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D2" w:rsidP="00086FD2" w:rsidRDefault="00086FD2">
      <w:pPr>
        <w:pStyle w:val="Geenafstand"/>
        <w:rPr>
          <w:color w:val="000000"/>
        </w:rPr>
      </w:pPr>
    </w:p>
    <w:p w:rsidR="00086FD2" w:rsidP="00086FD2" w:rsidRDefault="00086FD2">
      <w:pPr>
        <w:pStyle w:val="Geenafstand"/>
        <w:rPr>
          <w:color w:val="000000"/>
        </w:rPr>
      </w:pPr>
      <w:r>
        <w:rPr>
          <w:color w:val="000000"/>
        </w:rPr>
        <w:t xml:space="preserve">Nederland bekleedt in de eerste helft van 2016 voor de twaalfde keer het voorzitterschap van de Europese Unie. Minister Kamp heeft </w:t>
      </w:r>
      <w:proofErr w:type="gramStart"/>
      <w:r>
        <w:rPr>
          <w:color w:val="000000"/>
        </w:rPr>
        <w:t>belooft</w:t>
      </w:r>
      <w:proofErr w:type="gramEnd"/>
      <w:r>
        <w:rPr>
          <w:color w:val="000000"/>
        </w:rPr>
        <w:t xml:space="preserve"> te komen met prioriteiten voor het voorzitterschap in 2016. Wanneer kunnen wij deze prioriteiten verwachten?</w:t>
      </w:r>
    </w:p>
    <w:p w:rsidR="00086FD2" w:rsidP="00086FD2" w:rsidRDefault="00086FD2">
      <w:pPr>
        <w:pStyle w:val="Geenafstand"/>
        <w:rPr>
          <w:color w:val="000000"/>
        </w:rPr>
      </w:pPr>
    </w:p>
    <w:p w:rsidR="00086FD2" w:rsidP="00086FD2" w:rsidRDefault="00086FD2">
      <w:pPr>
        <w:pStyle w:val="Geenafstand"/>
        <w:rPr>
          <w:color w:val="000000"/>
          <w:sz w:val="20"/>
          <w:szCs w:val="20"/>
        </w:rPr>
      </w:pPr>
    </w:p>
    <w:p w:rsidR="00086FD2" w:rsidP="00086FD2" w:rsidRDefault="00086FD2">
      <w:pPr>
        <w:pStyle w:val="Geenafstand"/>
        <w:rPr>
          <w:color w:val="000000"/>
        </w:rPr>
      </w:pPr>
    </w:p>
    <w:p w:rsidR="00086FD2" w:rsidP="00086FD2" w:rsidRDefault="00086FD2">
      <w:pPr>
        <w:pStyle w:val="Geenafstand"/>
        <w:rPr>
          <w:color w:val="000000"/>
        </w:rPr>
      </w:pPr>
      <w:r>
        <w:rPr>
          <w:color w:val="000000"/>
        </w:rPr>
        <w:t xml:space="preserve">Met vriendelijke groet, </w:t>
      </w:r>
    </w:p>
    <w:p w:rsidR="00086FD2" w:rsidP="00086FD2" w:rsidRDefault="00086FD2">
      <w:pPr>
        <w:pStyle w:val="Geenafstand"/>
        <w:rPr>
          <w:color w:val="000000"/>
        </w:rPr>
      </w:pPr>
    </w:p>
    <w:p w:rsidR="00086FD2" w:rsidP="00086FD2" w:rsidRDefault="00086FD2">
      <w:pPr>
        <w:pStyle w:val="Geenafstand"/>
        <w:rPr>
          <w:color w:val="1F497D"/>
        </w:rPr>
      </w:pPr>
      <w:r>
        <w:rPr>
          <w:color w:val="000000"/>
        </w:rPr>
        <w:br/>
      </w:r>
      <w:bookmarkStart w:name="_GoBack" w:id="0"/>
      <w:bookmarkEnd w:id="0"/>
    </w:p>
    <w:p w:rsidR="00AA4764" w:rsidP="00086FD2" w:rsidRDefault="00086FD2">
      <w:r>
        <w:rPr>
          <w:b/>
          <w:bCs/>
          <w:color w:val="1F497D"/>
          <w:lang w:eastAsia="nl-NL"/>
        </w:rPr>
        <w:t>Medewerker René Leegte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  <w:t xml:space="preserve">Lid VVD fractie </w:t>
      </w:r>
      <w:r>
        <w:rPr>
          <w:color w:val="1F497D"/>
          <w:lang w:eastAsia="nl-NL"/>
        </w:rPr>
        <w:br/>
        <w:t xml:space="preserve">Tweede Kamer der Staten-Generaal </w:t>
      </w:r>
      <w:r>
        <w:rPr>
          <w:color w:val="1F497D"/>
          <w:lang w:eastAsia="nl-NL"/>
        </w:rPr>
        <w:br/>
      </w:r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D2"/>
    <w:rsid w:val="00086FD2"/>
    <w:rsid w:val="00433D6E"/>
    <w:rsid w:val="005E049A"/>
    <w:rsid w:val="00782A5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86FD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086FD2"/>
    <w:rPr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86FD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086FD2"/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2014-09-23T09:08:00.0000000Z</dcterms:created>
  <dcterms:modified xsi:type="dcterms:W3CDTF">2014-09-23T09:09:00.0000000Z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0x010100C9E67EB05336E243ABD46779328857F6</vt:lpwstr>
  </property>
</Properties>
</file>