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35CE9" w:rsidR="00A17C6E" w:rsidP="00B35CE9" w:rsidRDefault="00DA0C7D">
      <w:pPr>
        <w:spacing w:after="0" w:line="240" w:lineRule="auto"/>
        <w:rPr>
          <w:rFonts w:ascii="Verdana" w:hAnsi="Verdana"/>
          <w:b/>
          <w:sz w:val="18"/>
          <w:szCs w:val="18"/>
        </w:rPr>
      </w:pPr>
      <w:r w:rsidRPr="00B35CE9">
        <w:rPr>
          <w:rFonts w:ascii="Verdana" w:hAnsi="Verdana"/>
          <w:b/>
          <w:sz w:val="18"/>
          <w:szCs w:val="18"/>
        </w:rPr>
        <w:t xml:space="preserve">RAPPORTAGE OPERATIE BRP </w:t>
      </w:r>
      <w:r w:rsidRPr="00B35CE9" w:rsidR="008E557A">
        <w:rPr>
          <w:rFonts w:ascii="Verdana" w:hAnsi="Verdana"/>
          <w:b/>
          <w:sz w:val="18"/>
          <w:szCs w:val="18"/>
        </w:rPr>
        <w:t xml:space="preserve"> – </w:t>
      </w:r>
      <w:r w:rsidR="00612CE3">
        <w:rPr>
          <w:rFonts w:ascii="Verdana" w:hAnsi="Verdana"/>
          <w:b/>
          <w:sz w:val="18"/>
          <w:szCs w:val="18"/>
        </w:rPr>
        <w:t xml:space="preserve">Rapportageperiode </w:t>
      </w:r>
      <w:r w:rsidRPr="00B35CE9" w:rsidR="008E557A">
        <w:rPr>
          <w:rFonts w:ascii="Verdana" w:hAnsi="Verdana"/>
          <w:b/>
          <w:sz w:val="18"/>
          <w:szCs w:val="18"/>
        </w:rPr>
        <w:t xml:space="preserve">maart </w:t>
      </w:r>
      <w:r w:rsidR="00620D75">
        <w:rPr>
          <w:rFonts w:ascii="Verdana" w:hAnsi="Verdana"/>
          <w:b/>
          <w:sz w:val="18"/>
          <w:szCs w:val="18"/>
        </w:rPr>
        <w:t xml:space="preserve">– </w:t>
      </w:r>
      <w:r w:rsidR="00E22F65">
        <w:rPr>
          <w:rFonts w:ascii="Verdana" w:hAnsi="Verdana"/>
          <w:b/>
          <w:sz w:val="18"/>
          <w:szCs w:val="18"/>
        </w:rPr>
        <w:t xml:space="preserve">1 </w:t>
      </w:r>
      <w:r w:rsidR="00620D75">
        <w:rPr>
          <w:rFonts w:ascii="Verdana" w:hAnsi="Verdana"/>
          <w:b/>
          <w:sz w:val="18"/>
          <w:szCs w:val="18"/>
        </w:rPr>
        <w:t xml:space="preserve">september </w:t>
      </w:r>
      <w:r w:rsidRPr="00B35CE9" w:rsidR="008E557A">
        <w:rPr>
          <w:rFonts w:ascii="Verdana" w:hAnsi="Verdana"/>
          <w:b/>
          <w:sz w:val="18"/>
          <w:szCs w:val="18"/>
        </w:rPr>
        <w:t xml:space="preserve">2014 </w:t>
      </w:r>
    </w:p>
    <w:p w:rsidRPr="00B35CE9" w:rsidR="003D4F40" w:rsidP="00B35CE9" w:rsidRDefault="003D4F40">
      <w:pPr>
        <w:spacing w:after="0" w:line="240" w:lineRule="auto"/>
        <w:rPr>
          <w:rFonts w:ascii="Verdana" w:hAnsi="Verdana"/>
          <w:b/>
          <w:sz w:val="18"/>
          <w:szCs w:val="18"/>
        </w:rPr>
      </w:pPr>
    </w:p>
    <w:p w:rsidRPr="00B35CE9" w:rsidR="000D48DA" w:rsidP="00B35CE9" w:rsidRDefault="008E557A">
      <w:pPr>
        <w:spacing w:after="0" w:line="240" w:lineRule="auto"/>
        <w:rPr>
          <w:rFonts w:ascii="Verdana" w:hAnsi="Verdana"/>
          <w:b/>
          <w:sz w:val="18"/>
          <w:szCs w:val="18"/>
        </w:rPr>
      </w:pPr>
      <w:r w:rsidRPr="00B35CE9">
        <w:rPr>
          <w:rFonts w:ascii="Verdana" w:hAnsi="Verdana"/>
          <w:b/>
          <w:sz w:val="18"/>
          <w:szCs w:val="18"/>
        </w:rPr>
        <w:t>1.</w:t>
      </w:r>
      <w:r w:rsidRPr="00B35CE9">
        <w:rPr>
          <w:rFonts w:ascii="Verdana" w:hAnsi="Verdana"/>
          <w:b/>
          <w:sz w:val="18"/>
          <w:szCs w:val="18"/>
        </w:rPr>
        <w:tab/>
      </w:r>
      <w:r w:rsidRPr="00B35CE9" w:rsidR="000D48DA">
        <w:rPr>
          <w:rFonts w:ascii="Verdana" w:hAnsi="Verdana"/>
          <w:b/>
          <w:sz w:val="18"/>
          <w:szCs w:val="18"/>
        </w:rPr>
        <w:t>Inleiding</w:t>
      </w:r>
    </w:p>
    <w:p w:rsidRPr="00B35CE9" w:rsidR="003D4F40" w:rsidP="00B35CE9" w:rsidRDefault="003D4F40">
      <w:pPr>
        <w:spacing w:after="0" w:line="240" w:lineRule="auto"/>
        <w:rPr>
          <w:rFonts w:ascii="Verdana" w:hAnsi="Verdana"/>
          <w:sz w:val="18"/>
          <w:szCs w:val="18"/>
        </w:rPr>
      </w:pPr>
    </w:p>
    <w:p w:rsidR="00125FAF" w:rsidP="00125FAF" w:rsidRDefault="00125FAF">
      <w:pPr>
        <w:spacing w:after="0" w:line="240" w:lineRule="auto"/>
        <w:rPr>
          <w:rFonts w:ascii="Verdana" w:hAnsi="Verdana"/>
          <w:sz w:val="18"/>
          <w:szCs w:val="18"/>
        </w:rPr>
      </w:pPr>
      <w:r>
        <w:rPr>
          <w:rFonts w:ascii="Verdana" w:hAnsi="Verdana"/>
          <w:sz w:val="18"/>
          <w:szCs w:val="18"/>
        </w:rPr>
        <w:t xml:space="preserve">Minister Plasterk heeft </w:t>
      </w:r>
      <w:r w:rsidR="00DD307D">
        <w:rPr>
          <w:rFonts w:ascii="Verdana" w:hAnsi="Verdana"/>
          <w:sz w:val="18"/>
          <w:szCs w:val="18"/>
        </w:rPr>
        <w:t>in november 2013</w:t>
      </w:r>
      <w:r>
        <w:rPr>
          <w:rFonts w:ascii="Verdana" w:hAnsi="Verdana"/>
          <w:sz w:val="18"/>
          <w:szCs w:val="18"/>
        </w:rPr>
        <w:t xml:space="preserve"> de Tweede Kamer toegezegd om de Kamer </w:t>
      </w:r>
      <w:r w:rsidRPr="00B35CE9">
        <w:rPr>
          <w:rFonts w:ascii="Verdana" w:hAnsi="Verdana"/>
          <w:sz w:val="18"/>
          <w:szCs w:val="18"/>
        </w:rPr>
        <w:t xml:space="preserve">regelmatig (in ieder geval bij alle faseovergangen, en minimaal twee maal per jaar) over de voortgang </w:t>
      </w:r>
      <w:r>
        <w:rPr>
          <w:rFonts w:ascii="Verdana" w:hAnsi="Verdana"/>
          <w:sz w:val="18"/>
          <w:szCs w:val="18"/>
        </w:rPr>
        <w:t xml:space="preserve">van Operatie BRP (voorheen "modernisering GBA") </w:t>
      </w:r>
      <w:r w:rsidRPr="00B35CE9">
        <w:rPr>
          <w:rFonts w:ascii="Verdana" w:hAnsi="Verdana"/>
          <w:sz w:val="18"/>
          <w:szCs w:val="18"/>
        </w:rPr>
        <w:t>te informeren.</w:t>
      </w:r>
      <w:r>
        <w:rPr>
          <w:rFonts w:ascii="Verdana" w:hAnsi="Verdana"/>
          <w:sz w:val="18"/>
          <w:szCs w:val="18"/>
        </w:rPr>
        <w:t xml:space="preserve"> </w:t>
      </w:r>
    </w:p>
    <w:p w:rsidR="00125FAF" w:rsidP="00BE4BF0" w:rsidRDefault="00125FAF">
      <w:pPr>
        <w:spacing w:after="0" w:line="240" w:lineRule="auto"/>
        <w:rPr>
          <w:rFonts w:ascii="Verdana" w:hAnsi="Verdana"/>
          <w:sz w:val="18"/>
          <w:szCs w:val="18"/>
        </w:rPr>
      </w:pPr>
    </w:p>
    <w:p w:rsidR="00DD307D" w:rsidP="00B35CE9" w:rsidRDefault="00BE4BF0">
      <w:pPr>
        <w:spacing w:after="0" w:line="240" w:lineRule="auto"/>
        <w:rPr>
          <w:rFonts w:ascii="Verdana" w:hAnsi="Verdana"/>
          <w:sz w:val="18"/>
          <w:szCs w:val="18"/>
        </w:rPr>
      </w:pPr>
      <w:r>
        <w:rPr>
          <w:rFonts w:ascii="Verdana" w:hAnsi="Verdana"/>
          <w:sz w:val="18"/>
          <w:szCs w:val="18"/>
        </w:rPr>
        <w:t xml:space="preserve">In april 2014 </w:t>
      </w:r>
      <w:r w:rsidR="00125FAF">
        <w:rPr>
          <w:rFonts w:ascii="Verdana" w:hAnsi="Verdana"/>
          <w:sz w:val="18"/>
          <w:szCs w:val="18"/>
        </w:rPr>
        <w:t xml:space="preserve">is de eerste rapportage in dit kader verschenen.  </w:t>
      </w:r>
      <w:r w:rsidRPr="00B35CE9" w:rsidR="000D48DA">
        <w:rPr>
          <w:rFonts w:ascii="Verdana" w:hAnsi="Verdana"/>
          <w:sz w:val="18"/>
          <w:szCs w:val="18"/>
        </w:rPr>
        <w:t>De</w:t>
      </w:r>
      <w:r>
        <w:rPr>
          <w:rFonts w:ascii="Verdana" w:hAnsi="Verdana"/>
          <w:sz w:val="18"/>
          <w:szCs w:val="18"/>
        </w:rPr>
        <w:t xml:space="preserve"> voorliggende </w:t>
      </w:r>
      <w:r w:rsidRPr="00B35CE9" w:rsidR="000D48DA">
        <w:rPr>
          <w:rFonts w:ascii="Verdana" w:hAnsi="Verdana"/>
          <w:sz w:val="18"/>
          <w:szCs w:val="18"/>
        </w:rPr>
        <w:t xml:space="preserve">rapportage </w:t>
      </w:r>
      <w:r>
        <w:rPr>
          <w:rFonts w:ascii="Verdana" w:hAnsi="Verdana"/>
          <w:sz w:val="18"/>
          <w:szCs w:val="18"/>
        </w:rPr>
        <w:t>is de tweede rapportage over Operatie BRP</w:t>
      </w:r>
      <w:r w:rsidR="00DD307D">
        <w:rPr>
          <w:rFonts w:ascii="Verdana" w:hAnsi="Verdana"/>
          <w:sz w:val="18"/>
          <w:szCs w:val="18"/>
        </w:rPr>
        <w:t xml:space="preserve"> en volgt hetzelfde stramien als de rapportage van april.</w:t>
      </w:r>
    </w:p>
    <w:p w:rsidR="00BE4BF0" w:rsidP="00B35CE9" w:rsidRDefault="00DD307D">
      <w:pPr>
        <w:spacing w:after="0" w:line="240" w:lineRule="auto"/>
        <w:rPr>
          <w:rFonts w:ascii="Verdana" w:hAnsi="Verdana"/>
          <w:sz w:val="18"/>
          <w:szCs w:val="18"/>
        </w:rPr>
      </w:pPr>
      <w:r>
        <w:rPr>
          <w:rFonts w:ascii="Verdana" w:hAnsi="Verdana"/>
          <w:sz w:val="18"/>
          <w:szCs w:val="18"/>
        </w:rPr>
        <w:t xml:space="preserve">De rapportage heeft </w:t>
      </w:r>
      <w:r w:rsidR="00125FAF">
        <w:rPr>
          <w:rFonts w:ascii="Verdana" w:hAnsi="Verdana"/>
          <w:sz w:val="18"/>
          <w:szCs w:val="18"/>
        </w:rPr>
        <w:t>betrekking op de periode m</w:t>
      </w:r>
      <w:r>
        <w:rPr>
          <w:rFonts w:ascii="Verdana" w:hAnsi="Verdana"/>
          <w:sz w:val="18"/>
          <w:szCs w:val="18"/>
        </w:rPr>
        <w:t xml:space="preserve">aart 2014 - </w:t>
      </w:r>
      <w:r w:rsidR="00E22F65">
        <w:rPr>
          <w:rFonts w:ascii="Verdana" w:hAnsi="Verdana"/>
          <w:sz w:val="18"/>
          <w:szCs w:val="18"/>
        </w:rPr>
        <w:t xml:space="preserve">1 </w:t>
      </w:r>
      <w:r>
        <w:rPr>
          <w:rFonts w:ascii="Verdana" w:hAnsi="Verdana"/>
          <w:sz w:val="18"/>
          <w:szCs w:val="18"/>
        </w:rPr>
        <w:t xml:space="preserve">september 2014. </w:t>
      </w:r>
      <w:r w:rsidR="00BE4BF0">
        <w:rPr>
          <w:rFonts w:ascii="Verdana" w:hAnsi="Verdana"/>
          <w:sz w:val="18"/>
          <w:szCs w:val="18"/>
        </w:rPr>
        <w:t xml:space="preserve"> </w:t>
      </w:r>
    </w:p>
    <w:p w:rsidRPr="00B35CE9" w:rsidR="000D48DA" w:rsidP="00B35CE9" w:rsidRDefault="000D48DA">
      <w:pPr>
        <w:spacing w:after="0" w:line="240" w:lineRule="auto"/>
        <w:rPr>
          <w:rFonts w:ascii="Verdana" w:hAnsi="Verdana"/>
          <w:sz w:val="18"/>
          <w:szCs w:val="18"/>
        </w:rPr>
      </w:pPr>
    </w:p>
    <w:p w:rsidR="00223801" w:rsidP="00B35CE9" w:rsidRDefault="00223801">
      <w:pPr>
        <w:spacing w:after="0" w:line="240" w:lineRule="auto"/>
        <w:rPr>
          <w:rFonts w:ascii="Verdana" w:hAnsi="Verdana"/>
          <w:b/>
          <w:sz w:val="18"/>
          <w:szCs w:val="18"/>
        </w:rPr>
      </w:pPr>
    </w:p>
    <w:p w:rsidRPr="00B35CE9" w:rsidR="009C6128" w:rsidP="00B35CE9" w:rsidRDefault="009C6128">
      <w:pPr>
        <w:spacing w:after="0" w:line="240" w:lineRule="auto"/>
        <w:rPr>
          <w:rFonts w:ascii="Verdana" w:hAnsi="Verdana"/>
          <w:b/>
          <w:sz w:val="18"/>
          <w:szCs w:val="18"/>
        </w:rPr>
      </w:pPr>
    </w:p>
    <w:p w:rsidRPr="00B35CE9" w:rsidR="000D48DA" w:rsidP="00B35CE9" w:rsidRDefault="008E557A">
      <w:pPr>
        <w:spacing w:after="0" w:line="240" w:lineRule="auto"/>
        <w:rPr>
          <w:rFonts w:ascii="Verdana" w:hAnsi="Verdana"/>
          <w:b/>
          <w:sz w:val="18"/>
          <w:szCs w:val="18"/>
        </w:rPr>
      </w:pPr>
      <w:r w:rsidRPr="00B35CE9">
        <w:rPr>
          <w:rFonts w:ascii="Verdana" w:hAnsi="Verdana"/>
          <w:b/>
          <w:sz w:val="18"/>
          <w:szCs w:val="18"/>
        </w:rPr>
        <w:t>2.</w:t>
      </w:r>
      <w:r w:rsidRPr="00B35CE9">
        <w:rPr>
          <w:rFonts w:ascii="Verdana" w:hAnsi="Verdana"/>
          <w:b/>
          <w:sz w:val="18"/>
          <w:szCs w:val="18"/>
        </w:rPr>
        <w:tab/>
      </w:r>
      <w:r w:rsidRPr="00B35CE9" w:rsidR="00DA0C7D">
        <w:rPr>
          <w:rFonts w:ascii="Verdana" w:hAnsi="Verdana"/>
          <w:b/>
          <w:sz w:val="18"/>
          <w:szCs w:val="18"/>
        </w:rPr>
        <w:t>Voortgang</w:t>
      </w:r>
      <w:r w:rsidR="000A08E5">
        <w:rPr>
          <w:rFonts w:ascii="Verdana" w:hAnsi="Verdana"/>
          <w:b/>
          <w:sz w:val="18"/>
          <w:szCs w:val="18"/>
        </w:rPr>
        <w:t xml:space="preserve"> algemeen</w:t>
      </w:r>
    </w:p>
    <w:p w:rsidRPr="00B35CE9" w:rsidR="003D4F40" w:rsidP="00B35CE9" w:rsidRDefault="003D4F40">
      <w:pPr>
        <w:spacing w:after="0" w:line="240" w:lineRule="auto"/>
        <w:rPr>
          <w:rFonts w:ascii="Verdana" w:hAnsi="Verdana"/>
          <w:sz w:val="18"/>
          <w:szCs w:val="18"/>
          <w:u w:val="single"/>
        </w:rPr>
      </w:pPr>
    </w:p>
    <w:p w:rsidRPr="00F507E8" w:rsidR="00F507E8" w:rsidP="00B35CE9" w:rsidRDefault="00F507E8">
      <w:pPr>
        <w:spacing w:after="0" w:line="240" w:lineRule="auto"/>
        <w:rPr>
          <w:rFonts w:ascii="Verdana" w:hAnsi="Verdana"/>
          <w:sz w:val="18"/>
          <w:szCs w:val="18"/>
          <w:u w:val="single"/>
        </w:rPr>
      </w:pPr>
      <w:r>
        <w:rPr>
          <w:rFonts w:ascii="Verdana" w:hAnsi="Verdana"/>
          <w:sz w:val="18"/>
          <w:szCs w:val="18"/>
          <w:u w:val="single"/>
        </w:rPr>
        <w:t>Voortgang Operatie BRP in kort bestek</w:t>
      </w:r>
    </w:p>
    <w:p w:rsidR="00E565B0" w:rsidP="00B35CE9" w:rsidRDefault="00E565B0">
      <w:pPr>
        <w:spacing w:after="0" w:line="240" w:lineRule="auto"/>
        <w:rPr>
          <w:rFonts w:ascii="Verdana" w:hAnsi="Verdana"/>
          <w:sz w:val="18"/>
          <w:szCs w:val="18"/>
        </w:rPr>
      </w:pPr>
      <w:r>
        <w:rPr>
          <w:rFonts w:ascii="Verdana" w:hAnsi="Verdana"/>
          <w:sz w:val="18"/>
          <w:szCs w:val="18"/>
        </w:rPr>
        <w:t>De werkzaamheden en oplevering van resultaten van Operatie BRP zijn in de verslagperiode volgens planning verlopen.</w:t>
      </w:r>
    </w:p>
    <w:p w:rsidR="00DC0DE0" w:rsidP="00B35CE9" w:rsidRDefault="00DC0DE0">
      <w:pPr>
        <w:spacing w:after="0" w:line="240" w:lineRule="auto"/>
        <w:rPr>
          <w:rFonts w:ascii="Verdana" w:hAnsi="Verdana"/>
          <w:sz w:val="18"/>
          <w:szCs w:val="18"/>
        </w:rPr>
      </w:pPr>
    </w:p>
    <w:p w:rsidRPr="0092548C" w:rsidR="0092548C" w:rsidP="00B35CE9" w:rsidRDefault="0092548C">
      <w:pPr>
        <w:spacing w:after="0" w:line="240" w:lineRule="auto"/>
        <w:rPr>
          <w:rFonts w:ascii="Verdana" w:hAnsi="Verdana"/>
          <w:sz w:val="18"/>
          <w:szCs w:val="18"/>
          <w:u w:val="single"/>
        </w:rPr>
      </w:pPr>
      <w:r w:rsidRPr="0092548C">
        <w:rPr>
          <w:rFonts w:ascii="Verdana" w:hAnsi="Verdana"/>
          <w:sz w:val="18"/>
          <w:szCs w:val="18"/>
          <w:u w:val="single"/>
        </w:rPr>
        <w:t>Planning en begroting</w:t>
      </w:r>
    </w:p>
    <w:p w:rsidR="00763A1B" w:rsidP="00763A1B" w:rsidRDefault="00763A1B">
      <w:pPr>
        <w:spacing w:after="0" w:line="240" w:lineRule="auto"/>
        <w:rPr>
          <w:rFonts w:ascii="Verdana" w:hAnsi="Verdana"/>
          <w:sz w:val="18"/>
          <w:szCs w:val="18"/>
        </w:rPr>
      </w:pPr>
      <w:r>
        <w:rPr>
          <w:rFonts w:ascii="Verdana" w:hAnsi="Verdana"/>
          <w:sz w:val="18"/>
          <w:szCs w:val="18"/>
        </w:rPr>
        <w:t>In de verslagperiode is de “</w:t>
      </w:r>
      <w:r w:rsidRPr="00820FB5">
        <w:rPr>
          <w:rFonts w:ascii="Verdana" w:hAnsi="Verdana"/>
          <w:sz w:val="18"/>
          <w:szCs w:val="18"/>
        </w:rPr>
        <w:t>roadmap</w:t>
      </w:r>
      <w:r>
        <w:rPr>
          <w:rFonts w:ascii="Verdana" w:hAnsi="Verdana"/>
          <w:sz w:val="18"/>
          <w:szCs w:val="18"/>
        </w:rPr>
        <w:t>”</w:t>
      </w:r>
      <w:r w:rsidRPr="00820FB5">
        <w:rPr>
          <w:rFonts w:ascii="Verdana" w:hAnsi="Verdana"/>
          <w:sz w:val="18"/>
          <w:szCs w:val="18"/>
        </w:rPr>
        <w:t xml:space="preserve"> voor Operatie BRP </w:t>
      </w:r>
      <w:r>
        <w:rPr>
          <w:rFonts w:ascii="Verdana" w:hAnsi="Verdana"/>
          <w:sz w:val="18"/>
          <w:szCs w:val="18"/>
        </w:rPr>
        <w:t xml:space="preserve">in detail uitgewerkt en door de stuurgroep vastgesteld. </w:t>
      </w:r>
      <w:r w:rsidRPr="00820FB5">
        <w:rPr>
          <w:rFonts w:ascii="Verdana" w:hAnsi="Verdana"/>
          <w:sz w:val="18"/>
          <w:szCs w:val="18"/>
        </w:rPr>
        <w:t xml:space="preserve">De roadmap beschrijft en visualiseert de stappen die </w:t>
      </w:r>
      <w:r w:rsidR="00B44317">
        <w:rPr>
          <w:rFonts w:ascii="Verdana" w:hAnsi="Verdana"/>
          <w:sz w:val="18"/>
          <w:szCs w:val="18"/>
        </w:rPr>
        <w:t xml:space="preserve">nodig zijn </w:t>
      </w:r>
      <w:r w:rsidRPr="00820FB5">
        <w:rPr>
          <w:rFonts w:ascii="Verdana" w:hAnsi="Verdana"/>
          <w:sz w:val="18"/>
          <w:szCs w:val="18"/>
        </w:rPr>
        <w:t>om de Operatie BRP tot een goed einde te brengen. Naast de ontwikkeling van</w:t>
      </w:r>
      <w:r>
        <w:rPr>
          <w:rFonts w:ascii="Verdana" w:hAnsi="Verdana"/>
          <w:sz w:val="18"/>
          <w:szCs w:val="18"/>
        </w:rPr>
        <w:t xml:space="preserve"> de ICT-voorzieningen </w:t>
      </w:r>
      <w:r w:rsidR="00B44317">
        <w:rPr>
          <w:rFonts w:ascii="Verdana" w:hAnsi="Verdana"/>
          <w:sz w:val="18"/>
          <w:szCs w:val="18"/>
        </w:rPr>
        <w:t xml:space="preserve">gaat het hier om </w:t>
      </w:r>
      <w:r>
        <w:rPr>
          <w:rFonts w:ascii="Verdana" w:hAnsi="Verdana"/>
          <w:sz w:val="18"/>
          <w:szCs w:val="18"/>
        </w:rPr>
        <w:t xml:space="preserve">de </w:t>
      </w:r>
      <w:r w:rsidR="00B44317">
        <w:rPr>
          <w:rFonts w:ascii="Verdana" w:hAnsi="Verdana"/>
          <w:sz w:val="18"/>
          <w:szCs w:val="18"/>
        </w:rPr>
        <w:t xml:space="preserve">test en </w:t>
      </w:r>
      <w:r>
        <w:rPr>
          <w:rFonts w:ascii="Verdana" w:hAnsi="Verdana"/>
          <w:sz w:val="18"/>
          <w:szCs w:val="18"/>
        </w:rPr>
        <w:t>a</w:t>
      </w:r>
      <w:r w:rsidRPr="00820FB5">
        <w:rPr>
          <w:rFonts w:ascii="Verdana" w:hAnsi="Verdana"/>
          <w:sz w:val="18"/>
          <w:szCs w:val="18"/>
        </w:rPr>
        <w:t xml:space="preserve">cceptatie, </w:t>
      </w:r>
      <w:r>
        <w:rPr>
          <w:rFonts w:ascii="Verdana" w:hAnsi="Verdana"/>
          <w:sz w:val="18"/>
          <w:szCs w:val="18"/>
        </w:rPr>
        <w:t>de in beheer name</w:t>
      </w:r>
      <w:r w:rsidRPr="00820FB5">
        <w:rPr>
          <w:rFonts w:ascii="Verdana" w:hAnsi="Verdana"/>
          <w:sz w:val="18"/>
          <w:szCs w:val="18"/>
        </w:rPr>
        <w:t xml:space="preserve"> en </w:t>
      </w:r>
      <w:r>
        <w:rPr>
          <w:rFonts w:ascii="Verdana" w:hAnsi="Verdana"/>
          <w:sz w:val="18"/>
          <w:szCs w:val="18"/>
        </w:rPr>
        <w:t>de i</w:t>
      </w:r>
      <w:r w:rsidRPr="00820FB5">
        <w:rPr>
          <w:rFonts w:ascii="Verdana" w:hAnsi="Verdana"/>
          <w:sz w:val="18"/>
          <w:szCs w:val="18"/>
        </w:rPr>
        <w:t xml:space="preserve">mplementatie. Voor elk van deze stappen geeft de roadmap aan uit welke onderdelen die stap bestaat en wie per onderdeel verantwoordelijk </w:t>
      </w:r>
      <w:r w:rsidR="00B44317">
        <w:rPr>
          <w:rFonts w:ascii="Verdana" w:hAnsi="Verdana"/>
          <w:sz w:val="18"/>
          <w:szCs w:val="18"/>
        </w:rPr>
        <w:t>en/</w:t>
      </w:r>
      <w:r w:rsidRPr="00820FB5">
        <w:rPr>
          <w:rFonts w:ascii="Verdana" w:hAnsi="Verdana"/>
          <w:sz w:val="18"/>
          <w:szCs w:val="18"/>
        </w:rPr>
        <w:t>of betrokken is.</w:t>
      </w:r>
    </w:p>
    <w:p w:rsidR="00E565B0" w:rsidP="00763A1B" w:rsidRDefault="00E565B0">
      <w:pPr>
        <w:spacing w:after="0" w:line="240" w:lineRule="auto"/>
        <w:rPr>
          <w:rFonts w:ascii="Verdana" w:hAnsi="Verdana"/>
          <w:sz w:val="18"/>
          <w:szCs w:val="18"/>
        </w:rPr>
      </w:pPr>
    </w:p>
    <w:p w:rsidR="00763A1B" w:rsidP="00763A1B" w:rsidRDefault="00891ABC">
      <w:pPr>
        <w:widowControl w:val="0"/>
        <w:suppressAutoHyphens/>
        <w:autoSpaceDN w:val="0"/>
        <w:spacing w:after="0" w:line="240" w:lineRule="auto"/>
        <w:textAlignment w:val="baseline"/>
        <w:rPr>
          <w:rFonts w:ascii="Verdana" w:hAnsi="Verdana"/>
          <w:sz w:val="18"/>
          <w:szCs w:val="18"/>
        </w:rPr>
      </w:pPr>
      <w:r>
        <w:rPr>
          <w:rFonts w:ascii="Verdana" w:hAnsi="Verdana"/>
          <w:sz w:val="18"/>
          <w:szCs w:val="18"/>
        </w:rPr>
        <w:t>In aansluiting daarop is in de verslagperiode</w:t>
      </w:r>
      <w:r w:rsidR="00763A1B">
        <w:rPr>
          <w:rFonts w:ascii="Verdana" w:hAnsi="Verdana"/>
          <w:sz w:val="18"/>
          <w:szCs w:val="18"/>
        </w:rPr>
        <w:t xml:space="preserve"> de </w:t>
      </w:r>
      <w:r w:rsidRPr="00820FB5" w:rsidR="00763A1B">
        <w:rPr>
          <w:rFonts w:ascii="Verdana" w:hAnsi="Verdana"/>
          <w:sz w:val="18"/>
          <w:szCs w:val="18"/>
        </w:rPr>
        <w:t>integrale planning</w:t>
      </w:r>
      <w:r w:rsidR="00763A1B">
        <w:rPr>
          <w:rFonts w:ascii="Verdana" w:hAnsi="Verdana"/>
          <w:sz w:val="18"/>
          <w:szCs w:val="18"/>
        </w:rPr>
        <w:t xml:space="preserve"> vastgesteld</w:t>
      </w:r>
      <w:r w:rsidRPr="00820FB5" w:rsidR="00763A1B">
        <w:rPr>
          <w:rFonts w:ascii="Verdana" w:hAnsi="Verdana"/>
          <w:sz w:val="18"/>
          <w:szCs w:val="18"/>
        </w:rPr>
        <w:t>, die aanhaakt op de in maart al vastgestelde ontwikkelplanning</w:t>
      </w:r>
      <w:r w:rsidR="00763A1B">
        <w:rPr>
          <w:rFonts w:ascii="Verdana" w:hAnsi="Verdana"/>
          <w:sz w:val="18"/>
          <w:szCs w:val="18"/>
        </w:rPr>
        <w:t>. In de</w:t>
      </w:r>
      <w:r>
        <w:rPr>
          <w:rFonts w:ascii="Verdana" w:hAnsi="Verdana"/>
          <w:sz w:val="18"/>
          <w:szCs w:val="18"/>
        </w:rPr>
        <w:t>ze</w:t>
      </w:r>
      <w:r w:rsidR="00763A1B">
        <w:rPr>
          <w:rFonts w:ascii="Verdana" w:hAnsi="Verdana"/>
          <w:sz w:val="18"/>
          <w:szCs w:val="18"/>
        </w:rPr>
        <w:t xml:space="preserve"> integrale planning </w:t>
      </w:r>
      <w:r w:rsidRPr="00820FB5" w:rsidR="00763A1B">
        <w:rPr>
          <w:rFonts w:ascii="Verdana" w:hAnsi="Verdana"/>
          <w:sz w:val="18"/>
          <w:szCs w:val="18"/>
        </w:rPr>
        <w:t xml:space="preserve">zijn de verschillende onderdelen uit </w:t>
      </w:r>
      <w:r>
        <w:rPr>
          <w:rFonts w:ascii="Verdana" w:hAnsi="Verdana"/>
          <w:sz w:val="18"/>
          <w:szCs w:val="18"/>
        </w:rPr>
        <w:t>de roadmap in de tijd uitgezet</w:t>
      </w:r>
      <w:r w:rsidR="00F507E8">
        <w:rPr>
          <w:rFonts w:ascii="Verdana" w:hAnsi="Verdana"/>
          <w:sz w:val="18"/>
          <w:szCs w:val="18"/>
        </w:rPr>
        <w:t>. Daarbij</w:t>
      </w:r>
      <w:r>
        <w:rPr>
          <w:rFonts w:ascii="Verdana" w:hAnsi="Verdana"/>
          <w:sz w:val="18"/>
          <w:szCs w:val="18"/>
        </w:rPr>
        <w:t xml:space="preserve"> zijn de jaren 2017 en 2018, overeenkomstig het in oktober 2013 bepaalde kader, voorzien als de jaren waarin gemeenten en afnemers kunnen aansluiten.</w:t>
      </w:r>
    </w:p>
    <w:p w:rsidR="00F507E8" w:rsidP="00763A1B" w:rsidRDefault="00F507E8">
      <w:pPr>
        <w:widowControl w:val="0"/>
        <w:suppressAutoHyphens/>
        <w:autoSpaceDN w:val="0"/>
        <w:spacing w:after="0" w:line="240" w:lineRule="auto"/>
        <w:textAlignment w:val="baseline"/>
        <w:rPr>
          <w:rFonts w:ascii="Verdana" w:hAnsi="Verdana"/>
          <w:sz w:val="18"/>
          <w:szCs w:val="18"/>
        </w:rPr>
      </w:pPr>
    </w:p>
    <w:p w:rsidR="00A93D99" w:rsidP="00A93D99" w:rsidRDefault="00A93D99">
      <w:pPr>
        <w:spacing w:after="0" w:line="240" w:lineRule="auto"/>
        <w:rPr>
          <w:rFonts w:ascii="Verdana" w:hAnsi="Verdana"/>
          <w:sz w:val="18"/>
          <w:szCs w:val="18"/>
        </w:rPr>
      </w:pPr>
      <w:r>
        <w:rPr>
          <w:rFonts w:ascii="Verdana" w:hAnsi="Verdana"/>
          <w:sz w:val="18"/>
          <w:szCs w:val="18"/>
        </w:rPr>
        <w:t>In de voorgaande voortgangsrapportage is melding gemaakt van het feit dat de stuurgroep de zogenoe</w:t>
      </w:r>
      <w:r w:rsidRPr="00A93D99">
        <w:rPr>
          <w:rFonts w:ascii="Verdana" w:hAnsi="Verdana"/>
          <w:sz w:val="18"/>
          <w:szCs w:val="18"/>
        </w:rPr>
        <w:t xml:space="preserve">mde "scope" van het programma (de te ontwikkelen functionaliteit) kaderstellend  </w:t>
      </w:r>
      <w:r>
        <w:rPr>
          <w:rFonts w:ascii="Verdana" w:hAnsi="Verdana"/>
          <w:sz w:val="18"/>
          <w:szCs w:val="18"/>
        </w:rPr>
        <w:t xml:space="preserve">heeft </w:t>
      </w:r>
      <w:r w:rsidRPr="00A93D99">
        <w:rPr>
          <w:rFonts w:ascii="Verdana" w:hAnsi="Verdana"/>
          <w:sz w:val="18"/>
          <w:szCs w:val="18"/>
        </w:rPr>
        <w:t>vastgesteld. Uitbreiding van deze "scope" vereist een (nieuw) stuurgroepbesluit en is alleen mogelijk als de financiering daarvan geregeld is.</w:t>
      </w:r>
      <w:r>
        <w:rPr>
          <w:rFonts w:ascii="Verdana" w:hAnsi="Verdana"/>
          <w:sz w:val="18"/>
          <w:szCs w:val="18"/>
        </w:rPr>
        <w:t xml:space="preserve"> In de verslagperiode heeft de stuurgroep de volgende wijzigingen op de scope vastgesteld en het betreffende budget toegevoegd dan wel in mindering gebracht op de begroting van het programma:</w:t>
      </w:r>
    </w:p>
    <w:p w:rsidRPr="00A93D99" w:rsidR="00A93D99" w:rsidP="00A93D99" w:rsidRDefault="00A93D99">
      <w:pPr>
        <w:pStyle w:val="Lijstalinea"/>
        <w:numPr>
          <w:ilvl w:val="0"/>
          <w:numId w:val="20"/>
        </w:numPr>
        <w:spacing w:after="0" w:line="240" w:lineRule="auto"/>
        <w:rPr>
          <w:rFonts w:ascii="Verdana" w:hAnsi="Verdana"/>
          <w:sz w:val="18"/>
          <w:szCs w:val="18"/>
        </w:rPr>
      </w:pPr>
      <w:r w:rsidRPr="00A93D99">
        <w:rPr>
          <w:rFonts w:ascii="Verdana" w:hAnsi="Verdana"/>
          <w:sz w:val="18"/>
          <w:szCs w:val="18"/>
        </w:rPr>
        <w:t>W</w:t>
      </w:r>
      <w:r w:rsidR="00074D54">
        <w:rPr>
          <w:rFonts w:ascii="Verdana" w:hAnsi="Verdana"/>
          <w:sz w:val="18"/>
          <w:szCs w:val="18"/>
        </w:rPr>
        <w:t>ijziging a.g.v. wijzigingen BW</w:t>
      </w:r>
      <w:r w:rsidR="0049463F">
        <w:rPr>
          <w:rFonts w:ascii="Verdana" w:hAnsi="Verdana"/>
          <w:sz w:val="18"/>
          <w:szCs w:val="18"/>
        </w:rPr>
        <w:t xml:space="preserve"> i.v.m. lesbisch ouderschap</w:t>
      </w:r>
      <w:r w:rsidR="00074D54">
        <w:rPr>
          <w:rFonts w:ascii="Verdana" w:hAnsi="Verdana"/>
          <w:sz w:val="18"/>
          <w:szCs w:val="18"/>
        </w:rPr>
        <w:t>. H</w:t>
      </w:r>
      <w:r w:rsidRPr="00A93D99">
        <w:rPr>
          <w:rFonts w:ascii="Verdana" w:hAnsi="Verdana"/>
          <w:sz w:val="18"/>
          <w:szCs w:val="18"/>
        </w:rPr>
        <w:t>et ministerie van V&amp;J is verantwoordelijk voor de financiering hiervan;</w:t>
      </w:r>
    </w:p>
    <w:p w:rsidR="00A93D99" w:rsidP="00A93D99" w:rsidRDefault="00A93D99">
      <w:pPr>
        <w:pStyle w:val="Lijstalinea"/>
        <w:numPr>
          <w:ilvl w:val="0"/>
          <w:numId w:val="20"/>
        </w:numPr>
        <w:spacing w:after="0" w:line="240" w:lineRule="auto"/>
        <w:rPr>
          <w:rFonts w:ascii="Verdana" w:hAnsi="Verdana"/>
          <w:sz w:val="18"/>
          <w:szCs w:val="18"/>
        </w:rPr>
      </w:pPr>
      <w:r w:rsidRPr="00A93D99">
        <w:rPr>
          <w:rFonts w:ascii="Verdana" w:hAnsi="Verdana"/>
          <w:sz w:val="18"/>
          <w:szCs w:val="18"/>
        </w:rPr>
        <w:t xml:space="preserve">Wijziging i.v.m. </w:t>
      </w:r>
      <w:r w:rsidR="00E22F65">
        <w:rPr>
          <w:rFonts w:ascii="Verdana" w:hAnsi="Verdana"/>
          <w:sz w:val="18"/>
          <w:szCs w:val="18"/>
        </w:rPr>
        <w:t xml:space="preserve">wijziging </w:t>
      </w:r>
      <w:r w:rsidRPr="00A93D99">
        <w:rPr>
          <w:rFonts w:ascii="Verdana" w:hAnsi="Verdana"/>
          <w:sz w:val="18"/>
          <w:szCs w:val="18"/>
        </w:rPr>
        <w:t>wet</w:t>
      </w:r>
      <w:r w:rsidR="00E22F65">
        <w:rPr>
          <w:rFonts w:ascii="Verdana" w:hAnsi="Verdana"/>
          <w:sz w:val="18"/>
          <w:szCs w:val="18"/>
        </w:rPr>
        <w:t xml:space="preserve"> BRP i.v.m. </w:t>
      </w:r>
      <w:r w:rsidRPr="00A93D99">
        <w:rPr>
          <w:rFonts w:ascii="Verdana" w:hAnsi="Verdana"/>
          <w:sz w:val="18"/>
          <w:szCs w:val="18"/>
        </w:rPr>
        <w:t>meervoudige nation</w:t>
      </w:r>
      <w:r w:rsidR="00BE74F1">
        <w:rPr>
          <w:rFonts w:ascii="Verdana" w:hAnsi="Verdana"/>
          <w:sz w:val="18"/>
          <w:szCs w:val="18"/>
        </w:rPr>
        <w:t>a</w:t>
      </w:r>
      <w:r w:rsidRPr="00A93D99">
        <w:rPr>
          <w:rFonts w:ascii="Verdana" w:hAnsi="Verdana"/>
          <w:sz w:val="18"/>
          <w:szCs w:val="18"/>
        </w:rPr>
        <w:t>liteit</w:t>
      </w:r>
      <w:r w:rsidR="00074D54">
        <w:rPr>
          <w:rFonts w:ascii="Verdana" w:hAnsi="Verdana"/>
          <w:sz w:val="18"/>
          <w:szCs w:val="18"/>
        </w:rPr>
        <w:t>. H</w:t>
      </w:r>
      <w:r w:rsidRPr="00A93D99">
        <w:rPr>
          <w:rFonts w:ascii="Verdana" w:hAnsi="Verdana"/>
          <w:sz w:val="18"/>
          <w:szCs w:val="18"/>
        </w:rPr>
        <w:t>et ministerie van BZK is verantwoordelijk voor de financiering hiervan;</w:t>
      </w:r>
    </w:p>
    <w:p w:rsidRPr="00074D54" w:rsidR="00074D54" w:rsidP="00074D54" w:rsidRDefault="00074D54">
      <w:pPr>
        <w:pStyle w:val="Lijstalinea"/>
        <w:numPr>
          <w:ilvl w:val="0"/>
          <w:numId w:val="20"/>
        </w:numPr>
        <w:spacing w:after="0" w:line="240" w:lineRule="auto"/>
        <w:rPr>
          <w:rFonts w:ascii="Verdana" w:hAnsi="Verdana"/>
          <w:sz w:val="18"/>
          <w:szCs w:val="18"/>
        </w:rPr>
      </w:pPr>
      <w:r w:rsidRPr="00074D54">
        <w:rPr>
          <w:rFonts w:ascii="Verdana" w:hAnsi="Verdana"/>
          <w:sz w:val="18"/>
          <w:szCs w:val="18"/>
        </w:rPr>
        <w:t>Het vooralsnog “bevriezen” van enkele functionaliteiten waarvan eerder in de BRP Dienstencatalogus voor afnemers al de opmerking was geplaatst dat deze mogelijk niet in de eerste release wordt ontwikkeld. De stuurgroep heeft ingestemd met het voorstel ter</w:t>
      </w:r>
      <w:r w:rsidR="00C16951">
        <w:rPr>
          <w:rFonts w:ascii="Verdana" w:hAnsi="Verdana"/>
          <w:sz w:val="18"/>
          <w:szCs w:val="18"/>
        </w:rPr>
        <w:t xml:space="preserve"> </w:t>
      </w:r>
      <w:r w:rsidRPr="00074D54">
        <w:rPr>
          <w:rFonts w:ascii="Verdana" w:hAnsi="Verdana"/>
          <w:sz w:val="18"/>
          <w:szCs w:val="18"/>
        </w:rPr>
        <w:t>zake van de gedelegeerd opdrachtgever dat ten doel heeft een grotere financiële reserve binnen de begroting</w:t>
      </w:r>
      <w:r>
        <w:rPr>
          <w:rFonts w:ascii="Verdana" w:hAnsi="Verdana"/>
          <w:sz w:val="18"/>
          <w:szCs w:val="18"/>
        </w:rPr>
        <w:t xml:space="preserve"> </w:t>
      </w:r>
      <w:r w:rsidRPr="00074D54">
        <w:rPr>
          <w:rFonts w:ascii="Verdana" w:hAnsi="Verdana"/>
          <w:sz w:val="18"/>
          <w:szCs w:val="18"/>
        </w:rPr>
        <w:t>tot stand te brengen.</w:t>
      </w:r>
    </w:p>
    <w:p w:rsidR="00EB1973" w:rsidP="0092548C" w:rsidRDefault="00EB1973">
      <w:pPr>
        <w:spacing w:after="0" w:line="240" w:lineRule="auto"/>
        <w:rPr>
          <w:rFonts w:ascii="Verdana" w:hAnsi="Verdana"/>
          <w:sz w:val="18"/>
          <w:szCs w:val="18"/>
        </w:rPr>
      </w:pPr>
    </w:p>
    <w:p w:rsidRPr="0092548C" w:rsidR="0092548C" w:rsidP="0092548C" w:rsidRDefault="0092548C">
      <w:pPr>
        <w:spacing w:after="0" w:line="240" w:lineRule="auto"/>
        <w:rPr>
          <w:rFonts w:ascii="Verdana" w:hAnsi="Verdana"/>
          <w:sz w:val="18"/>
          <w:szCs w:val="18"/>
          <w:u w:val="single"/>
        </w:rPr>
      </w:pPr>
      <w:r w:rsidRPr="0092548C">
        <w:rPr>
          <w:rFonts w:ascii="Verdana" w:hAnsi="Verdana"/>
          <w:sz w:val="18"/>
          <w:szCs w:val="18"/>
          <w:u w:val="single"/>
        </w:rPr>
        <w:t>Besturing</w:t>
      </w:r>
    </w:p>
    <w:p w:rsidR="00E565B0" w:rsidP="00E565B0" w:rsidRDefault="00E565B0">
      <w:pPr>
        <w:spacing w:after="0" w:line="240" w:lineRule="auto"/>
        <w:rPr>
          <w:rFonts w:ascii="Verdana" w:hAnsi="Verdana"/>
          <w:sz w:val="18"/>
          <w:szCs w:val="18"/>
        </w:rPr>
      </w:pPr>
      <w:r>
        <w:rPr>
          <w:rFonts w:ascii="Verdana" w:hAnsi="Verdana"/>
          <w:sz w:val="18"/>
          <w:szCs w:val="18"/>
        </w:rPr>
        <w:t xml:space="preserve">De besturing verloopt op dit moment volgens het aangescherpte regime dat in de voorgaande rapportage is beschreven. De stuurgroep vergadert maandelijks met de focus op het binnen budget en tijd opleveren van de voorzieningen en op </w:t>
      </w:r>
      <w:r w:rsidR="0049463F">
        <w:rPr>
          <w:rFonts w:ascii="Verdana" w:hAnsi="Verdana"/>
          <w:sz w:val="18"/>
          <w:szCs w:val="18"/>
        </w:rPr>
        <w:t xml:space="preserve">het </w:t>
      </w:r>
      <w:r>
        <w:rPr>
          <w:rFonts w:ascii="Verdana" w:hAnsi="Verdana"/>
          <w:sz w:val="18"/>
          <w:szCs w:val="18"/>
        </w:rPr>
        <w:t xml:space="preserve">nemen van voor het programma kaderstellende en richtinggevende besluiten. </w:t>
      </w:r>
    </w:p>
    <w:p w:rsidR="0049463F" w:rsidP="0049463F" w:rsidRDefault="0049463F">
      <w:pPr>
        <w:spacing w:after="0" w:line="240" w:lineRule="auto"/>
        <w:rPr>
          <w:rFonts w:ascii="Verdana" w:hAnsi="Verdana"/>
          <w:sz w:val="18"/>
          <w:szCs w:val="18"/>
        </w:rPr>
      </w:pPr>
    </w:p>
    <w:p w:rsidR="0049463F" w:rsidP="0049463F" w:rsidRDefault="0049463F">
      <w:pPr>
        <w:spacing w:after="0" w:line="240" w:lineRule="auto"/>
        <w:rPr>
          <w:rFonts w:ascii="Verdana" w:hAnsi="Verdana"/>
          <w:sz w:val="18"/>
          <w:szCs w:val="18"/>
        </w:rPr>
      </w:pPr>
      <w:r>
        <w:rPr>
          <w:rFonts w:ascii="Verdana" w:hAnsi="Verdana"/>
          <w:sz w:val="18"/>
          <w:szCs w:val="18"/>
        </w:rPr>
        <w:t xml:space="preserve">De stuurgroep bespreekt elke maand de gedetailleerde voortgangsrapportage van het programma. Deze rapportage geeft inzicht in de voortgang van enerzijds de ontwikkeling van de ICT-voorzieningen (aan de hand van de mijlpalenplanning) en anderzijds </w:t>
      </w:r>
      <w:r w:rsidR="0095035F">
        <w:rPr>
          <w:rFonts w:ascii="Verdana" w:hAnsi="Verdana"/>
          <w:sz w:val="18"/>
          <w:szCs w:val="18"/>
        </w:rPr>
        <w:t>de test- en acceptatie, de voorbereiding van de implementatie door afnemers en de communicatieactiviteiten</w:t>
      </w:r>
      <w:r>
        <w:rPr>
          <w:rFonts w:ascii="Verdana" w:hAnsi="Verdana"/>
          <w:sz w:val="18"/>
          <w:szCs w:val="18"/>
        </w:rPr>
        <w:t>. In mei heeft de stuurgroep kennis genomen van de eerste demonstratie van een onderdeel van de voorzieningen (een onderdeel van de migratievoorzieningen).</w:t>
      </w:r>
    </w:p>
    <w:p w:rsidRPr="00D271BA" w:rsidR="0049463F" w:rsidP="0049463F" w:rsidRDefault="0049463F">
      <w:pPr>
        <w:spacing w:after="0" w:line="240" w:lineRule="auto"/>
        <w:rPr>
          <w:rFonts w:ascii="Verdana" w:hAnsi="Verdana"/>
          <w:sz w:val="18"/>
          <w:szCs w:val="18"/>
        </w:rPr>
      </w:pPr>
    </w:p>
    <w:p w:rsidRPr="00D271BA" w:rsidR="00E565B0" w:rsidP="00E565B0" w:rsidRDefault="00E565B0">
      <w:pPr>
        <w:spacing w:after="0" w:line="240" w:lineRule="auto"/>
        <w:rPr>
          <w:rFonts w:ascii="Verdana" w:hAnsi="Verdana"/>
          <w:sz w:val="18"/>
          <w:szCs w:val="18"/>
        </w:rPr>
      </w:pPr>
      <w:r>
        <w:rPr>
          <w:rFonts w:ascii="Verdana" w:hAnsi="Verdana"/>
          <w:sz w:val="18"/>
          <w:szCs w:val="18"/>
        </w:rPr>
        <w:t>D</w:t>
      </w:r>
      <w:r w:rsidRPr="00D271BA">
        <w:rPr>
          <w:rFonts w:ascii="Verdana" w:hAnsi="Verdana"/>
          <w:sz w:val="18"/>
          <w:szCs w:val="18"/>
        </w:rPr>
        <w:t>e stuurgroep heeft in de verslagperiode de volgende belangrijke documenten vastgesteld:</w:t>
      </w:r>
    </w:p>
    <w:p w:rsidR="00CC71AD" w:rsidP="00CC71AD" w:rsidRDefault="00E565B0">
      <w:pPr>
        <w:pStyle w:val="Lijstalinea"/>
        <w:numPr>
          <w:ilvl w:val="0"/>
          <w:numId w:val="9"/>
        </w:numPr>
        <w:spacing w:after="0" w:line="240" w:lineRule="auto"/>
        <w:rPr>
          <w:rFonts w:ascii="Verdana" w:hAnsi="Verdana"/>
          <w:sz w:val="18"/>
          <w:szCs w:val="18"/>
        </w:rPr>
      </w:pPr>
      <w:r>
        <w:rPr>
          <w:rFonts w:ascii="Verdana" w:hAnsi="Verdana"/>
          <w:sz w:val="18"/>
          <w:szCs w:val="18"/>
        </w:rPr>
        <w:lastRenderedPageBreak/>
        <w:t>Roadmap stukken en integrale planning;</w:t>
      </w:r>
    </w:p>
    <w:p w:rsidR="00CC71AD" w:rsidP="00CC71AD" w:rsidRDefault="00E565B0">
      <w:pPr>
        <w:pStyle w:val="Lijstalinea"/>
        <w:numPr>
          <w:ilvl w:val="0"/>
          <w:numId w:val="9"/>
        </w:numPr>
        <w:spacing w:after="0" w:line="240" w:lineRule="auto"/>
        <w:rPr>
          <w:rFonts w:ascii="Verdana" w:hAnsi="Verdana"/>
          <w:sz w:val="18"/>
          <w:szCs w:val="18"/>
        </w:rPr>
      </w:pPr>
      <w:r w:rsidRPr="000F1D83">
        <w:rPr>
          <w:rFonts w:ascii="Verdana" w:hAnsi="Verdana"/>
          <w:sz w:val="18"/>
          <w:szCs w:val="18"/>
        </w:rPr>
        <w:t>Test</w:t>
      </w:r>
      <w:r>
        <w:rPr>
          <w:rFonts w:ascii="Verdana" w:hAnsi="Verdana"/>
          <w:sz w:val="18"/>
          <w:szCs w:val="18"/>
        </w:rPr>
        <w:t>- en acceptatiestrategie en acceptatiecriteria;</w:t>
      </w:r>
    </w:p>
    <w:p w:rsidR="00CC71AD" w:rsidP="00CC71AD" w:rsidRDefault="00E565B0">
      <w:pPr>
        <w:pStyle w:val="Lijstalinea"/>
        <w:numPr>
          <w:ilvl w:val="0"/>
          <w:numId w:val="9"/>
        </w:numPr>
        <w:spacing w:after="0" w:line="240" w:lineRule="auto"/>
        <w:rPr>
          <w:rFonts w:ascii="Verdana" w:hAnsi="Verdana"/>
          <w:sz w:val="18"/>
          <w:szCs w:val="18"/>
        </w:rPr>
      </w:pPr>
      <w:r>
        <w:rPr>
          <w:rFonts w:ascii="Verdana" w:hAnsi="Verdana"/>
          <w:sz w:val="18"/>
          <w:szCs w:val="18"/>
        </w:rPr>
        <w:t>Governance transitiefase;</w:t>
      </w:r>
    </w:p>
    <w:p w:rsidR="00CC71AD" w:rsidP="00CC71AD" w:rsidRDefault="00E565B0">
      <w:pPr>
        <w:pStyle w:val="Lijstalinea"/>
        <w:numPr>
          <w:ilvl w:val="0"/>
          <w:numId w:val="9"/>
        </w:numPr>
        <w:spacing w:after="0" w:line="240" w:lineRule="auto"/>
        <w:rPr>
          <w:rFonts w:ascii="Verdana" w:hAnsi="Verdana"/>
          <w:sz w:val="18"/>
          <w:szCs w:val="18"/>
        </w:rPr>
      </w:pPr>
      <w:r>
        <w:rPr>
          <w:rFonts w:ascii="Verdana" w:hAnsi="Verdana"/>
          <w:sz w:val="18"/>
          <w:szCs w:val="18"/>
        </w:rPr>
        <w:t>Transitieplan implementatie;</w:t>
      </w:r>
    </w:p>
    <w:p w:rsidR="00CC71AD" w:rsidP="00CC71AD" w:rsidRDefault="00F1508A">
      <w:pPr>
        <w:pStyle w:val="Lijstalinea"/>
        <w:numPr>
          <w:ilvl w:val="0"/>
          <w:numId w:val="9"/>
        </w:numPr>
        <w:spacing w:after="0" w:line="240" w:lineRule="auto"/>
        <w:rPr>
          <w:rFonts w:ascii="Verdana" w:hAnsi="Verdana"/>
          <w:sz w:val="18"/>
          <w:szCs w:val="18"/>
        </w:rPr>
      </w:pPr>
      <w:r>
        <w:rPr>
          <w:rFonts w:ascii="Verdana" w:hAnsi="Verdana"/>
          <w:sz w:val="18"/>
          <w:szCs w:val="18"/>
        </w:rPr>
        <w:t>Rapportage</w:t>
      </w:r>
      <w:r w:rsidR="00E565B0">
        <w:rPr>
          <w:rFonts w:ascii="Verdana" w:hAnsi="Verdana"/>
          <w:sz w:val="18"/>
          <w:szCs w:val="18"/>
        </w:rPr>
        <w:t xml:space="preserve"> </w:t>
      </w:r>
      <w:r w:rsidR="0095035F">
        <w:rPr>
          <w:rFonts w:ascii="Verdana" w:hAnsi="Verdana"/>
          <w:sz w:val="18"/>
          <w:szCs w:val="18"/>
        </w:rPr>
        <w:t xml:space="preserve">in het kader van </w:t>
      </w:r>
      <w:r w:rsidR="00C16951">
        <w:rPr>
          <w:rFonts w:ascii="Verdana" w:hAnsi="Verdana"/>
          <w:sz w:val="18"/>
          <w:szCs w:val="18"/>
        </w:rPr>
        <w:t>de Q</w:t>
      </w:r>
      <w:r w:rsidR="00E565B0">
        <w:rPr>
          <w:rFonts w:ascii="Verdana" w:hAnsi="Verdana"/>
          <w:sz w:val="18"/>
          <w:szCs w:val="18"/>
        </w:rPr>
        <w:t>uality Assurance.</w:t>
      </w:r>
    </w:p>
    <w:p w:rsidR="00E565B0" w:rsidP="008701EC" w:rsidRDefault="00E565B0">
      <w:pPr>
        <w:spacing w:after="0" w:line="240" w:lineRule="auto"/>
        <w:rPr>
          <w:rFonts w:ascii="Verdana" w:hAnsi="Verdana"/>
          <w:sz w:val="18"/>
          <w:szCs w:val="18"/>
        </w:rPr>
      </w:pPr>
    </w:p>
    <w:p w:rsidR="00C16951" w:rsidP="00E565B0" w:rsidRDefault="0095035F">
      <w:pPr>
        <w:widowControl w:val="0"/>
        <w:suppressAutoHyphens/>
        <w:autoSpaceDN w:val="0"/>
        <w:spacing w:after="0" w:line="240" w:lineRule="auto"/>
        <w:textAlignment w:val="baseline"/>
        <w:rPr>
          <w:rFonts w:ascii="Verdana" w:hAnsi="Verdana"/>
          <w:sz w:val="18"/>
          <w:szCs w:val="18"/>
        </w:rPr>
      </w:pPr>
      <w:r>
        <w:rPr>
          <w:rFonts w:ascii="Verdana" w:hAnsi="Verdana"/>
          <w:sz w:val="18"/>
          <w:szCs w:val="18"/>
        </w:rPr>
        <w:t xml:space="preserve">De </w:t>
      </w:r>
      <w:r w:rsidR="00D5602B">
        <w:rPr>
          <w:rFonts w:ascii="Verdana" w:hAnsi="Verdana"/>
          <w:sz w:val="18"/>
          <w:szCs w:val="18"/>
        </w:rPr>
        <w:t xml:space="preserve">stuurgroep is zich er van bewust dat Operatie BRP nog een aantal jaren te gaan heeft en dat het inherent is aan ICT-projecten dat zich </w:t>
      </w:r>
      <w:r w:rsidR="00C667AB">
        <w:rPr>
          <w:rFonts w:ascii="Verdana" w:hAnsi="Verdana"/>
          <w:sz w:val="18"/>
          <w:szCs w:val="18"/>
        </w:rPr>
        <w:t xml:space="preserve">in de uitvoering </w:t>
      </w:r>
      <w:r w:rsidR="00D5602B">
        <w:rPr>
          <w:rFonts w:ascii="Verdana" w:hAnsi="Verdana"/>
          <w:sz w:val="18"/>
          <w:szCs w:val="18"/>
        </w:rPr>
        <w:t>mee- en tegenvallers voordoen.</w:t>
      </w:r>
      <w:r w:rsidR="00C667AB">
        <w:rPr>
          <w:rFonts w:ascii="Verdana" w:hAnsi="Verdana"/>
          <w:sz w:val="18"/>
          <w:szCs w:val="18"/>
        </w:rPr>
        <w:t xml:space="preserve"> De stuurgroep heeft daarom besloten </w:t>
      </w:r>
      <w:r w:rsidR="00E565B0">
        <w:rPr>
          <w:rFonts w:ascii="Verdana" w:hAnsi="Verdana"/>
          <w:sz w:val="18"/>
          <w:szCs w:val="18"/>
        </w:rPr>
        <w:t>de ervaringen die in het ontwikkel- en testtraject worden opgedaan</w:t>
      </w:r>
      <w:r w:rsidR="00C667AB">
        <w:rPr>
          <w:rFonts w:ascii="Verdana" w:hAnsi="Verdana"/>
          <w:sz w:val="18"/>
          <w:szCs w:val="18"/>
        </w:rPr>
        <w:t xml:space="preserve"> te gebruiken voor een </w:t>
      </w:r>
      <w:r w:rsidR="00E565B0">
        <w:rPr>
          <w:rFonts w:ascii="Verdana" w:hAnsi="Verdana"/>
          <w:sz w:val="18"/>
          <w:szCs w:val="18"/>
        </w:rPr>
        <w:t>periodiek</w:t>
      </w:r>
      <w:r w:rsidR="00C667AB">
        <w:rPr>
          <w:rFonts w:ascii="Verdana" w:hAnsi="Verdana"/>
          <w:sz w:val="18"/>
          <w:szCs w:val="18"/>
        </w:rPr>
        <w:t>e</w:t>
      </w:r>
      <w:r w:rsidR="00E565B0">
        <w:rPr>
          <w:rFonts w:ascii="Verdana" w:hAnsi="Verdana"/>
          <w:sz w:val="18"/>
          <w:szCs w:val="18"/>
        </w:rPr>
        <w:t xml:space="preserve"> actualisatie slag op de planning</w:t>
      </w:r>
      <w:r w:rsidR="00C667AB">
        <w:rPr>
          <w:rFonts w:ascii="Verdana" w:hAnsi="Verdana"/>
          <w:sz w:val="18"/>
          <w:szCs w:val="18"/>
        </w:rPr>
        <w:t xml:space="preserve">. </w:t>
      </w:r>
      <w:r w:rsidR="00E565B0">
        <w:rPr>
          <w:rFonts w:ascii="Verdana" w:hAnsi="Verdana"/>
          <w:sz w:val="18"/>
          <w:szCs w:val="18"/>
        </w:rPr>
        <w:t xml:space="preserve">Concreet heeft de </w:t>
      </w:r>
      <w:r w:rsidRPr="00820FB5" w:rsidR="00E565B0">
        <w:rPr>
          <w:rFonts w:ascii="Verdana" w:hAnsi="Verdana"/>
          <w:sz w:val="18"/>
          <w:szCs w:val="18"/>
        </w:rPr>
        <w:t xml:space="preserve">gedelegeerd opdrachtgever opdracht </w:t>
      </w:r>
      <w:r w:rsidR="00E565B0">
        <w:rPr>
          <w:rFonts w:ascii="Verdana" w:hAnsi="Verdana"/>
          <w:sz w:val="18"/>
          <w:szCs w:val="18"/>
        </w:rPr>
        <w:t xml:space="preserve">gekregen </w:t>
      </w:r>
      <w:r w:rsidRPr="00820FB5" w:rsidR="00E565B0">
        <w:rPr>
          <w:rFonts w:ascii="Verdana" w:hAnsi="Verdana"/>
          <w:sz w:val="18"/>
          <w:szCs w:val="18"/>
        </w:rPr>
        <w:t xml:space="preserve">om </w:t>
      </w:r>
      <w:r w:rsidR="00E565B0">
        <w:rPr>
          <w:rFonts w:ascii="Verdana" w:hAnsi="Verdana"/>
          <w:sz w:val="18"/>
          <w:szCs w:val="18"/>
        </w:rPr>
        <w:t>in</w:t>
      </w:r>
      <w:r w:rsidRPr="00820FB5" w:rsidR="00E565B0">
        <w:rPr>
          <w:rFonts w:ascii="Verdana" w:hAnsi="Verdana"/>
          <w:sz w:val="18"/>
          <w:szCs w:val="18"/>
        </w:rPr>
        <w:t xml:space="preserve"> april 2015 de ervaringen met de </w:t>
      </w:r>
      <w:r w:rsidR="00E565B0">
        <w:rPr>
          <w:rFonts w:ascii="Verdana" w:hAnsi="Verdana"/>
          <w:sz w:val="18"/>
          <w:szCs w:val="18"/>
        </w:rPr>
        <w:t xml:space="preserve">ontwikkeling, test en acceptatie van de </w:t>
      </w:r>
      <w:r w:rsidRPr="00820FB5" w:rsidR="00E565B0">
        <w:rPr>
          <w:rFonts w:ascii="Verdana" w:hAnsi="Verdana"/>
          <w:sz w:val="18"/>
          <w:szCs w:val="18"/>
        </w:rPr>
        <w:t xml:space="preserve">BOP-stappen 2.1, 2.2 en 3.1 </w:t>
      </w:r>
      <w:r w:rsidR="00E565B0">
        <w:rPr>
          <w:rFonts w:ascii="Verdana" w:hAnsi="Verdana"/>
          <w:sz w:val="18"/>
          <w:szCs w:val="18"/>
        </w:rPr>
        <w:t xml:space="preserve">te </w:t>
      </w:r>
      <w:r w:rsidR="00C667AB">
        <w:rPr>
          <w:rFonts w:ascii="Verdana" w:hAnsi="Verdana"/>
          <w:sz w:val="18"/>
          <w:szCs w:val="18"/>
        </w:rPr>
        <w:t xml:space="preserve">gebruiken voor </w:t>
      </w:r>
      <w:r w:rsidR="00E565B0">
        <w:rPr>
          <w:rFonts w:ascii="Verdana" w:hAnsi="Verdana"/>
          <w:sz w:val="18"/>
          <w:szCs w:val="18"/>
        </w:rPr>
        <w:t xml:space="preserve">een </w:t>
      </w:r>
      <w:r w:rsidRPr="00820FB5" w:rsidR="00E565B0">
        <w:rPr>
          <w:rFonts w:ascii="Verdana" w:hAnsi="Verdana"/>
          <w:sz w:val="18"/>
          <w:szCs w:val="18"/>
        </w:rPr>
        <w:t>actualis</w:t>
      </w:r>
      <w:r w:rsidR="00E565B0">
        <w:rPr>
          <w:rFonts w:ascii="Verdana" w:hAnsi="Verdana"/>
          <w:sz w:val="18"/>
          <w:szCs w:val="18"/>
        </w:rPr>
        <w:t xml:space="preserve">atieslag op de </w:t>
      </w:r>
      <w:r w:rsidRPr="00820FB5" w:rsidR="00E565B0">
        <w:rPr>
          <w:rFonts w:ascii="Verdana" w:hAnsi="Verdana"/>
          <w:sz w:val="18"/>
          <w:szCs w:val="18"/>
        </w:rPr>
        <w:t>planning.</w:t>
      </w:r>
      <w:r w:rsidR="00AB762D">
        <w:rPr>
          <w:rFonts w:ascii="Verdana" w:hAnsi="Verdana"/>
          <w:sz w:val="18"/>
          <w:szCs w:val="18"/>
        </w:rPr>
        <w:t xml:space="preserve"> </w:t>
      </w:r>
    </w:p>
    <w:p w:rsidRPr="00820FB5" w:rsidR="00E565B0" w:rsidP="00E565B0" w:rsidRDefault="00E565B0">
      <w:pPr>
        <w:spacing w:after="0" w:line="240" w:lineRule="auto"/>
        <w:rPr>
          <w:rFonts w:ascii="Verdana" w:hAnsi="Verdana"/>
          <w:sz w:val="18"/>
          <w:szCs w:val="18"/>
        </w:rPr>
      </w:pPr>
    </w:p>
    <w:p w:rsidRPr="00820FB5" w:rsidR="008701EC" w:rsidP="008701EC" w:rsidRDefault="00A93D99">
      <w:pPr>
        <w:spacing w:after="0" w:line="240" w:lineRule="auto"/>
        <w:rPr>
          <w:rFonts w:ascii="Verdana" w:hAnsi="Verdana"/>
          <w:sz w:val="18"/>
          <w:szCs w:val="18"/>
        </w:rPr>
      </w:pPr>
      <w:r>
        <w:rPr>
          <w:rFonts w:ascii="Verdana" w:hAnsi="Verdana"/>
          <w:sz w:val="18"/>
          <w:szCs w:val="18"/>
        </w:rPr>
        <w:t xml:space="preserve">In de verslagperiode heeft de stuurgroep de governance voor Operatie BRP </w:t>
      </w:r>
      <w:r w:rsidRPr="00820FB5" w:rsidR="008701EC">
        <w:rPr>
          <w:rFonts w:ascii="Verdana" w:hAnsi="Verdana"/>
          <w:sz w:val="18"/>
          <w:szCs w:val="18"/>
        </w:rPr>
        <w:t>tijdens de transitiefase</w:t>
      </w:r>
      <w:r w:rsidR="00E565B0">
        <w:rPr>
          <w:rFonts w:ascii="Verdana" w:hAnsi="Verdana"/>
          <w:sz w:val="18"/>
          <w:szCs w:val="18"/>
        </w:rPr>
        <w:t xml:space="preserve"> (de fase waarin gemeenten en afnemers aansluiten op de BRP)</w:t>
      </w:r>
      <w:r w:rsidR="008701EC">
        <w:rPr>
          <w:rFonts w:ascii="Verdana" w:hAnsi="Verdana"/>
          <w:sz w:val="18"/>
          <w:szCs w:val="18"/>
        </w:rPr>
        <w:t xml:space="preserve"> </w:t>
      </w:r>
      <w:r>
        <w:rPr>
          <w:rFonts w:ascii="Verdana" w:hAnsi="Verdana"/>
          <w:sz w:val="18"/>
          <w:szCs w:val="18"/>
        </w:rPr>
        <w:t>nader laten uitwerken en vastgesteld.</w:t>
      </w:r>
      <w:r w:rsidR="00925866">
        <w:rPr>
          <w:rFonts w:ascii="Verdana" w:hAnsi="Verdana"/>
          <w:sz w:val="18"/>
          <w:szCs w:val="18"/>
        </w:rPr>
        <w:t xml:space="preserve"> </w:t>
      </w:r>
      <w:r w:rsidRPr="00820FB5" w:rsidR="008701EC">
        <w:rPr>
          <w:rFonts w:ascii="Verdana" w:hAnsi="Verdana"/>
          <w:sz w:val="18"/>
          <w:szCs w:val="18"/>
        </w:rPr>
        <w:t xml:space="preserve">Tijdens de transitiefase zal de programmaorganisatie Operatie BRP verantwoordelijk zijn voor de </w:t>
      </w:r>
      <w:r w:rsidR="00BE74F1">
        <w:rPr>
          <w:rFonts w:ascii="Verdana" w:hAnsi="Verdana"/>
          <w:sz w:val="18"/>
          <w:szCs w:val="18"/>
        </w:rPr>
        <w:t>r</w:t>
      </w:r>
      <w:r w:rsidRPr="00820FB5" w:rsidR="008701EC">
        <w:rPr>
          <w:rFonts w:ascii="Verdana" w:hAnsi="Verdana"/>
          <w:sz w:val="18"/>
          <w:szCs w:val="18"/>
        </w:rPr>
        <w:t>egie op het aansluiten. KING is verantwoordelijk voor de implementatiebegeleiding van gemeenten. Agentschap BPR is verantwoordelijk voor  het beheer van de voorzieningen, voor het aansluiten van gemeenten en afnemers en</w:t>
      </w:r>
      <w:r w:rsidR="00BE74F1">
        <w:rPr>
          <w:rFonts w:ascii="Verdana" w:hAnsi="Verdana"/>
          <w:sz w:val="18"/>
          <w:szCs w:val="18"/>
        </w:rPr>
        <w:t>, na de koploperfase,</w:t>
      </w:r>
      <w:r w:rsidRPr="00820FB5" w:rsidR="008701EC">
        <w:rPr>
          <w:rFonts w:ascii="Verdana" w:hAnsi="Verdana"/>
          <w:sz w:val="18"/>
          <w:szCs w:val="18"/>
        </w:rPr>
        <w:t xml:space="preserve"> voor de implementatieondersteuning en monitoring van afnemers</w:t>
      </w:r>
      <w:r w:rsidR="00BE74F1">
        <w:rPr>
          <w:rFonts w:ascii="Verdana" w:hAnsi="Verdana"/>
          <w:sz w:val="18"/>
          <w:szCs w:val="18"/>
        </w:rPr>
        <w:t>.</w:t>
      </w:r>
    </w:p>
    <w:p w:rsidR="00925866" w:rsidP="00A93D99" w:rsidRDefault="00925866">
      <w:pPr>
        <w:spacing w:after="0" w:line="240" w:lineRule="auto"/>
        <w:rPr>
          <w:rFonts w:ascii="Verdana" w:hAnsi="Verdana"/>
          <w:sz w:val="18"/>
          <w:szCs w:val="18"/>
        </w:rPr>
      </w:pPr>
    </w:p>
    <w:p w:rsidR="00C60C9A" w:rsidP="00580FA4" w:rsidRDefault="00AA2648">
      <w:pPr>
        <w:spacing w:after="0" w:line="240" w:lineRule="auto"/>
        <w:rPr>
          <w:rFonts w:ascii="Verdana" w:hAnsi="Verdana"/>
          <w:sz w:val="18"/>
          <w:szCs w:val="18"/>
          <w:u w:val="single"/>
        </w:rPr>
      </w:pPr>
      <w:r>
        <w:rPr>
          <w:rFonts w:ascii="Verdana" w:hAnsi="Verdana"/>
          <w:sz w:val="18"/>
          <w:szCs w:val="18"/>
          <w:u w:val="single"/>
        </w:rPr>
        <w:t>Q</w:t>
      </w:r>
      <w:r w:rsidR="00BE74F1">
        <w:rPr>
          <w:rFonts w:ascii="Verdana" w:hAnsi="Verdana"/>
          <w:sz w:val="18"/>
          <w:szCs w:val="18"/>
          <w:u w:val="single"/>
        </w:rPr>
        <w:t>uality assurance</w:t>
      </w:r>
    </w:p>
    <w:p w:rsidR="00C16951" w:rsidP="00AA2648" w:rsidRDefault="009C373C">
      <w:pPr>
        <w:spacing w:after="0" w:line="240" w:lineRule="auto"/>
        <w:rPr>
          <w:rFonts w:ascii="Verdana" w:hAnsi="Verdana"/>
          <w:sz w:val="18"/>
          <w:szCs w:val="18"/>
        </w:rPr>
      </w:pPr>
      <w:r w:rsidRPr="00AA2648">
        <w:rPr>
          <w:rFonts w:ascii="Verdana" w:hAnsi="Verdana"/>
          <w:sz w:val="18"/>
          <w:szCs w:val="18"/>
        </w:rPr>
        <w:t xml:space="preserve">In de verslagperiode zijn de eerste toetsingen verricht in het kader van de </w:t>
      </w:r>
      <w:r w:rsidR="00C16951">
        <w:rPr>
          <w:rFonts w:ascii="Verdana" w:hAnsi="Verdana"/>
          <w:sz w:val="18"/>
          <w:szCs w:val="18"/>
        </w:rPr>
        <w:t>Q</w:t>
      </w:r>
      <w:r w:rsidRPr="00AA2648">
        <w:rPr>
          <w:rFonts w:ascii="Verdana" w:hAnsi="Verdana"/>
          <w:sz w:val="18"/>
          <w:szCs w:val="18"/>
        </w:rPr>
        <w:t>uality Assurance</w:t>
      </w:r>
      <w:r w:rsidR="00C16951">
        <w:rPr>
          <w:rFonts w:ascii="Verdana" w:hAnsi="Verdana"/>
          <w:sz w:val="18"/>
          <w:szCs w:val="18"/>
        </w:rPr>
        <w:t xml:space="preserve"> (QA)</w:t>
      </w:r>
      <w:r w:rsidRPr="00AA2648">
        <w:rPr>
          <w:rFonts w:ascii="Verdana" w:hAnsi="Verdana"/>
          <w:sz w:val="18"/>
          <w:szCs w:val="18"/>
        </w:rPr>
        <w:t xml:space="preserve">. </w:t>
      </w:r>
      <w:r w:rsidR="00A17927">
        <w:rPr>
          <w:rFonts w:ascii="Verdana" w:hAnsi="Verdana"/>
          <w:sz w:val="18"/>
          <w:szCs w:val="18"/>
        </w:rPr>
        <w:t>De QA wordt door twee externe partijen uitgevoerd, te weten PBLQ voor overall QA en KPMG voor de review op de kwaliteit van de software.</w:t>
      </w:r>
    </w:p>
    <w:p w:rsidR="00DA38F6" w:rsidP="00AA2648" w:rsidRDefault="00DA38F6">
      <w:pPr>
        <w:spacing w:after="0" w:line="240" w:lineRule="auto"/>
        <w:rPr>
          <w:rFonts w:ascii="Verdana" w:hAnsi="Verdana"/>
          <w:sz w:val="18"/>
          <w:szCs w:val="18"/>
        </w:rPr>
      </w:pPr>
    </w:p>
    <w:p w:rsidR="009C373C" w:rsidP="00C16951" w:rsidRDefault="009C373C">
      <w:pPr>
        <w:spacing w:after="0" w:line="240" w:lineRule="auto"/>
        <w:rPr>
          <w:rFonts w:ascii="Verdana" w:hAnsi="Verdana"/>
          <w:sz w:val="18"/>
          <w:szCs w:val="18"/>
        </w:rPr>
      </w:pPr>
      <w:r w:rsidRPr="00AA2648">
        <w:rPr>
          <w:rFonts w:ascii="Verdana" w:hAnsi="Verdana"/>
          <w:sz w:val="18"/>
          <w:szCs w:val="18"/>
        </w:rPr>
        <w:t xml:space="preserve">PBLQ </w:t>
      </w:r>
      <w:r w:rsidR="00A17927">
        <w:rPr>
          <w:rFonts w:ascii="Verdana" w:hAnsi="Verdana"/>
          <w:sz w:val="18"/>
          <w:szCs w:val="18"/>
        </w:rPr>
        <w:t xml:space="preserve">hanteert MSP (Managing Succesful Programs) als normenkader en </w:t>
      </w:r>
      <w:r w:rsidRPr="00AA2648">
        <w:rPr>
          <w:rFonts w:ascii="Verdana" w:hAnsi="Verdana"/>
          <w:sz w:val="18"/>
          <w:szCs w:val="18"/>
        </w:rPr>
        <w:t xml:space="preserve">heeft </w:t>
      </w:r>
      <w:r w:rsidR="00C16951">
        <w:rPr>
          <w:rFonts w:ascii="Verdana" w:hAnsi="Verdana"/>
          <w:sz w:val="18"/>
          <w:szCs w:val="18"/>
        </w:rPr>
        <w:t>als eerste stap in de QA een</w:t>
      </w:r>
      <w:r w:rsidRPr="00AA2648">
        <w:rPr>
          <w:rFonts w:ascii="Verdana" w:hAnsi="Verdana"/>
          <w:sz w:val="18"/>
          <w:szCs w:val="18"/>
        </w:rPr>
        <w:t xml:space="preserve"> initiële review </w:t>
      </w:r>
      <w:r w:rsidR="00C16951">
        <w:rPr>
          <w:rFonts w:ascii="Verdana" w:hAnsi="Verdana"/>
          <w:sz w:val="18"/>
          <w:szCs w:val="18"/>
        </w:rPr>
        <w:t>uitgevoerd gericht op een aantal</w:t>
      </w:r>
      <w:r w:rsidRPr="00C16951" w:rsidR="00C16951">
        <w:rPr>
          <w:rFonts w:ascii="Verdana" w:hAnsi="Verdana"/>
          <w:sz w:val="18"/>
          <w:szCs w:val="18"/>
        </w:rPr>
        <w:t xml:space="preserve"> strategische </w:t>
      </w:r>
      <w:r w:rsidR="00C16951">
        <w:rPr>
          <w:rFonts w:ascii="Verdana" w:hAnsi="Verdana"/>
          <w:sz w:val="18"/>
          <w:szCs w:val="18"/>
        </w:rPr>
        <w:t xml:space="preserve">besturingsthema’s, waaronder rollen &amp; verantwoordelijkheden </w:t>
      </w:r>
      <w:r w:rsidRPr="00C16951" w:rsidR="00C16951">
        <w:rPr>
          <w:rFonts w:ascii="Verdana" w:hAnsi="Verdana"/>
          <w:sz w:val="18"/>
          <w:szCs w:val="18"/>
        </w:rPr>
        <w:t xml:space="preserve">en </w:t>
      </w:r>
      <w:r w:rsidR="00C16951">
        <w:rPr>
          <w:rFonts w:ascii="Verdana" w:hAnsi="Verdana"/>
          <w:sz w:val="18"/>
          <w:szCs w:val="18"/>
        </w:rPr>
        <w:t>s</w:t>
      </w:r>
      <w:r w:rsidRPr="00C16951" w:rsidR="00C16951">
        <w:rPr>
          <w:rFonts w:ascii="Verdana" w:hAnsi="Verdana"/>
          <w:sz w:val="18"/>
          <w:szCs w:val="18"/>
        </w:rPr>
        <w:t xml:space="preserve">takeholders &amp; </w:t>
      </w:r>
      <w:r w:rsidR="00C16951">
        <w:rPr>
          <w:rFonts w:ascii="Verdana" w:hAnsi="Verdana"/>
          <w:sz w:val="18"/>
          <w:szCs w:val="18"/>
        </w:rPr>
        <w:t>c</w:t>
      </w:r>
      <w:r w:rsidRPr="00C16951" w:rsidR="00C16951">
        <w:rPr>
          <w:rFonts w:ascii="Verdana" w:hAnsi="Verdana"/>
          <w:sz w:val="18"/>
          <w:szCs w:val="18"/>
        </w:rPr>
        <w:t>hange control</w:t>
      </w:r>
      <w:r w:rsidR="00C16951">
        <w:rPr>
          <w:rFonts w:ascii="Verdana" w:hAnsi="Verdana"/>
          <w:sz w:val="18"/>
          <w:szCs w:val="18"/>
        </w:rPr>
        <w:t xml:space="preserve">, en op </w:t>
      </w:r>
      <w:r w:rsidRPr="00C16951" w:rsidR="00C16951">
        <w:rPr>
          <w:rFonts w:ascii="Verdana" w:hAnsi="Verdana"/>
          <w:sz w:val="18"/>
          <w:szCs w:val="18"/>
        </w:rPr>
        <w:t>de tactische en operationele besturingsthema’s</w:t>
      </w:r>
      <w:r w:rsidR="00A17927">
        <w:rPr>
          <w:rFonts w:ascii="Verdana" w:hAnsi="Verdana"/>
          <w:sz w:val="18"/>
          <w:szCs w:val="18"/>
        </w:rPr>
        <w:t>, zoals p</w:t>
      </w:r>
      <w:r w:rsidRPr="00C16951" w:rsidR="00C16951">
        <w:rPr>
          <w:rFonts w:ascii="Verdana" w:hAnsi="Verdana"/>
          <w:sz w:val="18"/>
          <w:szCs w:val="18"/>
        </w:rPr>
        <w:t xml:space="preserve">lanning &amp; </w:t>
      </w:r>
      <w:r w:rsidR="00A17927">
        <w:rPr>
          <w:rFonts w:ascii="Verdana" w:hAnsi="Verdana"/>
          <w:sz w:val="18"/>
          <w:szCs w:val="18"/>
        </w:rPr>
        <w:t>control en r</w:t>
      </w:r>
      <w:r w:rsidRPr="00C16951" w:rsidR="00C16951">
        <w:rPr>
          <w:rFonts w:ascii="Verdana" w:hAnsi="Verdana"/>
          <w:sz w:val="18"/>
          <w:szCs w:val="18"/>
        </w:rPr>
        <w:t xml:space="preserve">isk &amp; </w:t>
      </w:r>
      <w:r w:rsidR="00A17927">
        <w:rPr>
          <w:rFonts w:ascii="Verdana" w:hAnsi="Verdana"/>
          <w:sz w:val="18"/>
          <w:szCs w:val="18"/>
        </w:rPr>
        <w:t>i</w:t>
      </w:r>
      <w:r w:rsidRPr="00C16951" w:rsidR="00C16951">
        <w:rPr>
          <w:rFonts w:ascii="Verdana" w:hAnsi="Verdana"/>
          <w:sz w:val="18"/>
          <w:szCs w:val="18"/>
        </w:rPr>
        <w:t>ssues</w:t>
      </w:r>
      <w:r w:rsidR="00A17927">
        <w:rPr>
          <w:rFonts w:ascii="Verdana" w:hAnsi="Verdana"/>
          <w:sz w:val="18"/>
          <w:szCs w:val="18"/>
        </w:rPr>
        <w:t xml:space="preserve"> m</w:t>
      </w:r>
      <w:r w:rsidRPr="00C16951" w:rsidR="00C16951">
        <w:rPr>
          <w:rFonts w:ascii="Verdana" w:hAnsi="Verdana"/>
          <w:sz w:val="18"/>
          <w:szCs w:val="18"/>
        </w:rPr>
        <w:t>anagement</w:t>
      </w:r>
      <w:r w:rsidR="00A17927">
        <w:rPr>
          <w:rFonts w:ascii="Verdana" w:hAnsi="Verdana"/>
          <w:sz w:val="18"/>
          <w:szCs w:val="18"/>
        </w:rPr>
        <w:t xml:space="preserve">. </w:t>
      </w:r>
      <w:r w:rsidRPr="00C16951" w:rsidR="00C16951">
        <w:rPr>
          <w:rFonts w:ascii="Verdana" w:hAnsi="Verdana"/>
          <w:sz w:val="18"/>
          <w:szCs w:val="18"/>
        </w:rPr>
        <w:t xml:space="preserve"> </w:t>
      </w:r>
      <w:r w:rsidR="00A17927">
        <w:rPr>
          <w:rFonts w:ascii="Verdana" w:hAnsi="Verdana"/>
          <w:sz w:val="18"/>
          <w:szCs w:val="18"/>
        </w:rPr>
        <w:t xml:space="preserve">Deze eerste reviews hebben geen grote tekortkomingen in de besturing en beheersing aan het licht gebracht. </w:t>
      </w:r>
      <w:r w:rsidR="00DA38F6">
        <w:rPr>
          <w:rFonts w:ascii="Verdana" w:hAnsi="Verdana"/>
          <w:sz w:val="18"/>
          <w:szCs w:val="18"/>
        </w:rPr>
        <w:t xml:space="preserve">PBLQ heeft een aantal </w:t>
      </w:r>
      <w:r w:rsidR="00A17927">
        <w:rPr>
          <w:rFonts w:ascii="Verdana" w:hAnsi="Verdana"/>
          <w:sz w:val="18"/>
          <w:szCs w:val="18"/>
        </w:rPr>
        <w:t>aanbevelingen gedaan</w:t>
      </w:r>
      <w:r w:rsidR="00DA38F6">
        <w:rPr>
          <w:rFonts w:ascii="Verdana" w:hAnsi="Verdana"/>
          <w:sz w:val="18"/>
          <w:szCs w:val="18"/>
        </w:rPr>
        <w:t xml:space="preserve"> die de stuurgroep heeft overgenomen</w:t>
      </w:r>
      <w:r w:rsidR="00A17927">
        <w:rPr>
          <w:rFonts w:ascii="Verdana" w:hAnsi="Verdana"/>
          <w:sz w:val="18"/>
          <w:szCs w:val="18"/>
        </w:rPr>
        <w:t xml:space="preserve">. </w:t>
      </w:r>
      <w:r w:rsidRPr="00AA2648">
        <w:rPr>
          <w:rFonts w:ascii="Verdana" w:hAnsi="Verdana"/>
          <w:sz w:val="18"/>
          <w:szCs w:val="18"/>
        </w:rPr>
        <w:t>De stuurgroep bewaakt de voortgang van de afhandeling van aanbeveling</w:t>
      </w:r>
      <w:r w:rsidR="00A17927">
        <w:rPr>
          <w:rFonts w:ascii="Verdana" w:hAnsi="Verdana"/>
          <w:sz w:val="18"/>
          <w:szCs w:val="18"/>
        </w:rPr>
        <w:t>en aan de hand van een register</w:t>
      </w:r>
      <w:r w:rsidRPr="00AA2648">
        <w:rPr>
          <w:rFonts w:ascii="Verdana" w:hAnsi="Verdana"/>
          <w:sz w:val="18"/>
          <w:szCs w:val="18"/>
        </w:rPr>
        <w:t>.</w:t>
      </w:r>
    </w:p>
    <w:p w:rsidR="00DA38F6" w:rsidP="00C16951" w:rsidRDefault="00DA38F6">
      <w:pPr>
        <w:spacing w:after="0" w:line="240" w:lineRule="auto"/>
        <w:rPr>
          <w:rFonts w:ascii="Verdana" w:hAnsi="Verdana"/>
          <w:sz w:val="18"/>
          <w:szCs w:val="18"/>
        </w:rPr>
      </w:pPr>
    </w:p>
    <w:p w:rsidRPr="00AA2648" w:rsidR="00A17927" w:rsidP="00C16951" w:rsidRDefault="00A17927">
      <w:pPr>
        <w:spacing w:after="0" w:line="240" w:lineRule="auto"/>
        <w:rPr>
          <w:rFonts w:ascii="Verdana" w:hAnsi="Verdana"/>
          <w:sz w:val="18"/>
          <w:szCs w:val="18"/>
        </w:rPr>
      </w:pPr>
      <w:r w:rsidRPr="00AA2648">
        <w:rPr>
          <w:rFonts w:ascii="Verdana" w:hAnsi="Verdana"/>
          <w:sz w:val="18"/>
          <w:szCs w:val="18"/>
        </w:rPr>
        <w:t xml:space="preserve">KPMG is </w:t>
      </w:r>
      <w:r>
        <w:rPr>
          <w:rFonts w:ascii="Verdana" w:hAnsi="Verdana"/>
          <w:sz w:val="18"/>
          <w:szCs w:val="18"/>
        </w:rPr>
        <w:t xml:space="preserve">in de zomerperiode </w:t>
      </w:r>
      <w:r w:rsidRPr="00AA2648">
        <w:rPr>
          <w:rFonts w:ascii="Verdana" w:hAnsi="Verdana"/>
          <w:sz w:val="18"/>
          <w:szCs w:val="18"/>
        </w:rPr>
        <w:t>gestart met</w:t>
      </w:r>
      <w:r>
        <w:rPr>
          <w:rFonts w:ascii="Verdana" w:hAnsi="Verdana"/>
          <w:sz w:val="18"/>
          <w:szCs w:val="18"/>
        </w:rPr>
        <w:t xml:space="preserve"> de review op de codekwaliteit, de bevindingen zijn thans nog niet beschikbaar.</w:t>
      </w:r>
    </w:p>
    <w:p w:rsidR="00AA2648" w:rsidP="00AA2648" w:rsidRDefault="00AA2648">
      <w:pPr>
        <w:spacing w:after="0" w:line="240" w:lineRule="auto"/>
        <w:rPr>
          <w:rFonts w:ascii="Verdana" w:hAnsi="Verdana"/>
          <w:sz w:val="18"/>
          <w:szCs w:val="18"/>
          <w:u w:val="single"/>
        </w:rPr>
      </w:pPr>
    </w:p>
    <w:p w:rsidR="00AA2648" w:rsidP="00AA2648" w:rsidRDefault="00AA2648">
      <w:pPr>
        <w:spacing w:after="0" w:line="240" w:lineRule="auto"/>
        <w:rPr>
          <w:rFonts w:ascii="Verdana" w:hAnsi="Verdana"/>
          <w:sz w:val="18"/>
          <w:szCs w:val="18"/>
          <w:u w:val="single"/>
        </w:rPr>
      </w:pPr>
      <w:r>
        <w:rPr>
          <w:rFonts w:ascii="Verdana" w:hAnsi="Verdana"/>
          <w:sz w:val="18"/>
          <w:szCs w:val="18"/>
          <w:u w:val="single"/>
        </w:rPr>
        <w:t xml:space="preserve">Voortbrengingsproces ICT-voorzieningen </w:t>
      </w:r>
    </w:p>
    <w:p w:rsidR="00C37B87" w:rsidRDefault="00F65F62">
      <w:pPr>
        <w:spacing w:after="0" w:line="240" w:lineRule="auto"/>
        <w:rPr>
          <w:rFonts w:ascii="Verdana" w:hAnsi="Verdana"/>
          <w:sz w:val="18"/>
          <w:szCs w:val="18"/>
        </w:rPr>
      </w:pPr>
      <w:r w:rsidRPr="00AA2648">
        <w:rPr>
          <w:rFonts w:ascii="Verdana" w:hAnsi="Verdana"/>
          <w:sz w:val="18"/>
          <w:szCs w:val="18"/>
        </w:rPr>
        <w:t>Met de in de voorgaande rapportage vermelde vaststelling van diverse basisdocumenten is voor het ontwikkelteam houvast on</w:t>
      </w:r>
      <w:r w:rsidR="00E05F8F">
        <w:rPr>
          <w:rFonts w:ascii="Verdana" w:hAnsi="Verdana"/>
          <w:sz w:val="18"/>
          <w:szCs w:val="18"/>
        </w:rPr>
        <w:t>t</w:t>
      </w:r>
      <w:r w:rsidRPr="00AA2648">
        <w:rPr>
          <w:rFonts w:ascii="Verdana" w:hAnsi="Verdana"/>
          <w:sz w:val="18"/>
          <w:szCs w:val="18"/>
        </w:rPr>
        <w:t>staan. Wijzigingen op deze vastgestelde basisdocumenten en andere wijzigingen worden volgens een formele “change procedure” behandeld door de Change Advisory Board waarna een voorstel wordt voorgelegd aan de stuurgroep.</w:t>
      </w:r>
    </w:p>
    <w:p w:rsidR="00DD307D" w:rsidRDefault="00DD307D">
      <w:pPr>
        <w:spacing w:after="0" w:line="240" w:lineRule="auto"/>
        <w:rPr>
          <w:rFonts w:ascii="Verdana" w:hAnsi="Verdana"/>
          <w:sz w:val="18"/>
          <w:szCs w:val="18"/>
        </w:rPr>
      </w:pPr>
    </w:p>
    <w:p w:rsidR="0029523E" w:rsidP="00B3758D" w:rsidRDefault="0029523E">
      <w:pPr>
        <w:spacing w:after="0" w:line="240" w:lineRule="auto"/>
        <w:rPr>
          <w:rFonts w:ascii="Verdana" w:hAnsi="Verdana"/>
          <w:sz w:val="18"/>
          <w:szCs w:val="18"/>
          <w:u w:val="single"/>
        </w:rPr>
      </w:pPr>
      <w:r>
        <w:rPr>
          <w:rFonts w:ascii="Verdana" w:hAnsi="Verdana"/>
          <w:sz w:val="18"/>
          <w:szCs w:val="18"/>
          <w:u w:val="single"/>
        </w:rPr>
        <w:t>Samenwerking met leveranciers</w:t>
      </w:r>
    </w:p>
    <w:p w:rsidRPr="00AA2648" w:rsidR="00EB065E" w:rsidP="00AA2648" w:rsidRDefault="00AA2648">
      <w:pPr>
        <w:spacing w:after="0" w:line="240" w:lineRule="auto"/>
        <w:rPr>
          <w:rFonts w:ascii="Verdana" w:hAnsi="Verdana"/>
          <w:sz w:val="18"/>
          <w:szCs w:val="18"/>
        </w:rPr>
      </w:pPr>
      <w:r>
        <w:rPr>
          <w:rFonts w:ascii="Verdana" w:hAnsi="Verdana"/>
          <w:sz w:val="18"/>
          <w:szCs w:val="18"/>
        </w:rPr>
        <w:t>H</w:t>
      </w:r>
      <w:r w:rsidRPr="00AA2648" w:rsidR="0029523E">
        <w:rPr>
          <w:rFonts w:ascii="Verdana" w:hAnsi="Verdana"/>
          <w:sz w:val="18"/>
          <w:szCs w:val="18"/>
        </w:rPr>
        <w:t xml:space="preserve">et programma heeft de </w:t>
      </w:r>
      <w:r w:rsidRPr="00AA2648" w:rsidR="008C0B54">
        <w:rPr>
          <w:rFonts w:ascii="Verdana" w:hAnsi="Verdana"/>
          <w:sz w:val="18"/>
          <w:szCs w:val="18"/>
        </w:rPr>
        <w:t xml:space="preserve">nauwe </w:t>
      </w:r>
      <w:r w:rsidRPr="00AA2648" w:rsidR="0029523E">
        <w:rPr>
          <w:rFonts w:ascii="Verdana" w:hAnsi="Verdana"/>
          <w:sz w:val="18"/>
          <w:szCs w:val="18"/>
        </w:rPr>
        <w:t xml:space="preserve">samenwerking met leveranciers van burgerzakenmodules en systemen voor afnemers </w:t>
      </w:r>
      <w:r w:rsidRPr="00AA2648" w:rsidR="008C0B54">
        <w:rPr>
          <w:rFonts w:ascii="Verdana" w:hAnsi="Verdana"/>
          <w:sz w:val="18"/>
          <w:szCs w:val="18"/>
        </w:rPr>
        <w:t>gecontinueerd: h</w:t>
      </w:r>
      <w:r w:rsidRPr="00AA2648" w:rsidR="0029523E">
        <w:rPr>
          <w:rFonts w:ascii="Verdana" w:hAnsi="Verdana"/>
          <w:sz w:val="18"/>
          <w:szCs w:val="18"/>
        </w:rPr>
        <w:t>et programma heeft tweemaandelijks bilateraal overleg met alle leveranciers afzonderlijk, daarnaast is er tweemaandelijks plenair overleg waarin gemeenschappelijke thema's aan de orde komen</w:t>
      </w:r>
      <w:r w:rsidRPr="00AA2648" w:rsidR="008C0B54">
        <w:rPr>
          <w:rFonts w:ascii="Verdana" w:hAnsi="Verdana"/>
          <w:sz w:val="18"/>
          <w:szCs w:val="18"/>
        </w:rPr>
        <w:t>.</w:t>
      </w:r>
      <w:r w:rsidR="00C37B87">
        <w:rPr>
          <w:rFonts w:ascii="Verdana" w:hAnsi="Verdana"/>
          <w:sz w:val="18"/>
          <w:szCs w:val="18"/>
        </w:rPr>
        <w:t xml:space="preserve"> </w:t>
      </w:r>
      <w:r>
        <w:rPr>
          <w:rFonts w:ascii="Verdana" w:hAnsi="Verdana"/>
          <w:sz w:val="18"/>
          <w:szCs w:val="18"/>
        </w:rPr>
        <w:t>D</w:t>
      </w:r>
      <w:r w:rsidRPr="00AA2648" w:rsidR="00EB065E">
        <w:rPr>
          <w:rFonts w:ascii="Verdana" w:hAnsi="Verdana"/>
          <w:sz w:val="18"/>
          <w:szCs w:val="18"/>
        </w:rPr>
        <w:t xml:space="preserve">e gedelegeerd opdrachtgever </w:t>
      </w:r>
      <w:r w:rsidRPr="00AA2648" w:rsidR="008C0B54">
        <w:rPr>
          <w:rFonts w:ascii="Verdana" w:hAnsi="Verdana"/>
          <w:sz w:val="18"/>
          <w:szCs w:val="18"/>
        </w:rPr>
        <w:t xml:space="preserve">voert </w:t>
      </w:r>
      <w:r w:rsidR="002C647F">
        <w:rPr>
          <w:rFonts w:ascii="Verdana" w:hAnsi="Verdana"/>
          <w:sz w:val="18"/>
          <w:szCs w:val="18"/>
        </w:rPr>
        <w:t xml:space="preserve">daarnaast </w:t>
      </w:r>
      <w:r w:rsidRPr="00AA2648" w:rsidR="008C0B54">
        <w:rPr>
          <w:rFonts w:ascii="Verdana" w:hAnsi="Verdana"/>
          <w:sz w:val="18"/>
          <w:szCs w:val="18"/>
        </w:rPr>
        <w:t xml:space="preserve">periodiek </w:t>
      </w:r>
      <w:r w:rsidRPr="00AA2648" w:rsidR="00EB065E">
        <w:rPr>
          <w:rFonts w:ascii="Verdana" w:hAnsi="Verdana"/>
          <w:sz w:val="18"/>
          <w:szCs w:val="18"/>
        </w:rPr>
        <w:t>ove</w:t>
      </w:r>
      <w:r w:rsidR="002C647F">
        <w:rPr>
          <w:rFonts w:ascii="Verdana" w:hAnsi="Verdana"/>
          <w:sz w:val="18"/>
          <w:szCs w:val="18"/>
        </w:rPr>
        <w:t>rleg met gebruikersverenigingen</w:t>
      </w:r>
      <w:r w:rsidRPr="00AA2648" w:rsidR="008C0B54">
        <w:rPr>
          <w:rFonts w:ascii="Verdana" w:hAnsi="Verdana"/>
          <w:sz w:val="18"/>
          <w:szCs w:val="18"/>
        </w:rPr>
        <w:t>.</w:t>
      </w:r>
    </w:p>
    <w:p w:rsidR="008C0B54" w:rsidP="00B3758D" w:rsidRDefault="008C0B54">
      <w:pPr>
        <w:spacing w:after="0" w:line="240" w:lineRule="auto"/>
        <w:rPr>
          <w:rFonts w:ascii="Verdana" w:hAnsi="Verdana"/>
          <w:sz w:val="18"/>
          <w:szCs w:val="18"/>
          <w:u w:val="single"/>
        </w:rPr>
      </w:pPr>
    </w:p>
    <w:p w:rsidRPr="00B3758D" w:rsidR="00B3758D" w:rsidP="00B3758D" w:rsidRDefault="00B3758D">
      <w:pPr>
        <w:spacing w:after="0" w:line="240" w:lineRule="auto"/>
        <w:rPr>
          <w:rFonts w:ascii="Verdana" w:hAnsi="Verdana"/>
          <w:sz w:val="18"/>
          <w:szCs w:val="18"/>
          <w:u w:val="single"/>
        </w:rPr>
      </w:pPr>
      <w:r w:rsidRPr="00B3758D">
        <w:rPr>
          <w:rFonts w:ascii="Verdana" w:hAnsi="Verdana"/>
          <w:sz w:val="18"/>
          <w:szCs w:val="18"/>
          <w:u w:val="single"/>
        </w:rPr>
        <w:t>Communicatie</w:t>
      </w:r>
    </w:p>
    <w:p w:rsidR="008C0B54" w:rsidP="00AA2648" w:rsidRDefault="00AA2648">
      <w:pPr>
        <w:spacing w:after="0" w:line="240" w:lineRule="auto"/>
        <w:rPr>
          <w:rFonts w:ascii="Verdana" w:hAnsi="Verdana"/>
          <w:sz w:val="18"/>
          <w:szCs w:val="18"/>
        </w:rPr>
      </w:pPr>
      <w:r>
        <w:rPr>
          <w:rFonts w:ascii="Verdana" w:hAnsi="Verdana"/>
          <w:sz w:val="18"/>
          <w:szCs w:val="18"/>
        </w:rPr>
        <w:t>M</w:t>
      </w:r>
      <w:r w:rsidRPr="00AA2648" w:rsidR="004F2718">
        <w:rPr>
          <w:rFonts w:ascii="Verdana" w:hAnsi="Verdana"/>
          <w:sz w:val="18"/>
          <w:szCs w:val="18"/>
        </w:rPr>
        <w:t>aandelijks publiceert het programma een nieuwsbrief</w:t>
      </w:r>
      <w:r w:rsidR="002C647F">
        <w:rPr>
          <w:rFonts w:ascii="Verdana" w:hAnsi="Verdana"/>
          <w:sz w:val="18"/>
          <w:szCs w:val="18"/>
        </w:rPr>
        <w:t xml:space="preserve"> waarvan het </w:t>
      </w:r>
      <w:r w:rsidRPr="00AA2648" w:rsidR="004F2718">
        <w:rPr>
          <w:rFonts w:ascii="Verdana" w:hAnsi="Verdana"/>
          <w:sz w:val="18"/>
          <w:szCs w:val="18"/>
        </w:rPr>
        <w:t>communiqué van de stuurgroep een va</w:t>
      </w:r>
      <w:r w:rsidRPr="00AA2648" w:rsidR="00755028">
        <w:rPr>
          <w:rFonts w:ascii="Verdana" w:hAnsi="Verdana"/>
          <w:sz w:val="18"/>
          <w:szCs w:val="18"/>
        </w:rPr>
        <w:t xml:space="preserve">st onderdeel </w:t>
      </w:r>
      <w:r w:rsidR="002C647F">
        <w:rPr>
          <w:rFonts w:ascii="Verdana" w:hAnsi="Verdana"/>
          <w:sz w:val="18"/>
          <w:szCs w:val="18"/>
        </w:rPr>
        <w:t>is</w:t>
      </w:r>
      <w:r w:rsidRPr="00AA2648" w:rsidR="00755028">
        <w:rPr>
          <w:rFonts w:ascii="Verdana" w:hAnsi="Verdana"/>
          <w:sz w:val="18"/>
          <w:szCs w:val="18"/>
        </w:rPr>
        <w:t>.</w:t>
      </w:r>
      <w:r w:rsidR="002C647F">
        <w:rPr>
          <w:rFonts w:ascii="Verdana" w:hAnsi="Verdana"/>
          <w:sz w:val="18"/>
          <w:szCs w:val="18"/>
        </w:rPr>
        <w:t xml:space="preserve"> </w:t>
      </w:r>
      <w:r>
        <w:rPr>
          <w:rFonts w:ascii="Verdana" w:hAnsi="Verdana"/>
          <w:sz w:val="18"/>
          <w:szCs w:val="18"/>
        </w:rPr>
        <w:t>V</w:t>
      </w:r>
      <w:r w:rsidRPr="00AA2648" w:rsidR="008C0B54">
        <w:rPr>
          <w:rFonts w:ascii="Verdana" w:hAnsi="Verdana"/>
          <w:sz w:val="18"/>
          <w:szCs w:val="18"/>
        </w:rPr>
        <w:t>oor gemeenten, afnemers en leveranciers relevante, door de stuurgroep vastgestelde documenten worden op de website gepubliceerd</w:t>
      </w:r>
      <w:r w:rsidR="002C647F">
        <w:rPr>
          <w:rFonts w:ascii="Verdana" w:hAnsi="Verdana"/>
          <w:sz w:val="18"/>
          <w:szCs w:val="18"/>
        </w:rPr>
        <w:t>. I</w:t>
      </w:r>
      <w:r w:rsidR="008C0B54">
        <w:rPr>
          <w:rFonts w:ascii="Verdana" w:hAnsi="Verdana"/>
          <w:sz w:val="18"/>
          <w:szCs w:val="18"/>
        </w:rPr>
        <w:t>n de verslagperiode is de website geactualiseerd.</w:t>
      </w:r>
    </w:p>
    <w:p w:rsidR="006D1021" w:rsidP="006D1021" w:rsidRDefault="006D1021">
      <w:pPr>
        <w:spacing w:after="0" w:line="240" w:lineRule="auto"/>
        <w:rPr>
          <w:rFonts w:ascii="Verdana" w:hAnsi="Verdana"/>
          <w:sz w:val="18"/>
          <w:szCs w:val="18"/>
        </w:rPr>
      </w:pPr>
    </w:p>
    <w:p w:rsidRPr="006D1021" w:rsidR="00AA2648" w:rsidP="006D1021" w:rsidRDefault="00AA2648">
      <w:pPr>
        <w:spacing w:after="0" w:line="240" w:lineRule="auto"/>
        <w:rPr>
          <w:rFonts w:ascii="Verdana" w:hAnsi="Verdana"/>
          <w:sz w:val="18"/>
          <w:szCs w:val="18"/>
        </w:rPr>
      </w:pPr>
    </w:p>
    <w:p w:rsidR="00DD307D" w:rsidRDefault="00DD307D">
      <w:pPr>
        <w:rPr>
          <w:rFonts w:ascii="Verdana" w:hAnsi="Verdana"/>
          <w:b/>
          <w:sz w:val="18"/>
          <w:szCs w:val="18"/>
        </w:rPr>
      </w:pPr>
      <w:r>
        <w:rPr>
          <w:rFonts w:ascii="Verdana" w:hAnsi="Verdana"/>
          <w:b/>
          <w:sz w:val="18"/>
          <w:szCs w:val="18"/>
        </w:rPr>
        <w:br w:type="page"/>
      </w:r>
    </w:p>
    <w:p w:rsidR="00396B1D" w:rsidP="00396B1D" w:rsidRDefault="00396B1D">
      <w:pPr>
        <w:spacing w:after="0" w:line="240" w:lineRule="auto"/>
        <w:rPr>
          <w:rFonts w:ascii="Verdana" w:hAnsi="Verdana"/>
          <w:b/>
          <w:sz w:val="18"/>
          <w:szCs w:val="18"/>
        </w:rPr>
      </w:pPr>
      <w:r>
        <w:rPr>
          <w:rFonts w:ascii="Verdana" w:hAnsi="Verdana"/>
          <w:b/>
          <w:sz w:val="18"/>
          <w:szCs w:val="18"/>
        </w:rPr>
        <w:lastRenderedPageBreak/>
        <w:t>3</w:t>
      </w:r>
      <w:r w:rsidRPr="00396B1D">
        <w:rPr>
          <w:rFonts w:ascii="Verdana" w:hAnsi="Verdana"/>
          <w:b/>
          <w:sz w:val="18"/>
          <w:szCs w:val="18"/>
        </w:rPr>
        <w:t>.</w:t>
      </w:r>
      <w:r w:rsidRPr="00396B1D">
        <w:rPr>
          <w:rFonts w:ascii="Verdana" w:hAnsi="Verdana"/>
          <w:b/>
          <w:sz w:val="18"/>
          <w:szCs w:val="18"/>
        </w:rPr>
        <w:tab/>
        <w:t xml:space="preserve">Voortgang </w:t>
      </w:r>
      <w:r>
        <w:rPr>
          <w:rFonts w:ascii="Verdana" w:hAnsi="Verdana"/>
          <w:b/>
          <w:sz w:val="18"/>
          <w:szCs w:val="18"/>
        </w:rPr>
        <w:t>ontwikkeling ICT-voorzieningen</w:t>
      </w:r>
    </w:p>
    <w:p w:rsidRPr="00B35CE9" w:rsidR="00DA0C7D" w:rsidP="00B35CE9" w:rsidRDefault="00DA0C7D">
      <w:pPr>
        <w:spacing w:after="0" w:line="240" w:lineRule="auto"/>
        <w:rPr>
          <w:rFonts w:ascii="Verdana" w:hAnsi="Verdana"/>
          <w:color w:val="000000"/>
          <w:sz w:val="18"/>
          <w:szCs w:val="18"/>
          <w:u w:val="single"/>
        </w:rPr>
      </w:pPr>
    </w:p>
    <w:p w:rsidRPr="00B35CE9" w:rsidR="003A7F83" w:rsidP="00B35CE9" w:rsidRDefault="00CA3739">
      <w:pPr>
        <w:spacing w:after="0" w:line="240" w:lineRule="auto"/>
        <w:rPr>
          <w:rFonts w:ascii="Verdana" w:hAnsi="Verdana"/>
          <w:color w:val="000000"/>
          <w:sz w:val="18"/>
          <w:szCs w:val="18"/>
        </w:rPr>
      </w:pPr>
      <w:r w:rsidRPr="00B35CE9">
        <w:rPr>
          <w:rFonts w:ascii="Verdana" w:hAnsi="Verdana"/>
          <w:color w:val="000000"/>
          <w:sz w:val="18"/>
          <w:szCs w:val="18"/>
        </w:rPr>
        <w:t xml:space="preserve">De ontwikkeling </w:t>
      </w:r>
      <w:r w:rsidR="003A7F83">
        <w:rPr>
          <w:rFonts w:ascii="Verdana" w:hAnsi="Verdana"/>
          <w:color w:val="000000"/>
          <w:sz w:val="18"/>
          <w:szCs w:val="18"/>
        </w:rPr>
        <w:t xml:space="preserve">(bouw en test) </w:t>
      </w:r>
      <w:r w:rsidRPr="00B35CE9">
        <w:rPr>
          <w:rFonts w:ascii="Verdana" w:hAnsi="Verdana"/>
          <w:color w:val="000000"/>
          <w:sz w:val="18"/>
          <w:szCs w:val="18"/>
        </w:rPr>
        <w:t xml:space="preserve">van de ICT-voorzieningen (de BRP en de Migratievoorzieningen) </w:t>
      </w:r>
      <w:r w:rsidRPr="00B35CE9" w:rsidR="00996CBF">
        <w:rPr>
          <w:rFonts w:ascii="Verdana" w:hAnsi="Verdana"/>
          <w:color w:val="000000"/>
          <w:sz w:val="18"/>
          <w:szCs w:val="18"/>
        </w:rPr>
        <w:t xml:space="preserve">is </w:t>
      </w:r>
      <w:r w:rsidR="00F65F62">
        <w:rPr>
          <w:rFonts w:ascii="Verdana" w:hAnsi="Verdana"/>
          <w:color w:val="000000"/>
          <w:sz w:val="18"/>
          <w:szCs w:val="18"/>
        </w:rPr>
        <w:t>onderhanden</w:t>
      </w:r>
      <w:r w:rsidRPr="00B35CE9" w:rsidR="00996CBF">
        <w:rPr>
          <w:rFonts w:ascii="Verdana" w:hAnsi="Verdana"/>
          <w:color w:val="000000"/>
          <w:sz w:val="18"/>
          <w:szCs w:val="18"/>
        </w:rPr>
        <w:t xml:space="preserve"> en </w:t>
      </w:r>
      <w:r w:rsidRPr="00B35CE9">
        <w:rPr>
          <w:rFonts w:ascii="Verdana" w:hAnsi="Verdana"/>
          <w:color w:val="000000"/>
          <w:sz w:val="18"/>
          <w:szCs w:val="18"/>
        </w:rPr>
        <w:t xml:space="preserve">vindt plaats volgens het </w:t>
      </w:r>
      <w:r w:rsidR="00F65F62">
        <w:rPr>
          <w:rFonts w:ascii="Verdana" w:hAnsi="Verdana"/>
          <w:color w:val="000000"/>
          <w:sz w:val="18"/>
          <w:szCs w:val="18"/>
        </w:rPr>
        <w:t xml:space="preserve">door de stuurgroep vastgestelde </w:t>
      </w:r>
      <w:r w:rsidRPr="00B35CE9">
        <w:rPr>
          <w:rFonts w:ascii="Verdana" w:hAnsi="Verdana"/>
          <w:color w:val="000000"/>
          <w:sz w:val="18"/>
          <w:szCs w:val="18"/>
        </w:rPr>
        <w:t>BRP Opleverplan (BOP)</w:t>
      </w:r>
      <w:r w:rsidR="00F65F62">
        <w:rPr>
          <w:rFonts w:ascii="Verdana" w:hAnsi="Verdana"/>
          <w:color w:val="000000"/>
          <w:sz w:val="18"/>
          <w:szCs w:val="18"/>
        </w:rPr>
        <w:t xml:space="preserve"> en de vastgestelde ontwikkelplanning</w:t>
      </w:r>
      <w:r w:rsidRPr="00B35CE9">
        <w:rPr>
          <w:rFonts w:ascii="Verdana" w:hAnsi="Verdana"/>
          <w:color w:val="000000"/>
          <w:sz w:val="18"/>
          <w:szCs w:val="18"/>
        </w:rPr>
        <w:t xml:space="preserve">. Het BOP beschrijft de stappen en de volgorde waarin Operatie BRP de BRP en de Migratievoorzieningen ontwikkelt. In deze rapportage wordt </w:t>
      </w:r>
      <w:r w:rsidR="00F65F62">
        <w:rPr>
          <w:rFonts w:ascii="Verdana" w:hAnsi="Verdana"/>
          <w:color w:val="000000"/>
          <w:sz w:val="18"/>
          <w:szCs w:val="18"/>
        </w:rPr>
        <w:t xml:space="preserve">in </w:t>
      </w:r>
      <w:r w:rsidR="00762689">
        <w:rPr>
          <w:rFonts w:ascii="Verdana" w:hAnsi="Verdana"/>
          <w:color w:val="000000"/>
          <w:sz w:val="18"/>
          <w:szCs w:val="18"/>
        </w:rPr>
        <w:t xml:space="preserve">paragraaf </w:t>
      </w:r>
      <w:r w:rsidR="00925866">
        <w:rPr>
          <w:rFonts w:ascii="Verdana" w:hAnsi="Verdana"/>
          <w:color w:val="000000"/>
          <w:sz w:val="18"/>
          <w:szCs w:val="18"/>
        </w:rPr>
        <w:t>7</w:t>
      </w:r>
      <w:r w:rsidRPr="00B35CE9">
        <w:rPr>
          <w:rFonts w:ascii="Verdana" w:hAnsi="Verdana"/>
          <w:color w:val="000000"/>
          <w:sz w:val="18"/>
          <w:szCs w:val="18"/>
        </w:rPr>
        <w:t xml:space="preserve"> verwezen naar deze stappen.</w:t>
      </w:r>
      <w:r w:rsidRPr="00B35CE9" w:rsidR="00996CBF">
        <w:rPr>
          <w:rFonts w:ascii="Verdana" w:hAnsi="Verdana"/>
          <w:color w:val="000000"/>
          <w:sz w:val="18"/>
          <w:szCs w:val="18"/>
        </w:rPr>
        <w:t xml:space="preserve"> </w:t>
      </w:r>
    </w:p>
    <w:p w:rsidR="00396B1D" w:rsidP="00B35CE9" w:rsidRDefault="00396B1D">
      <w:pPr>
        <w:spacing w:after="0" w:line="240" w:lineRule="auto"/>
        <w:rPr>
          <w:rFonts w:ascii="Verdana" w:hAnsi="Verdana"/>
          <w:color w:val="000000"/>
          <w:sz w:val="18"/>
          <w:szCs w:val="18"/>
        </w:rPr>
      </w:pPr>
    </w:p>
    <w:p w:rsidR="00284243" w:rsidP="00B35CE9" w:rsidRDefault="0034079B">
      <w:pPr>
        <w:spacing w:after="0" w:line="240" w:lineRule="auto"/>
        <w:rPr>
          <w:rFonts w:ascii="Verdana" w:hAnsi="Verdana"/>
          <w:color w:val="000000"/>
          <w:sz w:val="18"/>
          <w:szCs w:val="18"/>
        </w:rPr>
      </w:pPr>
      <w:r w:rsidRPr="00B35CE9">
        <w:rPr>
          <w:rFonts w:ascii="Verdana" w:hAnsi="Verdana"/>
          <w:color w:val="000000"/>
          <w:sz w:val="18"/>
          <w:szCs w:val="18"/>
        </w:rPr>
        <w:t xml:space="preserve">In de verslagperiode is </w:t>
      </w:r>
      <w:r w:rsidR="00E943FB">
        <w:rPr>
          <w:rFonts w:ascii="Verdana" w:hAnsi="Verdana"/>
          <w:color w:val="000000"/>
          <w:sz w:val="18"/>
          <w:szCs w:val="18"/>
        </w:rPr>
        <w:t xml:space="preserve">volgens planning </w:t>
      </w:r>
      <w:r w:rsidR="00F65F62">
        <w:rPr>
          <w:rFonts w:ascii="Verdana" w:hAnsi="Verdana"/>
          <w:color w:val="000000"/>
          <w:sz w:val="18"/>
          <w:szCs w:val="18"/>
        </w:rPr>
        <w:t>gewerkt aan</w:t>
      </w:r>
      <w:r w:rsidR="00284243">
        <w:rPr>
          <w:rFonts w:ascii="Verdana" w:hAnsi="Verdana"/>
          <w:color w:val="000000"/>
          <w:sz w:val="18"/>
          <w:szCs w:val="18"/>
        </w:rPr>
        <w:t>:</w:t>
      </w:r>
    </w:p>
    <w:p w:rsidRPr="00284243" w:rsidR="00284243" w:rsidP="00284243" w:rsidRDefault="00CA3739">
      <w:pPr>
        <w:pStyle w:val="Lijstalinea"/>
        <w:numPr>
          <w:ilvl w:val="0"/>
          <w:numId w:val="21"/>
        </w:numPr>
        <w:spacing w:after="0" w:line="240" w:lineRule="auto"/>
        <w:rPr>
          <w:rFonts w:ascii="Verdana" w:hAnsi="Verdana"/>
          <w:color w:val="000000"/>
          <w:sz w:val="18"/>
          <w:szCs w:val="18"/>
        </w:rPr>
      </w:pPr>
      <w:r w:rsidRPr="00284243">
        <w:rPr>
          <w:rFonts w:ascii="Verdana" w:hAnsi="Verdana"/>
          <w:color w:val="000000"/>
          <w:sz w:val="18"/>
          <w:szCs w:val="18"/>
        </w:rPr>
        <w:t xml:space="preserve">de </w:t>
      </w:r>
      <w:r w:rsidRPr="00284243" w:rsidR="00284243">
        <w:rPr>
          <w:rFonts w:ascii="Verdana" w:hAnsi="Verdana"/>
          <w:color w:val="000000"/>
          <w:sz w:val="18"/>
          <w:szCs w:val="18"/>
        </w:rPr>
        <w:t xml:space="preserve">integratietesten van de </w:t>
      </w:r>
      <w:r w:rsidRPr="00284243">
        <w:rPr>
          <w:rFonts w:ascii="Verdana" w:hAnsi="Verdana"/>
          <w:color w:val="000000"/>
          <w:sz w:val="18"/>
          <w:szCs w:val="18"/>
        </w:rPr>
        <w:t xml:space="preserve">functionaliteit behorende bij </w:t>
      </w:r>
      <w:r w:rsidRPr="00284243" w:rsidR="00F86C48">
        <w:rPr>
          <w:rFonts w:ascii="Verdana" w:hAnsi="Verdana"/>
          <w:color w:val="000000"/>
          <w:sz w:val="18"/>
          <w:szCs w:val="18"/>
        </w:rPr>
        <w:t xml:space="preserve">de </w:t>
      </w:r>
      <w:r w:rsidRPr="00284243">
        <w:rPr>
          <w:rFonts w:ascii="Verdana" w:hAnsi="Verdana"/>
          <w:color w:val="000000"/>
          <w:sz w:val="18"/>
          <w:szCs w:val="18"/>
        </w:rPr>
        <w:t>BOP-stap</w:t>
      </w:r>
      <w:r w:rsidRPr="00284243" w:rsidR="00F86C48">
        <w:rPr>
          <w:rFonts w:ascii="Verdana" w:hAnsi="Verdana"/>
          <w:color w:val="000000"/>
          <w:sz w:val="18"/>
          <w:szCs w:val="18"/>
        </w:rPr>
        <w:t>pen</w:t>
      </w:r>
      <w:r w:rsidRPr="00284243" w:rsidR="00996CBF">
        <w:rPr>
          <w:rFonts w:ascii="Verdana" w:hAnsi="Verdana"/>
          <w:color w:val="000000"/>
          <w:sz w:val="18"/>
          <w:szCs w:val="18"/>
        </w:rPr>
        <w:t xml:space="preserve"> 2.1 Initiële vulling </w:t>
      </w:r>
      <w:r w:rsidRPr="00284243" w:rsidR="00F86C48">
        <w:rPr>
          <w:rFonts w:ascii="Verdana" w:hAnsi="Verdana"/>
          <w:color w:val="000000"/>
          <w:sz w:val="18"/>
          <w:szCs w:val="18"/>
        </w:rPr>
        <w:t xml:space="preserve">en 2.2 </w:t>
      </w:r>
      <w:r w:rsidRPr="00284243" w:rsidR="00766B4C">
        <w:rPr>
          <w:rFonts w:ascii="Verdana" w:hAnsi="Verdana"/>
          <w:color w:val="000000"/>
          <w:sz w:val="18"/>
          <w:szCs w:val="18"/>
        </w:rPr>
        <w:t>BRP Database</w:t>
      </w:r>
      <w:r w:rsidR="00284243">
        <w:rPr>
          <w:rFonts w:ascii="Verdana" w:hAnsi="Verdana"/>
          <w:color w:val="000000"/>
          <w:sz w:val="18"/>
          <w:szCs w:val="18"/>
        </w:rPr>
        <w:t xml:space="preserve"> (software is in vorige verslagperiode ‘gereed voor test’ opgeleverd)</w:t>
      </w:r>
      <w:r w:rsidRPr="00284243" w:rsidR="00284243">
        <w:rPr>
          <w:rFonts w:ascii="Verdana" w:hAnsi="Verdana"/>
          <w:color w:val="000000"/>
          <w:sz w:val="18"/>
          <w:szCs w:val="18"/>
        </w:rPr>
        <w:t>;</w:t>
      </w:r>
    </w:p>
    <w:p w:rsidRPr="001C3A8A" w:rsidR="001C3A8A" w:rsidP="00284243" w:rsidRDefault="001C3A8A">
      <w:pPr>
        <w:pStyle w:val="Lijstalinea"/>
        <w:numPr>
          <w:ilvl w:val="0"/>
          <w:numId w:val="21"/>
        </w:numPr>
        <w:spacing w:after="0" w:line="240" w:lineRule="auto"/>
        <w:rPr>
          <w:rFonts w:ascii="Verdana" w:hAnsi="Verdana"/>
          <w:color w:val="000000"/>
          <w:sz w:val="18"/>
          <w:szCs w:val="18"/>
        </w:rPr>
      </w:pPr>
      <w:r w:rsidRPr="001C3A8A">
        <w:rPr>
          <w:rFonts w:ascii="Verdana" w:hAnsi="Verdana"/>
          <w:color w:val="000000"/>
          <w:sz w:val="18"/>
          <w:szCs w:val="18"/>
        </w:rPr>
        <w:t>in het kader van stap 2.2 zijn er proefconversies en proefsynchronisaties met productiedata uitgevoerd. De resultaten van deze proeven stemmen positief</w:t>
      </w:r>
      <w:r>
        <w:rPr>
          <w:rFonts w:ascii="Verdana" w:hAnsi="Verdana"/>
          <w:color w:val="000000"/>
          <w:sz w:val="18"/>
          <w:szCs w:val="18"/>
        </w:rPr>
        <w:t>;</w:t>
      </w:r>
    </w:p>
    <w:p w:rsidRPr="00060AFE" w:rsidR="00284243" w:rsidP="00284243" w:rsidRDefault="00060AFE">
      <w:pPr>
        <w:pStyle w:val="Lijstalinea"/>
        <w:numPr>
          <w:ilvl w:val="0"/>
          <w:numId w:val="21"/>
        </w:numPr>
        <w:spacing w:after="0" w:line="240" w:lineRule="auto"/>
        <w:rPr>
          <w:rFonts w:ascii="Verdana" w:hAnsi="Verdana"/>
          <w:color w:val="000000"/>
          <w:sz w:val="18"/>
          <w:szCs w:val="18"/>
        </w:rPr>
      </w:pPr>
      <w:r w:rsidRPr="001C3A8A">
        <w:rPr>
          <w:rFonts w:ascii="Verdana" w:hAnsi="Verdana"/>
          <w:color w:val="000000"/>
          <w:sz w:val="18"/>
          <w:szCs w:val="18"/>
        </w:rPr>
        <w:t xml:space="preserve">het opstellen van de specificaties en </w:t>
      </w:r>
      <w:r w:rsidRPr="001C3A8A" w:rsidR="00284243">
        <w:rPr>
          <w:rFonts w:ascii="Verdana" w:hAnsi="Verdana"/>
          <w:color w:val="000000"/>
          <w:sz w:val="18"/>
          <w:szCs w:val="18"/>
        </w:rPr>
        <w:t>de bouw van de functionaliteit behorende bij BOP-stap 3.1 Mutatielevering</w:t>
      </w:r>
      <w:r w:rsidRPr="001C3A8A">
        <w:rPr>
          <w:rFonts w:ascii="Verdana" w:hAnsi="Verdana"/>
          <w:color w:val="000000"/>
          <w:sz w:val="18"/>
          <w:szCs w:val="18"/>
        </w:rPr>
        <w:t xml:space="preserve">, 3.2 Bevraging en </w:t>
      </w:r>
      <w:r w:rsidRPr="001C3A8A" w:rsidR="00284243">
        <w:rPr>
          <w:rFonts w:ascii="Verdana" w:hAnsi="Verdana"/>
          <w:color w:val="000000"/>
          <w:sz w:val="18"/>
          <w:szCs w:val="18"/>
        </w:rPr>
        <w:t>4.3 Bijhoudin</w:t>
      </w:r>
      <w:r w:rsidRPr="001C3A8A" w:rsidR="00B761DD">
        <w:rPr>
          <w:rFonts w:ascii="Verdana" w:hAnsi="Verdana"/>
          <w:color w:val="000000"/>
          <w:sz w:val="18"/>
          <w:szCs w:val="18"/>
        </w:rPr>
        <w:t>g en Inter Stelsel Communicatie;</w:t>
      </w:r>
    </w:p>
    <w:p w:rsidR="00060AFE" w:rsidP="00060AFE" w:rsidRDefault="00060AFE">
      <w:pPr>
        <w:pStyle w:val="Lijstalinea"/>
        <w:numPr>
          <w:ilvl w:val="0"/>
          <w:numId w:val="21"/>
        </w:numPr>
        <w:spacing w:after="0" w:line="240" w:lineRule="auto"/>
        <w:rPr>
          <w:rFonts w:ascii="Verdana" w:hAnsi="Verdana"/>
          <w:color w:val="000000"/>
          <w:sz w:val="18"/>
          <w:szCs w:val="18"/>
        </w:rPr>
      </w:pPr>
      <w:r>
        <w:rPr>
          <w:rFonts w:ascii="Verdana" w:hAnsi="Verdana"/>
          <w:color w:val="000000"/>
          <w:sz w:val="18"/>
          <w:szCs w:val="18"/>
        </w:rPr>
        <w:t>d</w:t>
      </w:r>
      <w:r w:rsidRPr="00060AFE">
        <w:rPr>
          <w:rFonts w:ascii="Verdana" w:hAnsi="Verdana"/>
          <w:color w:val="000000"/>
          <w:sz w:val="18"/>
          <w:szCs w:val="18"/>
        </w:rPr>
        <w:t>e wijzigingen als gevolg van</w:t>
      </w:r>
      <w:r w:rsidR="002C647F">
        <w:rPr>
          <w:rFonts w:ascii="Verdana" w:hAnsi="Verdana"/>
          <w:color w:val="000000"/>
          <w:sz w:val="18"/>
          <w:szCs w:val="18"/>
        </w:rPr>
        <w:t xml:space="preserve"> de in de vorige rapportage vermelde</w:t>
      </w:r>
      <w:r w:rsidRPr="00060AFE">
        <w:rPr>
          <w:rFonts w:ascii="Verdana" w:hAnsi="Verdana"/>
          <w:color w:val="000000"/>
          <w:sz w:val="18"/>
          <w:szCs w:val="18"/>
        </w:rPr>
        <w:t xml:space="preserve"> vaststelling van de gegevensset zijn doorgevoerd in de bestaan</w:t>
      </w:r>
      <w:r w:rsidR="002C647F">
        <w:rPr>
          <w:rFonts w:ascii="Verdana" w:hAnsi="Verdana"/>
          <w:color w:val="000000"/>
          <w:sz w:val="18"/>
          <w:szCs w:val="18"/>
        </w:rPr>
        <w:t>de software bij BRP en Migratie;</w:t>
      </w:r>
    </w:p>
    <w:p w:rsidR="001C3A8A" w:rsidP="00E943FB" w:rsidRDefault="00060AFE">
      <w:pPr>
        <w:pStyle w:val="Lijstalinea"/>
        <w:numPr>
          <w:ilvl w:val="0"/>
          <w:numId w:val="21"/>
        </w:numPr>
        <w:spacing w:after="0" w:line="240" w:lineRule="auto"/>
        <w:rPr>
          <w:rFonts w:ascii="Verdana" w:hAnsi="Verdana"/>
          <w:color w:val="000000"/>
          <w:sz w:val="18"/>
          <w:szCs w:val="18"/>
        </w:rPr>
      </w:pPr>
      <w:r>
        <w:rPr>
          <w:rFonts w:ascii="Verdana" w:hAnsi="Verdana"/>
          <w:color w:val="000000"/>
          <w:sz w:val="18"/>
          <w:szCs w:val="18"/>
        </w:rPr>
        <w:t>d</w:t>
      </w:r>
      <w:r w:rsidRPr="00060AFE">
        <w:rPr>
          <w:rFonts w:ascii="Verdana" w:hAnsi="Verdana"/>
          <w:color w:val="000000"/>
          <w:sz w:val="18"/>
          <w:szCs w:val="18"/>
        </w:rPr>
        <w:t xml:space="preserve">e eerste versie van het </w:t>
      </w:r>
      <w:r w:rsidR="001C3A8A">
        <w:rPr>
          <w:rFonts w:ascii="Verdana" w:hAnsi="Verdana"/>
          <w:color w:val="000000"/>
          <w:sz w:val="18"/>
          <w:szCs w:val="18"/>
        </w:rPr>
        <w:t>LO BRP is opgesteld en gereview</w:t>
      </w:r>
      <w:r w:rsidRPr="00060AFE">
        <w:rPr>
          <w:rFonts w:ascii="Verdana" w:hAnsi="Verdana"/>
          <w:color w:val="000000"/>
          <w:sz w:val="18"/>
          <w:szCs w:val="18"/>
        </w:rPr>
        <w:t>d door organisaties die zijn vertegenwoordigd in de stuurgroep Operatie B</w:t>
      </w:r>
      <w:r w:rsidR="001C3A8A">
        <w:rPr>
          <w:rFonts w:ascii="Verdana" w:hAnsi="Verdana"/>
          <w:color w:val="000000"/>
          <w:sz w:val="18"/>
          <w:szCs w:val="18"/>
        </w:rPr>
        <w:t>RP en het gebruikersoverleg BRP;</w:t>
      </w:r>
      <w:r w:rsidRPr="00060AFE">
        <w:rPr>
          <w:rFonts w:ascii="Verdana" w:hAnsi="Verdana"/>
          <w:color w:val="000000"/>
          <w:sz w:val="18"/>
          <w:szCs w:val="18"/>
        </w:rPr>
        <w:t xml:space="preserve"> </w:t>
      </w:r>
    </w:p>
    <w:p w:rsidR="00060AFE" w:rsidP="00E943FB" w:rsidRDefault="001C3A8A">
      <w:pPr>
        <w:pStyle w:val="Lijstalinea"/>
        <w:numPr>
          <w:ilvl w:val="0"/>
          <w:numId w:val="21"/>
        </w:numPr>
        <w:spacing w:after="0" w:line="240" w:lineRule="auto"/>
        <w:rPr>
          <w:rFonts w:ascii="Verdana" w:hAnsi="Verdana"/>
          <w:color w:val="000000"/>
          <w:sz w:val="18"/>
          <w:szCs w:val="18"/>
        </w:rPr>
      </w:pPr>
      <w:r>
        <w:rPr>
          <w:rFonts w:ascii="Verdana" w:hAnsi="Verdana"/>
          <w:color w:val="000000"/>
          <w:sz w:val="18"/>
          <w:szCs w:val="18"/>
        </w:rPr>
        <w:t>d</w:t>
      </w:r>
      <w:r w:rsidRPr="001C3A8A" w:rsidR="00284243">
        <w:rPr>
          <w:rFonts w:ascii="Verdana" w:hAnsi="Verdana"/>
          <w:color w:val="000000"/>
          <w:sz w:val="18"/>
          <w:szCs w:val="18"/>
        </w:rPr>
        <w:t xml:space="preserve">e eerste demo </w:t>
      </w:r>
      <w:r w:rsidRPr="001C3A8A" w:rsidR="00BC68A5">
        <w:rPr>
          <w:rFonts w:ascii="Verdana" w:hAnsi="Verdana"/>
          <w:color w:val="000000"/>
          <w:sz w:val="18"/>
          <w:szCs w:val="18"/>
        </w:rPr>
        <w:t xml:space="preserve">(van een voor </w:t>
      </w:r>
      <w:r w:rsidRPr="001C3A8A" w:rsidR="00B761DD">
        <w:rPr>
          <w:rFonts w:ascii="Verdana" w:hAnsi="Verdana"/>
          <w:color w:val="000000"/>
          <w:sz w:val="18"/>
          <w:szCs w:val="18"/>
        </w:rPr>
        <w:t>test opgeleverd</w:t>
      </w:r>
      <w:r w:rsidRPr="001C3A8A" w:rsidR="00BC68A5">
        <w:rPr>
          <w:rFonts w:ascii="Verdana" w:hAnsi="Verdana"/>
          <w:color w:val="000000"/>
          <w:sz w:val="18"/>
          <w:szCs w:val="18"/>
        </w:rPr>
        <w:t xml:space="preserve"> onderdeel van de migratievoorzieningen) </w:t>
      </w:r>
      <w:r w:rsidRPr="001C3A8A" w:rsidR="00284243">
        <w:rPr>
          <w:rFonts w:ascii="Verdana" w:hAnsi="Verdana"/>
          <w:color w:val="000000"/>
          <w:sz w:val="18"/>
          <w:szCs w:val="18"/>
        </w:rPr>
        <w:t xml:space="preserve">is </w:t>
      </w:r>
      <w:r w:rsidRPr="001C3A8A" w:rsidR="00E943FB">
        <w:rPr>
          <w:rFonts w:ascii="Verdana" w:hAnsi="Verdana"/>
          <w:color w:val="000000"/>
          <w:sz w:val="18"/>
          <w:szCs w:val="18"/>
        </w:rPr>
        <w:t xml:space="preserve">cf. planning </w:t>
      </w:r>
      <w:r w:rsidRPr="001C3A8A" w:rsidR="00284243">
        <w:rPr>
          <w:rFonts w:ascii="Verdana" w:hAnsi="Verdana"/>
          <w:color w:val="000000"/>
          <w:sz w:val="18"/>
          <w:szCs w:val="18"/>
        </w:rPr>
        <w:t>in mei 2014 gegeven aan de leden van de stuurgroep Operatie BRP.</w:t>
      </w:r>
    </w:p>
    <w:p w:rsidRPr="001C3A8A" w:rsidR="001C3A8A" w:rsidP="001C3A8A" w:rsidRDefault="001C3A8A">
      <w:pPr>
        <w:pStyle w:val="Lijstalinea"/>
        <w:spacing w:after="0" w:line="240" w:lineRule="auto"/>
        <w:rPr>
          <w:rFonts w:ascii="Verdana" w:hAnsi="Verdana"/>
          <w:color w:val="000000"/>
          <w:sz w:val="18"/>
          <w:szCs w:val="18"/>
        </w:rPr>
      </w:pPr>
    </w:p>
    <w:p w:rsidRPr="00B35CE9" w:rsidR="00CA3739" w:rsidP="00B35CE9" w:rsidRDefault="00CA3739">
      <w:pPr>
        <w:spacing w:after="0" w:line="240" w:lineRule="auto"/>
        <w:rPr>
          <w:rFonts w:ascii="Verdana" w:hAnsi="Verdana"/>
          <w:color w:val="000000"/>
          <w:sz w:val="18"/>
          <w:szCs w:val="18"/>
        </w:rPr>
      </w:pPr>
      <w:r w:rsidRPr="00801A01">
        <w:rPr>
          <w:rFonts w:ascii="Verdana" w:hAnsi="Verdana"/>
          <w:color w:val="000000"/>
          <w:sz w:val="18"/>
          <w:szCs w:val="18"/>
        </w:rPr>
        <w:t xml:space="preserve">Op </w:t>
      </w:r>
      <w:r w:rsidRPr="00801A01" w:rsidR="00FB5EFA">
        <w:rPr>
          <w:rFonts w:ascii="Verdana" w:hAnsi="Verdana"/>
          <w:color w:val="000000"/>
          <w:sz w:val="18"/>
          <w:szCs w:val="18"/>
        </w:rPr>
        <w:t xml:space="preserve"> 1 </w:t>
      </w:r>
      <w:r w:rsidRPr="00801A01" w:rsidR="00F65F62">
        <w:rPr>
          <w:rFonts w:ascii="Verdana" w:hAnsi="Verdana"/>
          <w:color w:val="000000"/>
          <w:sz w:val="18"/>
          <w:szCs w:val="18"/>
        </w:rPr>
        <w:t xml:space="preserve">september </w:t>
      </w:r>
      <w:r w:rsidRPr="00801A01" w:rsidR="00FB5EFA">
        <w:rPr>
          <w:rFonts w:ascii="Verdana" w:hAnsi="Verdana"/>
          <w:color w:val="000000"/>
          <w:sz w:val="18"/>
          <w:szCs w:val="18"/>
        </w:rPr>
        <w:t xml:space="preserve">2014 </w:t>
      </w:r>
      <w:r w:rsidRPr="00801A01">
        <w:rPr>
          <w:rFonts w:ascii="Verdana" w:hAnsi="Verdana"/>
          <w:color w:val="000000"/>
          <w:sz w:val="18"/>
          <w:szCs w:val="18"/>
        </w:rPr>
        <w:t xml:space="preserve">was </w:t>
      </w:r>
      <w:r w:rsidRPr="00801A01" w:rsidR="00801A01">
        <w:rPr>
          <w:rFonts w:ascii="Verdana" w:hAnsi="Verdana"/>
          <w:color w:val="000000"/>
          <w:sz w:val="18"/>
          <w:szCs w:val="18"/>
        </w:rPr>
        <w:t>23</w:t>
      </w:r>
      <w:r w:rsidRPr="00801A01" w:rsidR="001C3A8A">
        <w:rPr>
          <w:rFonts w:ascii="Verdana" w:hAnsi="Verdana"/>
          <w:color w:val="000000"/>
          <w:sz w:val="18"/>
          <w:szCs w:val="18"/>
        </w:rPr>
        <w:t xml:space="preserve">% </w:t>
      </w:r>
      <w:r w:rsidRPr="00801A01">
        <w:rPr>
          <w:rFonts w:ascii="Verdana" w:hAnsi="Verdana"/>
          <w:color w:val="000000"/>
          <w:sz w:val="18"/>
          <w:szCs w:val="18"/>
        </w:rPr>
        <w:t>van de</w:t>
      </w:r>
      <w:r w:rsidRPr="00801A01" w:rsidR="00F12251">
        <w:rPr>
          <w:rFonts w:ascii="Verdana" w:hAnsi="Verdana"/>
          <w:color w:val="000000"/>
          <w:sz w:val="18"/>
          <w:szCs w:val="18"/>
        </w:rPr>
        <w:t xml:space="preserve"> nog te realiseren</w:t>
      </w:r>
      <w:r w:rsidRPr="00801A01">
        <w:rPr>
          <w:rFonts w:ascii="Verdana" w:hAnsi="Verdana"/>
          <w:color w:val="000000"/>
          <w:sz w:val="18"/>
          <w:szCs w:val="18"/>
        </w:rPr>
        <w:t xml:space="preserve"> BRP-functionaliteit en </w:t>
      </w:r>
      <w:r w:rsidRPr="00801A01" w:rsidR="001A3FBA">
        <w:rPr>
          <w:rFonts w:ascii="Verdana" w:hAnsi="Verdana"/>
          <w:color w:val="000000"/>
          <w:sz w:val="18"/>
          <w:szCs w:val="18"/>
        </w:rPr>
        <w:t>29</w:t>
      </w:r>
      <w:r w:rsidRPr="00801A01">
        <w:rPr>
          <w:rFonts w:ascii="Verdana" w:hAnsi="Verdana"/>
          <w:color w:val="000000"/>
          <w:sz w:val="18"/>
          <w:szCs w:val="18"/>
        </w:rPr>
        <w:t xml:space="preserve">% van de </w:t>
      </w:r>
      <w:r w:rsidRPr="00801A01" w:rsidR="00F12251">
        <w:rPr>
          <w:rFonts w:ascii="Verdana" w:hAnsi="Verdana"/>
          <w:color w:val="000000"/>
          <w:sz w:val="18"/>
          <w:szCs w:val="18"/>
        </w:rPr>
        <w:t xml:space="preserve">nog te realiseren </w:t>
      </w:r>
      <w:r w:rsidRPr="00801A01">
        <w:rPr>
          <w:rFonts w:ascii="Verdana" w:hAnsi="Verdana"/>
          <w:color w:val="000000"/>
          <w:sz w:val="18"/>
          <w:szCs w:val="18"/>
        </w:rPr>
        <w:t xml:space="preserve">Migratievoorzieningen </w:t>
      </w:r>
      <w:r w:rsidRPr="00801A01" w:rsidR="00792893">
        <w:rPr>
          <w:rFonts w:ascii="Verdana" w:hAnsi="Verdana"/>
          <w:color w:val="000000"/>
          <w:sz w:val="18"/>
          <w:szCs w:val="18"/>
        </w:rPr>
        <w:t>afgerond.</w:t>
      </w:r>
      <w:r w:rsidR="00792893">
        <w:rPr>
          <w:rFonts w:ascii="Verdana" w:hAnsi="Verdana"/>
          <w:color w:val="000000"/>
          <w:sz w:val="18"/>
          <w:szCs w:val="18"/>
        </w:rPr>
        <w:t xml:space="preserve">  </w:t>
      </w:r>
    </w:p>
    <w:p w:rsidR="00396B1D" w:rsidP="00B35CE9" w:rsidRDefault="00396B1D">
      <w:pPr>
        <w:spacing w:after="0" w:line="240" w:lineRule="auto"/>
        <w:rPr>
          <w:rFonts w:ascii="Verdana" w:hAnsi="Verdana"/>
          <w:sz w:val="18"/>
          <w:szCs w:val="18"/>
        </w:rPr>
      </w:pPr>
    </w:p>
    <w:p w:rsidRPr="001C3A8A" w:rsidR="001C3A8A" w:rsidP="001C3A8A" w:rsidRDefault="001C3A8A">
      <w:pPr>
        <w:spacing w:after="0" w:line="240" w:lineRule="auto"/>
        <w:rPr>
          <w:rFonts w:ascii="Verdana" w:hAnsi="Verdana"/>
          <w:color w:val="000000"/>
          <w:sz w:val="18"/>
          <w:szCs w:val="18"/>
        </w:rPr>
      </w:pPr>
      <w:r>
        <w:rPr>
          <w:rFonts w:ascii="Verdana" w:hAnsi="Verdana"/>
          <w:color w:val="000000"/>
          <w:sz w:val="18"/>
          <w:szCs w:val="18"/>
        </w:rPr>
        <w:t>Naast bovenvermelde activiteiten is er in de verslagperiode opnieuw veel tijd gestoken in het onderzoeken van wijzigingsvoorstellen (</w:t>
      </w:r>
      <w:r w:rsidRPr="001C3A8A">
        <w:rPr>
          <w:rFonts w:ascii="Verdana" w:hAnsi="Verdana"/>
          <w:color w:val="000000"/>
          <w:sz w:val="18"/>
          <w:szCs w:val="18"/>
        </w:rPr>
        <w:t xml:space="preserve">op meer detailniveau </w:t>
      </w:r>
      <w:r>
        <w:rPr>
          <w:rFonts w:ascii="Verdana" w:hAnsi="Verdana"/>
          <w:color w:val="000000"/>
          <w:sz w:val="18"/>
          <w:szCs w:val="18"/>
        </w:rPr>
        <w:t xml:space="preserve">zijn circa </w:t>
      </w:r>
      <w:r w:rsidRPr="001C3A8A">
        <w:rPr>
          <w:rFonts w:ascii="Verdana" w:hAnsi="Verdana"/>
          <w:color w:val="000000"/>
          <w:sz w:val="18"/>
          <w:szCs w:val="18"/>
        </w:rPr>
        <w:t>25 wijzigingsvoorstellen in onderzoek</w:t>
      </w:r>
      <w:r>
        <w:rPr>
          <w:rFonts w:ascii="Verdana" w:hAnsi="Verdana"/>
          <w:color w:val="000000"/>
          <w:sz w:val="18"/>
          <w:szCs w:val="18"/>
        </w:rPr>
        <w:t>) en het uitvoeren van i</w:t>
      </w:r>
      <w:r w:rsidRPr="001C3A8A">
        <w:rPr>
          <w:rFonts w:ascii="Verdana" w:hAnsi="Verdana"/>
          <w:color w:val="000000"/>
          <w:sz w:val="18"/>
          <w:szCs w:val="18"/>
        </w:rPr>
        <w:t xml:space="preserve">mpact bepalingen van de </w:t>
      </w:r>
      <w:r>
        <w:rPr>
          <w:rFonts w:ascii="Verdana" w:hAnsi="Verdana"/>
          <w:color w:val="000000"/>
          <w:sz w:val="18"/>
          <w:szCs w:val="18"/>
        </w:rPr>
        <w:t xml:space="preserve">eerder </w:t>
      </w:r>
      <w:r w:rsidRPr="001C3A8A">
        <w:rPr>
          <w:rFonts w:ascii="Verdana" w:hAnsi="Verdana"/>
          <w:color w:val="000000"/>
          <w:sz w:val="18"/>
          <w:szCs w:val="18"/>
        </w:rPr>
        <w:t xml:space="preserve">vastgestelde </w:t>
      </w:r>
      <w:r>
        <w:rPr>
          <w:rFonts w:ascii="Verdana" w:hAnsi="Verdana"/>
          <w:color w:val="000000"/>
          <w:sz w:val="18"/>
          <w:szCs w:val="18"/>
        </w:rPr>
        <w:t>basis</w:t>
      </w:r>
      <w:r w:rsidRPr="001C3A8A">
        <w:rPr>
          <w:rFonts w:ascii="Verdana" w:hAnsi="Verdana"/>
          <w:color w:val="000000"/>
          <w:sz w:val="18"/>
          <w:szCs w:val="18"/>
        </w:rPr>
        <w:t>documenten.</w:t>
      </w:r>
    </w:p>
    <w:p w:rsidR="001C3A8A" w:rsidP="00B35CE9" w:rsidRDefault="001C3A8A">
      <w:pPr>
        <w:spacing w:after="0" w:line="240" w:lineRule="auto"/>
        <w:rPr>
          <w:rFonts w:ascii="Verdana" w:hAnsi="Verdana"/>
          <w:sz w:val="18"/>
          <w:szCs w:val="18"/>
        </w:rPr>
      </w:pPr>
    </w:p>
    <w:p w:rsidRPr="00060AFE" w:rsidR="00060AFE" w:rsidP="00060AFE" w:rsidRDefault="001C3A8A">
      <w:pPr>
        <w:spacing w:after="0" w:line="240" w:lineRule="auto"/>
        <w:rPr>
          <w:rFonts w:ascii="Verdana" w:hAnsi="Verdana"/>
          <w:color w:val="000000"/>
          <w:sz w:val="18"/>
          <w:szCs w:val="18"/>
        </w:rPr>
      </w:pPr>
      <w:r>
        <w:rPr>
          <w:rFonts w:ascii="Verdana" w:hAnsi="Verdana"/>
          <w:color w:val="000000"/>
          <w:sz w:val="18"/>
          <w:szCs w:val="18"/>
        </w:rPr>
        <w:t xml:space="preserve">In de proeftuinomgeving van het programma worden berichtconcepten en koppelvlakspecificaties van de centrale ICT-voorzieningen beproefd door de leveranciers van de </w:t>
      </w:r>
      <w:r w:rsidR="0082078C">
        <w:rPr>
          <w:rFonts w:ascii="Verdana" w:hAnsi="Verdana"/>
          <w:color w:val="000000"/>
          <w:sz w:val="18"/>
          <w:szCs w:val="18"/>
        </w:rPr>
        <w:t>b</w:t>
      </w:r>
      <w:r>
        <w:rPr>
          <w:rFonts w:ascii="Verdana" w:hAnsi="Verdana"/>
          <w:color w:val="000000"/>
          <w:sz w:val="18"/>
          <w:szCs w:val="18"/>
        </w:rPr>
        <w:t>urgerzaken</w:t>
      </w:r>
      <w:r w:rsidR="0082078C">
        <w:rPr>
          <w:rFonts w:ascii="Verdana" w:hAnsi="Verdana"/>
          <w:color w:val="000000"/>
          <w:sz w:val="18"/>
          <w:szCs w:val="18"/>
        </w:rPr>
        <w:t xml:space="preserve">modules en </w:t>
      </w:r>
      <w:r>
        <w:rPr>
          <w:rFonts w:ascii="Verdana" w:hAnsi="Verdana"/>
          <w:color w:val="000000"/>
          <w:sz w:val="18"/>
          <w:szCs w:val="18"/>
        </w:rPr>
        <w:t>systemen</w:t>
      </w:r>
      <w:r w:rsidR="0082078C">
        <w:rPr>
          <w:rFonts w:ascii="Verdana" w:hAnsi="Verdana"/>
          <w:color w:val="000000"/>
          <w:sz w:val="18"/>
          <w:szCs w:val="18"/>
        </w:rPr>
        <w:t xml:space="preserve"> voor afnemers</w:t>
      </w:r>
      <w:r>
        <w:rPr>
          <w:rFonts w:ascii="Verdana" w:hAnsi="Verdana"/>
          <w:color w:val="000000"/>
          <w:sz w:val="18"/>
          <w:szCs w:val="18"/>
        </w:rPr>
        <w:t xml:space="preserve">. </w:t>
      </w:r>
      <w:r w:rsidR="0082078C">
        <w:rPr>
          <w:rFonts w:ascii="Verdana" w:hAnsi="Verdana"/>
          <w:color w:val="000000"/>
          <w:sz w:val="18"/>
          <w:szCs w:val="18"/>
        </w:rPr>
        <w:t>In t</w:t>
      </w:r>
      <w:r w:rsidRPr="00060AFE" w:rsidR="00060AFE">
        <w:rPr>
          <w:rFonts w:ascii="Verdana" w:hAnsi="Verdana"/>
          <w:color w:val="000000"/>
          <w:sz w:val="18"/>
          <w:szCs w:val="18"/>
        </w:rPr>
        <w:t>otaal zijn er</w:t>
      </w:r>
      <w:r w:rsidR="0082078C">
        <w:rPr>
          <w:rFonts w:ascii="Verdana" w:hAnsi="Verdana"/>
          <w:color w:val="000000"/>
          <w:sz w:val="18"/>
          <w:szCs w:val="18"/>
        </w:rPr>
        <w:t xml:space="preserve"> inmiddels</w:t>
      </w:r>
      <w:r w:rsidRPr="00060AFE" w:rsidR="00060AFE">
        <w:rPr>
          <w:rFonts w:ascii="Verdana" w:hAnsi="Verdana"/>
          <w:color w:val="000000"/>
          <w:sz w:val="18"/>
          <w:szCs w:val="18"/>
        </w:rPr>
        <w:t xml:space="preserve"> </w:t>
      </w:r>
      <w:r w:rsidR="001A3FBA">
        <w:rPr>
          <w:rFonts w:ascii="Verdana" w:hAnsi="Verdana"/>
          <w:color w:val="000000"/>
          <w:sz w:val="18"/>
          <w:szCs w:val="18"/>
        </w:rPr>
        <w:t>81</w:t>
      </w:r>
      <w:r>
        <w:rPr>
          <w:rFonts w:ascii="Verdana" w:hAnsi="Verdana"/>
          <w:color w:val="000000"/>
          <w:sz w:val="18"/>
          <w:szCs w:val="18"/>
        </w:rPr>
        <w:t>.</w:t>
      </w:r>
      <w:r w:rsidR="001A3FBA">
        <w:rPr>
          <w:rFonts w:ascii="Verdana" w:hAnsi="Verdana"/>
          <w:color w:val="000000"/>
          <w:sz w:val="18"/>
          <w:szCs w:val="18"/>
        </w:rPr>
        <w:t>000 berichten</w:t>
      </w:r>
      <w:r w:rsidRPr="00060AFE" w:rsidR="001A3FBA">
        <w:rPr>
          <w:rFonts w:ascii="Verdana" w:hAnsi="Verdana"/>
          <w:color w:val="000000"/>
          <w:sz w:val="18"/>
          <w:szCs w:val="18"/>
        </w:rPr>
        <w:t xml:space="preserve"> </w:t>
      </w:r>
      <w:r>
        <w:rPr>
          <w:rFonts w:ascii="Verdana" w:hAnsi="Verdana"/>
          <w:color w:val="000000"/>
          <w:sz w:val="18"/>
          <w:szCs w:val="18"/>
        </w:rPr>
        <w:t>uitgewisseld</w:t>
      </w:r>
      <w:r w:rsidRPr="00060AFE" w:rsidR="00060AFE">
        <w:rPr>
          <w:rFonts w:ascii="Verdana" w:hAnsi="Verdana"/>
          <w:color w:val="000000"/>
          <w:sz w:val="18"/>
          <w:szCs w:val="18"/>
        </w:rPr>
        <w:t xml:space="preserve">. </w:t>
      </w:r>
      <w:r>
        <w:rPr>
          <w:rFonts w:ascii="Verdana" w:hAnsi="Verdana"/>
          <w:color w:val="000000"/>
          <w:sz w:val="18"/>
          <w:szCs w:val="18"/>
        </w:rPr>
        <w:t>Momenteel ondersteunt d</w:t>
      </w:r>
      <w:r w:rsidRPr="00060AFE" w:rsidR="00060AFE">
        <w:rPr>
          <w:rFonts w:ascii="Verdana" w:hAnsi="Verdana"/>
          <w:color w:val="000000"/>
          <w:sz w:val="18"/>
          <w:szCs w:val="18"/>
        </w:rPr>
        <w:t xml:space="preserve">e proeftuin omgeving </w:t>
      </w:r>
      <w:r w:rsidR="001A3FBA">
        <w:rPr>
          <w:rFonts w:ascii="Verdana" w:hAnsi="Verdana"/>
          <w:color w:val="000000"/>
          <w:sz w:val="18"/>
          <w:szCs w:val="18"/>
        </w:rPr>
        <w:t>4</w:t>
      </w:r>
      <w:r w:rsidRPr="00060AFE" w:rsidR="001A3FBA">
        <w:rPr>
          <w:rFonts w:ascii="Verdana" w:hAnsi="Verdana"/>
          <w:color w:val="000000"/>
          <w:sz w:val="18"/>
          <w:szCs w:val="18"/>
        </w:rPr>
        <w:t xml:space="preserve"> </w:t>
      </w:r>
      <w:r w:rsidRPr="00060AFE" w:rsidR="00060AFE">
        <w:rPr>
          <w:rFonts w:ascii="Verdana" w:hAnsi="Verdana"/>
          <w:color w:val="000000"/>
          <w:sz w:val="18"/>
          <w:szCs w:val="18"/>
        </w:rPr>
        <w:t xml:space="preserve">bevragingen, </w:t>
      </w:r>
      <w:r w:rsidR="001A3FBA">
        <w:rPr>
          <w:rFonts w:ascii="Verdana" w:hAnsi="Verdana"/>
          <w:color w:val="000000"/>
          <w:sz w:val="18"/>
          <w:szCs w:val="18"/>
        </w:rPr>
        <w:t>38</w:t>
      </w:r>
      <w:r w:rsidRPr="00060AFE" w:rsidR="00060AFE">
        <w:rPr>
          <w:rFonts w:ascii="Verdana" w:hAnsi="Verdana"/>
          <w:color w:val="000000"/>
          <w:sz w:val="18"/>
          <w:szCs w:val="18"/>
        </w:rPr>
        <w:t xml:space="preserve"> administratieve handelingen v</w:t>
      </w:r>
      <w:r w:rsidR="0082078C">
        <w:rPr>
          <w:rFonts w:ascii="Verdana" w:hAnsi="Verdana"/>
          <w:color w:val="000000"/>
          <w:sz w:val="18"/>
          <w:szCs w:val="18"/>
        </w:rPr>
        <w:t>oor</w:t>
      </w:r>
      <w:r w:rsidRPr="00060AFE" w:rsidR="00060AFE">
        <w:rPr>
          <w:rFonts w:ascii="Verdana" w:hAnsi="Verdana"/>
          <w:color w:val="000000"/>
          <w:sz w:val="18"/>
          <w:szCs w:val="18"/>
        </w:rPr>
        <w:t xml:space="preserve"> de Bijhouding en </w:t>
      </w:r>
      <w:r w:rsidR="001A3FBA">
        <w:rPr>
          <w:rFonts w:ascii="Verdana" w:hAnsi="Verdana"/>
          <w:color w:val="000000"/>
          <w:sz w:val="18"/>
          <w:szCs w:val="18"/>
        </w:rPr>
        <w:t>8</w:t>
      </w:r>
      <w:r>
        <w:rPr>
          <w:rFonts w:ascii="Verdana" w:hAnsi="Verdana"/>
          <w:color w:val="000000"/>
          <w:sz w:val="18"/>
          <w:szCs w:val="18"/>
        </w:rPr>
        <w:t xml:space="preserve"> </w:t>
      </w:r>
      <w:r w:rsidRPr="00060AFE" w:rsidR="00060AFE">
        <w:rPr>
          <w:rFonts w:ascii="Verdana" w:hAnsi="Verdana"/>
          <w:color w:val="000000"/>
          <w:sz w:val="18"/>
          <w:szCs w:val="18"/>
        </w:rPr>
        <w:t xml:space="preserve">administratieve handelingen voor van het Leveren. </w:t>
      </w:r>
    </w:p>
    <w:p w:rsidR="00755028" w:rsidP="00B35CE9" w:rsidRDefault="00755028">
      <w:pPr>
        <w:spacing w:after="0" w:line="240" w:lineRule="auto"/>
        <w:rPr>
          <w:rFonts w:ascii="Verdana" w:hAnsi="Verdana"/>
          <w:color w:val="000000"/>
          <w:sz w:val="18"/>
          <w:szCs w:val="18"/>
        </w:rPr>
      </w:pPr>
    </w:p>
    <w:p w:rsidR="001C3A8A" w:rsidP="00B35CE9" w:rsidRDefault="001C3A8A">
      <w:pPr>
        <w:spacing w:after="0" w:line="240" w:lineRule="auto"/>
        <w:rPr>
          <w:rFonts w:ascii="Verdana" w:hAnsi="Verdana"/>
          <w:color w:val="000000"/>
          <w:sz w:val="18"/>
          <w:szCs w:val="18"/>
        </w:rPr>
      </w:pPr>
    </w:p>
    <w:p w:rsidR="003A7F83" w:rsidP="003A7F83" w:rsidRDefault="003A7F83">
      <w:pPr>
        <w:spacing w:after="0" w:line="240" w:lineRule="auto"/>
        <w:rPr>
          <w:rFonts w:ascii="Verdana" w:hAnsi="Verdana"/>
          <w:b/>
          <w:sz w:val="18"/>
          <w:szCs w:val="18"/>
        </w:rPr>
      </w:pPr>
      <w:r>
        <w:rPr>
          <w:rFonts w:ascii="Verdana" w:hAnsi="Verdana"/>
          <w:b/>
          <w:sz w:val="18"/>
          <w:szCs w:val="18"/>
        </w:rPr>
        <w:t>4</w:t>
      </w:r>
      <w:r w:rsidRPr="00396B1D">
        <w:rPr>
          <w:rFonts w:ascii="Verdana" w:hAnsi="Verdana"/>
          <w:b/>
          <w:sz w:val="18"/>
          <w:szCs w:val="18"/>
        </w:rPr>
        <w:t>.</w:t>
      </w:r>
      <w:r w:rsidRPr="00396B1D">
        <w:rPr>
          <w:rFonts w:ascii="Verdana" w:hAnsi="Verdana"/>
          <w:b/>
          <w:sz w:val="18"/>
          <w:szCs w:val="18"/>
        </w:rPr>
        <w:tab/>
        <w:t xml:space="preserve">Voortgang </w:t>
      </w:r>
      <w:r w:rsidR="00CE28C9">
        <w:rPr>
          <w:rFonts w:ascii="Verdana" w:hAnsi="Verdana"/>
          <w:b/>
          <w:sz w:val="18"/>
          <w:szCs w:val="18"/>
        </w:rPr>
        <w:t>acceptatie van de ICT-voorzieningen</w:t>
      </w:r>
    </w:p>
    <w:p w:rsidR="00C52C66" w:rsidP="003A7F83" w:rsidRDefault="00C52C66">
      <w:pPr>
        <w:spacing w:after="0" w:line="240" w:lineRule="auto"/>
        <w:rPr>
          <w:rFonts w:ascii="Verdana" w:hAnsi="Verdana"/>
          <w:color w:val="000000"/>
          <w:sz w:val="18"/>
          <w:szCs w:val="18"/>
        </w:rPr>
      </w:pPr>
    </w:p>
    <w:p w:rsidR="003A7F83" w:rsidP="00CE28C9" w:rsidRDefault="00CE28C9">
      <w:pPr>
        <w:spacing w:after="0" w:line="240" w:lineRule="auto"/>
        <w:rPr>
          <w:rFonts w:ascii="Verdana" w:hAnsi="Verdana"/>
          <w:sz w:val="18"/>
          <w:szCs w:val="18"/>
        </w:rPr>
      </w:pPr>
      <w:r>
        <w:rPr>
          <w:rFonts w:ascii="Verdana" w:hAnsi="Verdana"/>
          <w:sz w:val="18"/>
          <w:szCs w:val="18"/>
        </w:rPr>
        <w:t xml:space="preserve">In de verslagperiode </w:t>
      </w:r>
      <w:r w:rsidR="00F85370">
        <w:rPr>
          <w:rFonts w:ascii="Verdana" w:hAnsi="Verdana"/>
          <w:sz w:val="18"/>
          <w:szCs w:val="18"/>
        </w:rPr>
        <w:t>zijn</w:t>
      </w:r>
      <w:r>
        <w:rPr>
          <w:rFonts w:ascii="Verdana" w:hAnsi="Verdana"/>
          <w:sz w:val="18"/>
          <w:szCs w:val="18"/>
        </w:rPr>
        <w:t xml:space="preserve"> </w:t>
      </w:r>
      <w:r w:rsidR="00F85370">
        <w:rPr>
          <w:rFonts w:ascii="Verdana" w:hAnsi="Verdana"/>
          <w:sz w:val="18"/>
          <w:szCs w:val="18"/>
        </w:rPr>
        <w:t xml:space="preserve">met de uitwerking en vaststelling van de test- en acceptatiestrategie, de acceptatiecriteria en de eerder genoemde roadmap belangrijke stappen gezet in de voorbereiding van het acceptatietraject. </w:t>
      </w:r>
      <w:r w:rsidR="00C52C66">
        <w:rPr>
          <w:rFonts w:ascii="Verdana" w:hAnsi="Verdana"/>
          <w:sz w:val="18"/>
          <w:szCs w:val="18"/>
        </w:rPr>
        <w:t xml:space="preserve">Na ontwikkeling en (integratie)test van </w:t>
      </w:r>
      <w:r w:rsidR="00F85370">
        <w:rPr>
          <w:rFonts w:ascii="Verdana" w:hAnsi="Verdana"/>
          <w:sz w:val="18"/>
          <w:szCs w:val="18"/>
        </w:rPr>
        <w:t xml:space="preserve">onderdelen van </w:t>
      </w:r>
      <w:r w:rsidR="00C52C66">
        <w:rPr>
          <w:rFonts w:ascii="Verdana" w:hAnsi="Verdana"/>
          <w:sz w:val="18"/>
          <w:szCs w:val="18"/>
        </w:rPr>
        <w:t>de ICT-voorziening</w:t>
      </w:r>
      <w:r w:rsidR="00F85370">
        <w:rPr>
          <w:rFonts w:ascii="Verdana" w:hAnsi="Verdana"/>
          <w:sz w:val="18"/>
          <w:szCs w:val="18"/>
        </w:rPr>
        <w:t xml:space="preserve">en </w:t>
      </w:r>
      <w:r w:rsidR="00930BB9">
        <w:rPr>
          <w:rFonts w:ascii="Verdana" w:hAnsi="Verdana"/>
          <w:sz w:val="18"/>
          <w:szCs w:val="18"/>
        </w:rPr>
        <w:t>vindt</w:t>
      </w:r>
      <w:r w:rsidR="00C52C66">
        <w:rPr>
          <w:rFonts w:ascii="Verdana" w:hAnsi="Verdana"/>
          <w:sz w:val="18"/>
          <w:szCs w:val="18"/>
        </w:rPr>
        <w:t xml:space="preserve"> acceptatie </w:t>
      </w:r>
      <w:r w:rsidR="00F85370">
        <w:rPr>
          <w:rFonts w:ascii="Verdana" w:hAnsi="Verdana"/>
          <w:sz w:val="18"/>
          <w:szCs w:val="18"/>
        </w:rPr>
        <w:t>van die onderdelen</w:t>
      </w:r>
      <w:r w:rsidR="00C52C66">
        <w:rPr>
          <w:rFonts w:ascii="Verdana" w:hAnsi="Verdana"/>
          <w:sz w:val="18"/>
          <w:szCs w:val="18"/>
        </w:rPr>
        <w:t xml:space="preserve"> plaats</w:t>
      </w:r>
      <w:r w:rsidR="00F85370">
        <w:rPr>
          <w:rFonts w:ascii="Verdana" w:hAnsi="Verdana"/>
          <w:sz w:val="18"/>
          <w:szCs w:val="18"/>
        </w:rPr>
        <w:t>. De</w:t>
      </w:r>
      <w:r w:rsidR="00C52C66">
        <w:rPr>
          <w:rFonts w:ascii="Verdana" w:hAnsi="Verdana"/>
          <w:sz w:val="18"/>
          <w:szCs w:val="18"/>
        </w:rPr>
        <w:t xml:space="preserve"> voorzieningen</w:t>
      </w:r>
      <w:r w:rsidR="00F85370">
        <w:rPr>
          <w:rFonts w:ascii="Verdana" w:hAnsi="Verdana"/>
          <w:sz w:val="18"/>
          <w:szCs w:val="18"/>
        </w:rPr>
        <w:t xml:space="preserve"> zullen </w:t>
      </w:r>
      <w:r w:rsidR="00930BB9">
        <w:rPr>
          <w:rFonts w:ascii="Verdana" w:hAnsi="Verdana"/>
          <w:sz w:val="18"/>
          <w:szCs w:val="18"/>
        </w:rPr>
        <w:t>gefaseerd</w:t>
      </w:r>
      <w:r w:rsidR="00F85370">
        <w:rPr>
          <w:rFonts w:ascii="Verdana" w:hAnsi="Verdana"/>
          <w:sz w:val="18"/>
          <w:szCs w:val="18"/>
        </w:rPr>
        <w:t xml:space="preserve"> in </w:t>
      </w:r>
      <w:r w:rsidR="00C52C66">
        <w:rPr>
          <w:rFonts w:ascii="Verdana" w:hAnsi="Verdana"/>
          <w:sz w:val="18"/>
          <w:szCs w:val="18"/>
        </w:rPr>
        <w:t>productie resp. in beheer worden genomen door de beheerder</w:t>
      </w:r>
      <w:r w:rsidR="00930BB9">
        <w:rPr>
          <w:rFonts w:ascii="Verdana" w:hAnsi="Verdana"/>
          <w:sz w:val="18"/>
          <w:szCs w:val="18"/>
        </w:rPr>
        <w:t>, waarna i</w:t>
      </w:r>
      <w:r w:rsidR="00C52C66">
        <w:rPr>
          <w:rFonts w:ascii="Verdana" w:hAnsi="Verdana"/>
          <w:sz w:val="18"/>
          <w:szCs w:val="18"/>
        </w:rPr>
        <w:t xml:space="preserve">mplementatie </w:t>
      </w:r>
      <w:r w:rsidR="00F85370">
        <w:rPr>
          <w:rFonts w:ascii="Verdana" w:hAnsi="Verdana"/>
          <w:sz w:val="18"/>
          <w:szCs w:val="18"/>
        </w:rPr>
        <w:t>(</w:t>
      </w:r>
      <w:r w:rsidR="00930BB9">
        <w:rPr>
          <w:rFonts w:ascii="Verdana" w:hAnsi="Verdana"/>
          <w:sz w:val="18"/>
          <w:szCs w:val="18"/>
        </w:rPr>
        <w:t xml:space="preserve">het </w:t>
      </w:r>
      <w:r w:rsidR="00F85370">
        <w:rPr>
          <w:rFonts w:ascii="Verdana" w:hAnsi="Verdana"/>
          <w:sz w:val="18"/>
          <w:szCs w:val="18"/>
        </w:rPr>
        <w:t xml:space="preserve">aansluiten van afnemers en gemeenten) </w:t>
      </w:r>
      <w:r w:rsidR="00C52C66">
        <w:rPr>
          <w:rFonts w:ascii="Verdana" w:hAnsi="Verdana"/>
          <w:sz w:val="18"/>
          <w:szCs w:val="18"/>
        </w:rPr>
        <w:t>kan plaatsvinden.</w:t>
      </w:r>
    </w:p>
    <w:p w:rsidR="00EA6F4A" w:rsidP="00EA6F4A" w:rsidRDefault="00EA6F4A">
      <w:pPr>
        <w:spacing w:after="0" w:line="240" w:lineRule="auto"/>
        <w:rPr>
          <w:rFonts w:ascii="Verdana" w:hAnsi="Verdana"/>
          <w:sz w:val="18"/>
          <w:szCs w:val="18"/>
        </w:rPr>
      </w:pPr>
    </w:p>
    <w:p w:rsidRPr="00EA6F4A" w:rsidR="00930BB9" w:rsidP="00EA6F4A" w:rsidRDefault="00930BB9">
      <w:pPr>
        <w:spacing w:after="0" w:line="240" w:lineRule="auto"/>
        <w:rPr>
          <w:rFonts w:ascii="Verdana" w:hAnsi="Verdana"/>
          <w:sz w:val="18"/>
          <w:szCs w:val="18"/>
        </w:rPr>
      </w:pPr>
      <w:r w:rsidRPr="00EA6F4A">
        <w:rPr>
          <w:rFonts w:ascii="Verdana" w:hAnsi="Verdana"/>
          <w:sz w:val="18"/>
          <w:szCs w:val="18"/>
        </w:rPr>
        <w:t>De acceptatie is globaal op te delen in de volgende fasen:</w:t>
      </w:r>
    </w:p>
    <w:p w:rsidR="00CC71AD" w:rsidP="00CC71AD" w:rsidRDefault="00930BB9">
      <w:pPr>
        <w:pStyle w:val="Lijstalinea"/>
        <w:numPr>
          <w:ilvl w:val="0"/>
          <w:numId w:val="27"/>
        </w:numPr>
        <w:spacing w:after="0" w:line="240" w:lineRule="auto"/>
        <w:ind w:left="360"/>
        <w:rPr>
          <w:rFonts w:ascii="Verdana" w:hAnsi="Verdana"/>
          <w:sz w:val="18"/>
          <w:szCs w:val="18"/>
        </w:rPr>
      </w:pPr>
      <w:r w:rsidRPr="00EA6F4A">
        <w:rPr>
          <w:rFonts w:ascii="Verdana" w:hAnsi="Verdana"/>
          <w:sz w:val="18"/>
          <w:szCs w:val="18"/>
        </w:rPr>
        <w:t>Functionele Acceptatie: In deze fase worden testen en toetsen uitgevoerd die aantonen dat producten en systemen doen wat ze moeten doen. Deze testen liggen in het verlengde van de testen en toetsen die ook bij ontwikkeling en (integratie)test worden gedaan. </w:t>
      </w:r>
    </w:p>
    <w:p w:rsidR="00CC71AD" w:rsidP="00CC71AD" w:rsidRDefault="00930BB9">
      <w:pPr>
        <w:pStyle w:val="Lijstalinea"/>
        <w:numPr>
          <w:ilvl w:val="0"/>
          <w:numId w:val="27"/>
        </w:numPr>
        <w:spacing w:after="0" w:line="240" w:lineRule="auto"/>
        <w:ind w:left="360"/>
        <w:rPr>
          <w:rFonts w:ascii="Verdana" w:hAnsi="Verdana"/>
          <w:sz w:val="18"/>
          <w:szCs w:val="18"/>
        </w:rPr>
      </w:pPr>
      <w:r w:rsidRPr="00EA6F4A">
        <w:rPr>
          <w:rFonts w:ascii="Verdana" w:hAnsi="Verdana"/>
          <w:sz w:val="18"/>
          <w:szCs w:val="18"/>
        </w:rPr>
        <w:t xml:space="preserve">Non-functionele Acceptatie: In deze fase worden testen en toetsen uitgevoerd die aantonen dat producten en systemen gereed zijn om in beheer te worden genomen. Een belangrijk onderdeel van deze fase zijn bijvoorbeeld de beveiligingstesten en de performance testen. </w:t>
      </w:r>
    </w:p>
    <w:p w:rsidR="00CC71AD" w:rsidP="00CC71AD" w:rsidRDefault="00930BB9">
      <w:pPr>
        <w:pStyle w:val="Lijstalinea"/>
        <w:numPr>
          <w:ilvl w:val="0"/>
          <w:numId w:val="27"/>
        </w:numPr>
        <w:spacing w:after="0" w:line="240" w:lineRule="auto"/>
        <w:ind w:left="360"/>
        <w:rPr>
          <w:rFonts w:ascii="Verdana" w:hAnsi="Verdana"/>
          <w:sz w:val="18"/>
          <w:szCs w:val="18"/>
        </w:rPr>
      </w:pPr>
      <w:r w:rsidRPr="00EA6F4A">
        <w:rPr>
          <w:rFonts w:ascii="Verdana" w:hAnsi="Verdana"/>
          <w:sz w:val="18"/>
          <w:szCs w:val="18"/>
        </w:rPr>
        <w:t>Finale Acceptatie: In deze fase worden aanvullend (en parallel) testen en toetsen uitgevoerd die aantonen dat het geheel aan producten en systemen klaar is om in productie te nemen. De voorzieningen zullen ondermeer een periode (afgeschermd) proefdraaien, het zogenaamde schaduwdraaien. De finale acceptatie eindigt met het opstellen van het vrijgave advies, waarover de stuurgroep besluit.</w:t>
      </w:r>
    </w:p>
    <w:p w:rsidR="00EA6F4A" w:rsidP="0082078C" w:rsidRDefault="00EA6F4A">
      <w:pPr>
        <w:spacing w:after="0" w:line="240" w:lineRule="auto"/>
        <w:rPr>
          <w:rFonts w:ascii="Verdana" w:hAnsi="Verdana"/>
          <w:sz w:val="18"/>
          <w:szCs w:val="18"/>
        </w:rPr>
      </w:pPr>
    </w:p>
    <w:p w:rsidRPr="00EA6F4A" w:rsidR="00930BB9" w:rsidP="00EA6F4A" w:rsidRDefault="00930BB9">
      <w:pPr>
        <w:spacing w:after="0" w:line="240" w:lineRule="auto"/>
        <w:rPr>
          <w:rFonts w:ascii="Verdana" w:hAnsi="Verdana"/>
          <w:sz w:val="18"/>
          <w:szCs w:val="18"/>
        </w:rPr>
      </w:pPr>
      <w:r w:rsidRPr="00EA6F4A">
        <w:rPr>
          <w:rFonts w:ascii="Verdana" w:hAnsi="Verdana"/>
          <w:sz w:val="18"/>
          <w:szCs w:val="18"/>
        </w:rPr>
        <w:t>De verschillende acceptatietesten vinden plaats op specifieke omgevingen (infrastructuur) van het Agentschap BPR. De aanschaf en inrichting van deze omgevingen is in de verslagperiode door Agentschap BPR opgestart.</w:t>
      </w:r>
    </w:p>
    <w:p w:rsidR="00EA6F4A" w:rsidP="00EA6F4A" w:rsidRDefault="00EA6F4A">
      <w:pPr>
        <w:spacing w:after="0" w:line="240" w:lineRule="auto"/>
        <w:rPr>
          <w:rFonts w:ascii="Verdana" w:hAnsi="Verdana"/>
          <w:sz w:val="18"/>
          <w:szCs w:val="18"/>
        </w:rPr>
      </w:pPr>
    </w:p>
    <w:p w:rsidRPr="00EA6F4A" w:rsidR="00930BB9" w:rsidP="00EA6F4A" w:rsidRDefault="0082078C">
      <w:pPr>
        <w:spacing w:after="0" w:line="240" w:lineRule="auto"/>
        <w:rPr>
          <w:rFonts w:ascii="Verdana" w:hAnsi="Verdana"/>
          <w:sz w:val="18"/>
          <w:szCs w:val="18"/>
        </w:rPr>
      </w:pPr>
      <w:r>
        <w:rPr>
          <w:rFonts w:ascii="Verdana" w:hAnsi="Verdana"/>
          <w:sz w:val="18"/>
          <w:szCs w:val="18"/>
        </w:rPr>
        <w:t>De inrichting van de a</w:t>
      </w:r>
      <w:r w:rsidRPr="00EA6F4A" w:rsidR="00930BB9">
        <w:rPr>
          <w:rFonts w:ascii="Verdana" w:hAnsi="Verdana"/>
          <w:sz w:val="18"/>
          <w:szCs w:val="18"/>
        </w:rPr>
        <w:t xml:space="preserve">cceptatie is net als de andere onderdelen uit de roadmap (in beheer name en implementatie) uitgewerkt in samenwerking met alle betrokken partijen (gemeenten, afnemers, </w:t>
      </w:r>
      <w:r w:rsidRPr="00EA6F4A" w:rsidR="00930BB9">
        <w:rPr>
          <w:rFonts w:ascii="Verdana" w:hAnsi="Verdana"/>
          <w:sz w:val="18"/>
          <w:szCs w:val="18"/>
        </w:rPr>
        <w:lastRenderedPageBreak/>
        <w:t xml:space="preserve">Agentschap BPR). Gemeenten en afnemers zijn </w:t>
      </w:r>
      <w:r>
        <w:rPr>
          <w:rFonts w:ascii="Verdana" w:hAnsi="Verdana"/>
          <w:sz w:val="18"/>
          <w:szCs w:val="18"/>
        </w:rPr>
        <w:t xml:space="preserve">actief </w:t>
      </w:r>
      <w:r w:rsidRPr="00EA6F4A" w:rsidR="00930BB9">
        <w:rPr>
          <w:rFonts w:ascii="Verdana" w:hAnsi="Verdana"/>
          <w:sz w:val="18"/>
          <w:szCs w:val="18"/>
        </w:rPr>
        <w:t xml:space="preserve">betrokken bij de </w:t>
      </w:r>
      <w:r>
        <w:rPr>
          <w:rFonts w:ascii="Verdana" w:hAnsi="Verdana"/>
          <w:sz w:val="18"/>
          <w:szCs w:val="18"/>
        </w:rPr>
        <w:t xml:space="preserve">(voobrbereidingen van de) </w:t>
      </w:r>
      <w:r w:rsidRPr="00EA6F4A" w:rsidR="00930BB9">
        <w:rPr>
          <w:rFonts w:ascii="Verdana" w:hAnsi="Verdana"/>
          <w:sz w:val="18"/>
          <w:szCs w:val="18"/>
        </w:rPr>
        <w:t>functionele </w:t>
      </w:r>
      <w:r>
        <w:rPr>
          <w:rFonts w:ascii="Verdana" w:hAnsi="Verdana"/>
          <w:sz w:val="18"/>
          <w:szCs w:val="18"/>
        </w:rPr>
        <w:t>acceptatie</w:t>
      </w:r>
      <w:r w:rsidRPr="00EA6F4A" w:rsidR="00930BB9">
        <w:rPr>
          <w:rFonts w:ascii="Verdana" w:hAnsi="Verdana"/>
          <w:sz w:val="18"/>
          <w:szCs w:val="18"/>
        </w:rPr>
        <w:t>testen</w:t>
      </w:r>
      <w:r>
        <w:rPr>
          <w:rFonts w:ascii="Verdana" w:hAnsi="Verdana"/>
          <w:sz w:val="18"/>
          <w:szCs w:val="18"/>
        </w:rPr>
        <w:t xml:space="preserve"> en</w:t>
      </w:r>
      <w:r w:rsidRPr="00EA6F4A" w:rsidR="00930BB9">
        <w:rPr>
          <w:rFonts w:ascii="Verdana" w:hAnsi="Verdana"/>
          <w:sz w:val="18"/>
          <w:szCs w:val="18"/>
        </w:rPr>
        <w:t> het schaduwdraaien en zijn mede verantwoordelijk voor het opstellen van het vrijgave advies.</w:t>
      </w:r>
    </w:p>
    <w:p w:rsidR="00EA6F4A" w:rsidP="00755028" w:rsidRDefault="00EA6F4A">
      <w:pPr>
        <w:spacing w:after="0" w:line="240" w:lineRule="auto"/>
        <w:rPr>
          <w:rFonts w:ascii="Verdana" w:hAnsi="Verdana"/>
          <w:b/>
          <w:sz w:val="18"/>
          <w:szCs w:val="18"/>
        </w:rPr>
      </w:pPr>
    </w:p>
    <w:p w:rsidR="00755028" w:rsidP="00755028" w:rsidRDefault="00CE28C9">
      <w:pPr>
        <w:spacing w:after="0" w:line="240" w:lineRule="auto"/>
        <w:rPr>
          <w:rFonts w:ascii="Verdana" w:hAnsi="Verdana"/>
          <w:b/>
          <w:sz w:val="18"/>
          <w:szCs w:val="18"/>
        </w:rPr>
      </w:pPr>
      <w:r>
        <w:rPr>
          <w:rFonts w:ascii="Verdana" w:hAnsi="Verdana"/>
          <w:b/>
          <w:sz w:val="18"/>
          <w:szCs w:val="18"/>
        </w:rPr>
        <w:t>5</w:t>
      </w:r>
      <w:r w:rsidRPr="00396B1D" w:rsidR="00755028">
        <w:rPr>
          <w:rFonts w:ascii="Verdana" w:hAnsi="Verdana"/>
          <w:b/>
          <w:sz w:val="18"/>
          <w:szCs w:val="18"/>
        </w:rPr>
        <w:t>.</w:t>
      </w:r>
      <w:r w:rsidRPr="00396B1D" w:rsidR="00755028">
        <w:rPr>
          <w:rFonts w:ascii="Verdana" w:hAnsi="Verdana"/>
          <w:b/>
          <w:sz w:val="18"/>
          <w:szCs w:val="18"/>
        </w:rPr>
        <w:tab/>
        <w:t xml:space="preserve">Voortgang </w:t>
      </w:r>
      <w:r w:rsidR="00755028">
        <w:rPr>
          <w:rFonts w:ascii="Verdana" w:hAnsi="Verdana"/>
          <w:b/>
          <w:sz w:val="18"/>
          <w:szCs w:val="18"/>
        </w:rPr>
        <w:t>communicatie en implementatie</w:t>
      </w:r>
    </w:p>
    <w:p w:rsidR="00755028" w:rsidP="00B35CE9" w:rsidRDefault="00755028">
      <w:pPr>
        <w:spacing w:after="0" w:line="240" w:lineRule="auto"/>
        <w:rPr>
          <w:rFonts w:ascii="Verdana" w:hAnsi="Verdana"/>
          <w:color w:val="000000"/>
          <w:sz w:val="18"/>
          <w:szCs w:val="18"/>
        </w:rPr>
      </w:pPr>
    </w:p>
    <w:p w:rsidR="00EA6F4A" w:rsidP="00EA6F4A" w:rsidRDefault="00EA6F4A">
      <w:pPr>
        <w:spacing w:after="0" w:line="240" w:lineRule="auto"/>
        <w:rPr>
          <w:rFonts w:ascii="Verdana" w:hAnsi="Verdana"/>
          <w:sz w:val="18"/>
          <w:szCs w:val="18"/>
        </w:rPr>
      </w:pPr>
      <w:r>
        <w:rPr>
          <w:rFonts w:ascii="Verdana" w:hAnsi="Verdana"/>
          <w:sz w:val="18"/>
          <w:szCs w:val="18"/>
        </w:rPr>
        <w:t>In de verslagperiode is de “inhoudelijke vulling” van de (in februari 2014 opgeleverde) vernieuwde website uitgevoerd en zi</w:t>
      </w:r>
      <w:r w:rsidR="0082078C">
        <w:rPr>
          <w:rFonts w:ascii="Verdana" w:hAnsi="Verdana"/>
          <w:sz w:val="18"/>
          <w:szCs w:val="18"/>
        </w:rPr>
        <w:t>j</w:t>
      </w:r>
      <w:r>
        <w:rPr>
          <w:rFonts w:ascii="Verdana" w:hAnsi="Verdana"/>
          <w:sz w:val="18"/>
          <w:szCs w:val="18"/>
        </w:rPr>
        <w:t xml:space="preserve">n nieuwe functionaliteiten toegevoegd zoals een zoeksysteem en een overzicht van gepubliceerde documenten. </w:t>
      </w:r>
      <w:r w:rsidRPr="00A31507">
        <w:rPr>
          <w:rFonts w:ascii="Verdana" w:hAnsi="Verdana"/>
          <w:sz w:val="18"/>
          <w:szCs w:val="18"/>
        </w:rPr>
        <w:t>Naast algemene informatie over het programma bevat de website informatie voor de drie belangrijkste samenwerkingspartners, te weten afnemers, gemeenten en leveranciers.</w:t>
      </w:r>
    </w:p>
    <w:p w:rsidR="0082078C" w:rsidP="00EA6F4A" w:rsidRDefault="0082078C">
      <w:pPr>
        <w:spacing w:after="0" w:line="240" w:lineRule="auto"/>
        <w:rPr>
          <w:rFonts w:ascii="Verdana" w:hAnsi="Verdana"/>
          <w:sz w:val="18"/>
          <w:szCs w:val="18"/>
        </w:rPr>
      </w:pPr>
    </w:p>
    <w:p w:rsidR="00EA6F4A" w:rsidP="00EA6F4A" w:rsidRDefault="00EA6F4A">
      <w:pPr>
        <w:spacing w:after="0" w:line="240" w:lineRule="auto"/>
        <w:rPr>
          <w:rFonts w:ascii="Verdana" w:hAnsi="Verdana"/>
          <w:sz w:val="18"/>
          <w:szCs w:val="18"/>
        </w:rPr>
      </w:pPr>
      <w:r>
        <w:rPr>
          <w:rFonts w:ascii="Verdana" w:hAnsi="Verdana"/>
          <w:sz w:val="18"/>
          <w:szCs w:val="18"/>
        </w:rPr>
        <w:t xml:space="preserve">Er zijn presentaties </w:t>
      </w:r>
      <w:r w:rsidR="0082078C">
        <w:rPr>
          <w:rFonts w:ascii="Verdana" w:hAnsi="Verdana"/>
          <w:sz w:val="18"/>
          <w:szCs w:val="18"/>
        </w:rPr>
        <w:t xml:space="preserve">(over het BRP Opleverplan) </w:t>
      </w:r>
      <w:r>
        <w:rPr>
          <w:rFonts w:ascii="Verdana" w:hAnsi="Verdana"/>
          <w:sz w:val="18"/>
          <w:szCs w:val="18"/>
        </w:rPr>
        <w:t>gegeven op een aantal bijeenkomsten en congressen voor diverse doelgroepen, onder meer het NVvB-congres, het Gebruikersoverleg BRP</w:t>
      </w:r>
      <w:r w:rsidR="00662C15">
        <w:rPr>
          <w:rFonts w:ascii="Verdana" w:hAnsi="Verdana"/>
          <w:sz w:val="18"/>
          <w:szCs w:val="18"/>
        </w:rPr>
        <w:t xml:space="preserve"> en de </w:t>
      </w:r>
      <w:r>
        <w:rPr>
          <w:rFonts w:ascii="Verdana" w:hAnsi="Verdana"/>
          <w:sz w:val="18"/>
          <w:szCs w:val="18"/>
        </w:rPr>
        <w:t xml:space="preserve"> sectorbijeenkomsten van gebruikers </w:t>
      </w:r>
      <w:r w:rsidR="00662C15">
        <w:rPr>
          <w:rFonts w:ascii="Verdana" w:hAnsi="Verdana"/>
          <w:sz w:val="18"/>
          <w:szCs w:val="18"/>
        </w:rPr>
        <w:t xml:space="preserve">van de </w:t>
      </w:r>
      <w:r>
        <w:rPr>
          <w:rFonts w:ascii="Verdana" w:hAnsi="Verdana"/>
          <w:sz w:val="18"/>
          <w:szCs w:val="18"/>
        </w:rPr>
        <w:t>BRP</w:t>
      </w:r>
      <w:r w:rsidR="00662C15">
        <w:rPr>
          <w:rFonts w:ascii="Verdana" w:hAnsi="Verdana"/>
          <w:sz w:val="18"/>
          <w:szCs w:val="18"/>
        </w:rPr>
        <w:t xml:space="preserve">. Verder is een aantal malen </w:t>
      </w:r>
      <w:r>
        <w:rPr>
          <w:rFonts w:ascii="Verdana" w:hAnsi="Verdana"/>
          <w:sz w:val="18"/>
          <w:szCs w:val="18"/>
        </w:rPr>
        <w:t xml:space="preserve">een workshop over binnengemeentelijke levering voor gemeenten </w:t>
      </w:r>
      <w:r w:rsidR="00662C15">
        <w:rPr>
          <w:rFonts w:ascii="Verdana" w:hAnsi="Verdana"/>
          <w:sz w:val="18"/>
          <w:szCs w:val="18"/>
        </w:rPr>
        <w:t xml:space="preserve">georganiseerd en heeft </w:t>
      </w:r>
      <w:r>
        <w:rPr>
          <w:rFonts w:ascii="Verdana" w:hAnsi="Verdana"/>
          <w:sz w:val="18"/>
          <w:szCs w:val="18"/>
        </w:rPr>
        <w:t xml:space="preserve">een afnemersbijeenkomst </w:t>
      </w:r>
      <w:r w:rsidR="00662C15">
        <w:rPr>
          <w:rFonts w:ascii="Verdana" w:hAnsi="Verdana"/>
          <w:sz w:val="18"/>
          <w:szCs w:val="18"/>
        </w:rPr>
        <w:t xml:space="preserve">plaatsgevonden </w:t>
      </w:r>
      <w:r>
        <w:rPr>
          <w:rFonts w:ascii="Verdana" w:hAnsi="Verdana"/>
          <w:sz w:val="18"/>
          <w:szCs w:val="18"/>
        </w:rPr>
        <w:t xml:space="preserve">waar met een afvaardiging van 35 afnemerorganisaties is afgestemd over de voorgenomen plannen voor </w:t>
      </w:r>
      <w:r w:rsidR="00662C15">
        <w:rPr>
          <w:rFonts w:ascii="Verdana" w:hAnsi="Verdana"/>
          <w:sz w:val="18"/>
          <w:szCs w:val="18"/>
        </w:rPr>
        <w:t xml:space="preserve">de </w:t>
      </w:r>
      <w:r>
        <w:rPr>
          <w:rFonts w:ascii="Verdana" w:hAnsi="Verdana"/>
          <w:sz w:val="18"/>
          <w:szCs w:val="18"/>
        </w:rPr>
        <w:t>ondersteuning van afnemers.</w:t>
      </w:r>
    </w:p>
    <w:p w:rsidR="00EA6F4A" w:rsidP="00EA6F4A" w:rsidRDefault="00EA6F4A">
      <w:pPr>
        <w:spacing w:after="0" w:line="240" w:lineRule="auto"/>
        <w:rPr>
          <w:rFonts w:ascii="Verdana" w:hAnsi="Verdana"/>
          <w:sz w:val="18"/>
          <w:szCs w:val="18"/>
        </w:rPr>
      </w:pPr>
    </w:p>
    <w:p w:rsidRPr="00B0676E" w:rsidR="00EA6F4A" w:rsidP="00B0676E" w:rsidRDefault="00EA6F4A">
      <w:pPr>
        <w:spacing w:after="0" w:line="240" w:lineRule="auto"/>
        <w:rPr>
          <w:rFonts w:ascii="Verdana" w:hAnsi="Verdana"/>
          <w:sz w:val="18"/>
          <w:szCs w:val="18"/>
        </w:rPr>
      </w:pPr>
      <w:r>
        <w:rPr>
          <w:rFonts w:ascii="Verdana" w:hAnsi="Verdana"/>
          <w:sz w:val="18"/>
          <w:szCs w:val="18"/>
        </w:rPr>
        <w:t xml:space="preserve">De stuurgroep heeft in de verslagperiode ingestemd met het Transitieplan </w:t>
      </w:r>
      <w:r w:rsidR="00B0676E">
        <w:rPr>
          <w:rFonts w:ascii="Verdana" w:hAnsi="Verdana"/>
          <w:sz w:val="18"/>
          <w:szCs w:val="18"/>
        </w:rPr>
        <w:t>I</w:t>
      </w:r>
      <w:r>
        <w:rPr>
          <w:rFonts w:ascii="Verdana" w:hAnsi="Verdana"/>
          <w:sz w:val="18"/>
          <w:szCs w:val="18"/>
        </w:rPr>
        <w:t xml:space="preserve">mplementatie </w:t>
      </w:r>
      <w:r w:rsidRPr="00B0676E">
        <w:rPr>
          <w:rFonts w:ascii="Verdana" w:hAnsi="Verdana"/>
          <w:sz w:val="18"/>
          <w:szCs w:val="18"/>
        </w:rPr>
        <w:t>2014 – 2018</w:t>
      </w:r>
      <w:r w:rsidR="00B0676E">
        <w:rPr>
          <w:rFonts w:ascii="Verdana" w:hAnsi="Verdana"/>
          <w:sz w:val="18"/>
          <w:szCs w:val="18"/>
        </w:rPr>
        <w:t>. Dit</w:t>
      </w:r>
      <w:r w:rsidRPr="00B0676E">
        <w:rPr>
          <w:rFonts w:ascii="Verdana" w:hAnsi="Verdana"/>
          <w:sz w:val="18"/>
          <w:szCs w:val="18"/>
        </w:rPr>
        <w:t xml:space="preserve"> beschrijft de aanpak voor de ondersteuning van afnemers (niet zijnde gemeenten) en de voorbereiding op de regie op de daadwerkelijke aansluiting van afnemers. Het plan maakt duidelijk op welke wijze Operatie BRP in samenwerking met Agentschap BPR invulling geeft aan het ondersteunen en monitoren van afnemers bij de implementatie van de BRP in de eigen organisatie. </w:t>
      </w:r>
      <w:r w:rsidR="00662C15">
        <w:rPr>
          <w:rFonts w:ascii="Verdana" w:hAnsi="Verdana"/>
          <w:sz w:val="18"/>
          <w:szCs w:val="18"/>
        </w:rPr>
        <w:t>In het n</w:t>
      </w:r>
      <w:r w:rsidRPr="00B0676E">
        <w:rPr>
          <w:rFonts w:ascii="Verdana" w:hAnsi="Verdana"/>
          <w:sz w:val="18"/>
          <w:szCs w:val="18"/>
        </w:rPr>
        <w:t xml:space="preserve">ajaar </w:t>
      </w:r>
      <w:r w:rsidR="00662C15">
        <w:rPr>
          <w:rFonts w:ascii="Verdana" w:hAnsi="Verdana"/>
          <w:sz w:val="18"/>
          <w:szCs w:val="18"/>
        </w:rPr>
        <w:t xml:space="preserve">van </w:t>
      </w:r>
      <w:r w:rsidRPr="00B0676E">
        <w:rPr>
          <w:rFonts w:ascii="Verdana" w:hAnsi="Verdana"/>
          <w:sz w:val="18"/>
          <w:szCs w:val="18"/>
        </w:rPr>
        <w:t xml:space="preserve">2014 worden geactualiseerde ondersteuningmaterialen (Draaiboek Invoering BRP, Checklist Impact BRP) aan afnemers beschikbaar gesteld. </w:t>
      </w:r>
    </w:p>
    <w:p w:rsidR="003A7F83" w:rsidP="00A31507" w:rsidRDefault="003A7F83">
      <w:pPr>
        <w:spacing w:after="0" w:line="240" w:lineRule="auto"/>
        <w:rPr>
          <w:rFonts w:ascii="Verdana" w:hAnsi="Verdana"/>
          <w:sz w:val="18"/>
          <w:szCs w:val="18"/>
        </w:rPr>
      </w:pPr>
    </w:p>
    <w:p w:rsidRPr="00B35CE9" w:rsidR="000D48DA" w:rsidP="00B35CE9" w:rsidRDefault="00CE28C9">
      <w:pPr>
        <w:spacing w:after="0" w:line="240" w:lineRule="auto"/>
        <w:rPr>
          <w:rFonts w:ascii="Verdana" w:hAnsi="Verdana"/>
          <w:b/>
          <w:sz w:val="18"/>
          <w:szCs w:val="18"/>
        </w:rPr>
      </w:pPr>
      <w:r>
        <w:rPr>
          <w:rFonts w:ascii="Verdana" w:hAnsi="Verdana"/>
          <w:b/>
          <w:sz w:val="18"/>
          <w:szCs w:val="18"/>
        </w:rPr>
        <w:t>6</w:t>
      </w:r>
      <w:r w:rsidRPr="00B35CE9" w:rsidR="008E557A">
        <w:rPr>
          <w:rFonts w:ascii="Verdana" w:hAnsi="Verdana"/>
          <w:b/>
          <w:sz w:val="18"/>
          <w:szCs w:val="18"/>
        </w:rPr>
        <w:t>.</w:t>
      </w:r>
      <w:r w:rsidRPr="00B35CE9" w:rsidR="008E557A">
        <w:rPr>
          <w:rFonts w:ascii="Verdana" w:hAnsi="Verdana"/>
          <w:b/>
          <w:sz w:val="18"/>
          <w:szCs w:val="18"/>
        </w:rPr>
        <w:tab/>
      </w:r>
      <w:r w:rsidRPr="00B35CE9" w:rsidR="000D48DA">
        <w:rPr>
          <w:rFonts w:ascii="Verdana" w:hAnsi="Verdana"/>
          <w:b/>
          <w:sz w:val="18"/>
          <w:szCs w:val="18"/>
        </w:rPr>
        <w:t>Resultaten</w:t>
      </w:r>
    </w:p>
    <w:p w:rsidRPr="00B35CE9" w:rsidR="008E557A" w:rsidP="00B35CE9" w:rsidRDefault="0079679D">
      <w:pPr>
        <w:spacing w:after="0" w:line="240" w:lineRule="auto"/>
        <w:rPr>
          <w:rFonts w:ascii="Verdana" w:hAnsi="Verdana"/>
          <w:sz w:val="18"/>
          <w:szCs w:val="18"/>
        </w:rPr>
      </w:pPr>
      <w:r w:rsidRPr="00B35CE9">
        <w:rPr>
          <w:rFonts w:ascii="Verdana" w:hAnsi="Verdana"/>
          <w:sz w:val="18"/>
          <w:szCs w:val="18"/>
        </w:rPr>
        <w:t xml:space="preserve">Deze paragraaf </w:t>
      </w:r>
      <w:r w:rsidR="006A0FDB">
        <w:rPr>
          <w:rFonts w:ascii="Verdana" w:hAnsi="Verdana"/>
          <w:sz w:val="18"/>
          <w:szCs w:val="18"/>
        </w:rPr>
        <w:t xml:space="preserve">geeft een overzicht van </w:t>
      </w:r>
      <w:r w:rsidRPr="00B35CE9">
        <w:rPr>
          <w:rFonts w:ascii="Verdana" w:hAnsi="Verdana"/>
          <w:sz w:val="18"/>
          <w:szCs w:val="18"/>
        </w:rPr>
        <w:t xml:space="preserve">de resultaten die in de verslagperiode zijn </w:t>
      </w:r>
      <w:r w:rsidRPr="00B35CE9" w:rsidR="008E557A">
        <w:rPr>
          <w:rFonts w:ascii="Verdana" w:hAnsi="Verdana"/>
          <w:sz w:val="18"/>
          <w:szCs w:val="18"/>
        </w:rPr>
        <w:t>gerealiseerd.</w:t>
      </w:r>
    </w:p>
    <w:p w:rsidR="006A0FDB" w:rsidP="00B35CE9" w:rsidRDefault="006A0FDB">
      <w:pPr>
        <w:spacing w:after="0" w:line="240" w:lineRule="auto"/>
        <w:rPr>
          <w:rFonts w:ascii="Verdana" w:hAnsi="Verdana"/>
          <w:sz w:val="18"/>
          <w:szCs w:val="18"/>
        </w:rPr>
      </w:pPr>
    </w:p>
    <w:p w:rsidRPr="00B35CE9" w:rsidR="00744FCC" w:rsidP="00744FCC" w:rsidRDefault="00744FCC">
      <w:pPr>
        <w:spacing w:after="0" w:line="240" w:lineRule="auto"/>
        <w:rPr>
          <w:rFonts w:ascii="Verdana" w:hAnsi="Verdana"/>
          <w:sz w:val="18"/>
          <w:szCs w:val="18"/>
        </w:rPr>
      </w:pPr>
      <w:r w:rsidRPr="00B35CE9">
        <w:rPr>
          <w:rFonts w:ascii="Verdana" w:hAnsi="Verdana"/>
          <w:sz w:val="18"/>
          <w:szCs w:val="18"/>
        </w:rPr>
        <w:t xml:space="preserve">De stuurgroep Operatie BRP heeft de volgende documenten vastgesteld. </w:t>
      </w:r>
      <w:r>
        <w:rPr>
          <w:rFonts w:ascii="Verdana" w:hAnsi="Verdana"/>
          <w:sz w:val="18"/>
          <w:szCs w:val="18"/>
        </w:rPr>
        <w:t>(</w:t>
      </w:r>
      <w:r w:rsidRPr="00B35CE9">
        <w:rPr>
          <w:rFonts w:ascii="Verdana" w:hAnsi="Verdana"/>
          <w:sz w:val="18"/>
          <w:szCs w:val="18"/>
        </w:rPr>
        <w:t xml:space="preserve">De documenten met een * zijn </w:t>
      </w:r>
      <w:r w:rsidR="003E00DA">
        <w:rPr>
          <w:rFonts w:ascii="Verdana" w:hAnsi="Verdana"/>
          <w:sz w:val="18"/>
          <w:szCs w:val="18"/>
        </w:rPr>
        <w:t xml:space="preserve">of worden </w:t>
      </w:r>
      <w:r w:rsidRPr="00B35CE9">
        <w:rPr>
          <w:rFonts w:ascii="Verdana" w:hAnsi="Verdana"/>
          <w:sz w:val="18"/>
          <w:szCs w:val="18"/>
        </w:rPr>
        <w:t>gepubliceerd op de website Operatie BRP</w:t>
      </w:r>
      <w:r>
        <w:rPr>
          <w:rFonts w:ascii="Verdana" w:hAnsi="Verdana"/>
          <w:sz w:val="18"/>
          <w:szCs w:val="18"/>
        </w:rPr>
        <w:t>)</w:t>
      </w:r>
      <w:r w:rsidRPr="00B35CE9">
        <w:rPr>
          <w:rFonts w:ascii="Verdana" w:hAnsi="Verdana"/>
          <w:sz w:val="18"/>
          <w:szCs w:val="18"/>
        </w:rPr>
        <w:t>:</w:t>
      </w:r>
    </w:p>
    <w:p w:rsidR="00744FCC" w:rsidP="00744FCC" w:rsidRDefault="00744FCC">
      <w:pPr>
        <w:pStyle w:val="Lijstalinea"/>
        <w:numPr>
          <w:ilvl w:val="0"/>
          <w:numId w:val="22"/>
        </w:numPr>
        <w:spacing w:after="0" w:line="240" w:lineRule="auto"/>
        <w:rPr>
          <w:rFonts w:ascii="Verdana" w:hAnsi="Verdana"/>
          <w:sz w:val="18"/>
          <w:szCs w:val="18"/>
        </w:rPr>
      </w:pPr>
      <w:r w:rsidRPr="00106AEE">
        <w:rPr>
          <w:rFonts w:ascii="Verdana" w:hAnsi="Verdana"/>
          <w:sz w:val="18"/>
          <w:szCs w:val="18"/>
        </w:rPr>
        <w:t>BRP Opleverplan (BOP) versie 1.2</w:t>
      </w:r>
      <w:r>
        <w:rPr>
          <w:rFonts w:ascii="Verdana" w:hAnsi="Verdana"/>
          <w:sz w:val="18"/>
          <w:szCs w:val="18"/>
        </w:rPr>
        <w:t xml:space="preserve"> *</w:t>
      </w:r>
    </w:p>
    <w:p w:rsidR="00744FCC" w:rsidP="00744FCC" w:rsidRDefault="00744FCC">
      <w:pPr>
        <w:pStyle w:val="Lijstalinea"/>
        <w:numPr>
          <w:ilvl w:val="0"/>
          <w:numId w:val="22"/>
        </w:numPr>
        <w:spacing w:after="0" w:line="240" w:lineRule="auto"/>
        <w:rPr>
          <w:rFonts w:ascii="Verdana" w:hAnsi="Verdana"/>
          <w:sz w:val="18"/>
          <w:szCs w:val="18"/>
        </w:rPr>
      </w:pPr>
      <w:r w:rsidRPr="00820FB5">
        <w:rPr>
          <w:rFonts w:ascii="Verdana" w:hAnsi="Verdana"/>
          <w:sz w:val="18"/>
          <w:szCs w:val="18"/>
        </w:rPr>
        <w:t>Impact</w:t>
      </w:r>
      <w:r w:rsidR="00016CBE">
        <w:rPr>
          <w:rFonts w:ascii="Verdana" w:hAnsi="Verdana"/>
          <w:sz w:val="18"/>
          <w:szCs w:val="18"/>
        </w:rPr>
        <w:t>analyse</w:t>
      </w:r>
      <w:r w:rsidRPr="00820FB5">
        <w:rPr>
          <w:rFonts w:ascii="Verdana" w:hAnsi="Verdana"/>
          <w:sz w:val="18"/>
          <w:szCs w:val="18"/>
        </w:rPr>
        <w:t xml:space="preserve"> wijzigingsvoorstellen </w:t>
      </w:r>
      <w:r w:rsidR="004677F3">
        <w:rPr>
          <w:rFonts w:ascii="Verdana" w:hAnsi="Verdana"/>
          <w:sz w:val="18"/>
          <w:szCs w:val="18"/>
        </w:rPr>
        <w:t>meervoudige nationaliteit en BW</w:t>
      </w:r>
    </w:p>
    <w:p w:rsidRPr="00820FB5" w:rsidR="00DA5FEE" w:rsidP="00744FCC" w:rsidRDefault="00DA5FEE">
      <w:pPr>
        <w:pStyle w:val="Lijstalinea"/>
        <w:numPr>
          <w:ilvl w:val="0"/>
          <w:numId w:val="22"/>
        </w:numPr>
        <w:spacing w:after="0" w:line="240" w:lineRule="auto"/>
        <w:rPr>
          <w:rFonts w:ascii="Verdana" w:hAnsi="Verdana"/>
          <w:sz w:val="18"/>
          <w:szCs w:val="18"/>
        </w:rPr>
      </w:pPr>
      <w:r>
        <w:rPr>
          <w:rFonts w:ascii="Verdana" w:hAnsi="Verdana"/>
          <w:sz w:val="18"/>
          <w:szCs w:val="18"/>
        </w:rPr>
        <w:t>Impact</w:t>
      </w:r>
      <w:r w:rsidR="00016CBE">
        <w:rPr>
          <w:rFonts w:ascii="Verdana" w:hAnsi="Verdana"/>
          <w:sz w:val="18"/>
          <w:szCs w:val="18"/>
        </w:rPr>
        <w:t>analyse</w:t>
      </w:r>
      <w:r>
        <w:rPr>
          <w:rFonts w:ascii="Verdana" w:hAnsi="Verdana"/>
          <w:sz w:val="18"/>
          <w:szCs w:val="18"/>
        </w:rPr>
        <w:t xml:space="preserve"> ontwerpaspecten 4 (gegevensset)</w:t>
      </w:r>
    </w:p>
    <w:p w:rsidRPr="00820FB5" w:rsidR="00744FCC" w:rsidP="00744FCC" w:rsidRDefault="00744FCC">
      <w:pPr>
        <w:pStyle w:val="Lijstalinea"/>
        <w:numPr>
          <w:ilvl w:val="0"/>
          <w:numId w:val="22"/>
        </w:numPr>
        <w:spacing w:after="0" w:line="240" w:lineRule="auto"/>
        <w:rPr>
          <w:rFonts w:ascii="Verdana" w:hAnsi="Verdana"/>
          <w:sz w:val="18"/>
          <w:szCs w:val="18"/>
        </w:rPr>
      </w:pPr>
      <w:r w:rsidRPr="00820FB5">
        <w:rPr>
          <w:rFonts w:ascii="Verdana" w:hAnsi="Verdana"/>
          <w:sz w:val="18"/>
          <w:szCs w:val="18"/>
        </w:rPr>
        <w:t>Roadmap Operatie BRP</w:t>
      </w:r>
      <w:r>
        <w:rPr>
          <w:rFonts w:ascii="Verdana" w:hAnsi="Verdana"/>
          <w:sz w:val="18"/>
          <w:szCs w:val="18"/>
        </w:rPr>
        <w:t xml:space="preserve"> *</w:t>
      </w:r>
    </w:p>
    <w:p w:rsidRPr="00820FB5" w:rsidR="00744FCC" w:rsidP="00744FCC" w:rsidRDefault="00744FCC">
      <w:pPr>
        <w:pStyle w:val="Lijstalinea"/>
        <w:numPr>
          <w:ilvl w:val="0"/>
          <w:numId w:val="22"/>
        </w:numPr>
        <w:spacing w:after="0" w:line="240" w:lineRule="auto"/>
        <w:rPr>
          <w:rFonts w:ascii="Verdana" w:hAnsi="Verdana"/>
          <w:sz w:val="18"/>
          <w:szCs w:val="18"/>
        </w:rPr>
      </w:pPr>
      <w:r w:rsidRPr="00820FB5">
        <w:rPr>
          <w:rFonts w:ascii="Verdana" w:hAnsi="Verdana"/>
          <w:sz w:val="18"/>
          <w:szCs w:val="18"/>
        </w:rPr>
        <w:t>Governance Operatie BRP</w:t>
      </w:r>
      <w:r>
        <w:rPr>
          <w:rFonts w:ascii="Verdana" w:hAnsi="Verdana"/>
          <w:sz w:val="18"/>
          <w:szCs w:val="18"/>
        </w:rPr>
        <w:t xml:space="preserve"> </w:t>
      </w:r>
      <w:r w:rsidR="007274BA">
        <w:rPr>
          <w:rFonts w:ascii="Verdana" w:hAnsi="Verdana"/>
          <w:sz w:val="18"/>
          <w:szCs w:val="18"/>
        </w:rPr>
        <w:t xml:space="preserve">versie 1.1 </w:t>
      </w:r>
      <w:r>
        <w:rPr>
          <w:rFonts w:ascii="Verdana" w:hAnsi="Verdana"/>
          <w:sz w:val="18"/>
          <w:szCs w:val="18"/>
        </w:rPr>
        <w:t>*</w:t>
      </w:r>
    </w:p>
    <w:p w:rsidRPr="00820FB5" w:rsidR="00744FCC" w:rsidP="00744FCC" w:rsidRDefault="00744FCC">
      <w:pPr>
        <w:pStyle w:val="Lijstalinea"/>
        <w:numPr>
          <w:ilvl w:val="0"/>
          <w:numId w:val="22"/>
        </w:numPr>
        <w:spacing w:after="0" w:line="240" w:lineRule="auto"/>
        <w:rPr>
          <w:rFonts w:ascii="Verdana" w:hAnsi="Verdana"/>
          <w:sz w:val="18"/>
          <w:szCs w:val="18"/>
        </w:rPr>
      </w:pPr>
      <w:r w:rsidRPr="00820FB5">
        <w:rPr>
          <w:rFonts w:ascii="Verdana" w:hAnsi="Verdana"/>
          <w:sz w:val="18"/>
          <w:szCs w:val="18"/>
        </w:rPr>
        <w:t>Overall planning Operatie BRP</w:t>
      </w:r>
      <w:r>
        <w:rPr>
          <w:rFonts w:ascii="Verdana" w:hAnsi="Verdana"/>
          <w:sz w:val="18"/>
          <w:szCs w:val="18"/>
        </w:rPr>
        <w:t xml:space="preserve"> * / publicatie in voorbereiding</w:t>
      </w:r>
    </w:p>
    <w:p w:rsidRPr="00820FB5" w:rsidR="00744FCC" w:rsidP="00744FCC" w:rsidRDefault="00744FCC">
      <w:pPr>
        <w:pStyle w:val="Lijstalinea"/>
        <w:numPr>
          <w:ilvl w:val="0"/>
          <w:numId w:val="22"/>
        </w:numPr>
        <w:spacing w:after="0" w:line="240" w:lineRule="auto"/>
        <w:rPr>
          <w:rFonts w:ascii="Verdana" w:hAnsi="Verdana"/>
          <w:sz w:val="18"/>
          <w:szCs w:val="18"/>
        </w:rPr>
      </w:pPr>
      <w:r w:rsidRPr="00820FB5">
        <w:rPr>
          <w:rFonts w:ascii="Verdana" w:hAnsi="Verdana"/>
          <w:sz w:val="18"/>
          <w:szCs w:val="18"/>
        </w:rPr>
        <w:t xml:space="preserve">Acceptatiecriteria </w:t>
      </w:r>
      <w:r w:rsidR="004677F3">
        <w:rPr>
          <w:rFonts w:ascii="Verdana" w:hAnsi="Verdana"/>
          <w:sz w:val="18"/>
          <w:szCs w:val="18"/>
        </w:rPr>
        <w:t>* / publicatie in voorbereiding</w:t>
      </w:r>
    </w:p>
    <w:p w:rsidR="004677F3" w:rsidP="007274BA" w:rsidRDefault="00C05F39">
      <w:pPr>
        <w:pStyle w:val="Lijstalinea"/>
        <w:widowControl w:val="0"/>
        <w:numPr>
          <w:ilvl w:val="0"/>
          <w:numId w:val="22"/>
        </w:numPr>
        <w:suppressAutoHyphens/>
        <w:autoSpaceDN w:val="0"/>
        <w:spacing w:after="0" w:line="240" w:lineRule="exact"/>
        <w:rPr>
          <w:rFonts w:ascii="Verdana" w:hAnsi="Verdana"/>
          <w:sz w:val="18"/>
          <w:szCs w:val="18"/>
        </w:rPr>
      </w:pPr>
      <w:r>
        <w:rPr>
          <w:rFonts w:ascii="Verdana" w:hAnsi="Verdana"/>
          <w:sz w:val="18"/>
          <w:szCs w:val="18"/>
        </w:rPr>
        <w:t>P</w:t>
      </w:r>
      <w:r w:rsidRPr="004677F3" w:rsidR="004677F3">
        <w:rPr>
          <w:rFonts w:ascii="Verdana" w:hAnsi="Verdana"/>
          <w:sz w:val="18"/>
          <w:szCs w:val="18"/>
        </w:rPr>
        <w:t xml:space="preserve">lanning Operatie BRP * / </w:t>
      </w:r>
      <w:r w:rsidRPr="004677F3" w:rsidR="00CC406C">
        <w:rPr>
          <w:rFonts w:ascii="Verdana" w:hAnsi="Verdana"/>
          <w:sz w:val="18"/>
          <w:szCs w:val="18"/>
        </w:rPr>
        <w:t xml:space="preserve">publicatieversie </w:t>
      </w:r>
      <w:r w:rsidR="004677F3">
        <w:rPr>
          <w:rFonts w:ascii="Verdana" w:hAnsi="Verdana"/>
          <w:sz w:val="18"/>
          <w:szCs w:val="18"/>
        </w:rPr>
        <w:t>in voorbereiding</w:t>
      </w:r>
    </w:p>
    <w:p w:rsidRPr="00C05F39" w:rsidR="007274BA" w:rsidP="007274BA" w:rsidRDefault="007274BA">
      <w:pPr>
        <w:pStyle w:val="Lijstalinea"/>
        <w:widowControl w:val="0"/>
        <w:numPr>
          <w:ilvl w:val="0"/>
          <w:numId w:val="22"/>
        </w:numPr>
        <w:suppressAutoHyphens/>
        <w:autoSpaceDN w:val="0"/>
        <w:spacing w:after="0" w:line="240" w:lineRule="exact"/>
        <w:rPr>
          <w:rFonts w:ascii="Verdana" w:hAnsi="Verdana"/>
          <w:sz w:val="18"/>
          <w:szCs w:val="18"/>
          <w:lang w:val="en-US"/>
        </w:rPr>
      </w:pPr>
      <w:r w:rsidRPr="00C05F39">
        <w:rPr>
          <w:rFonts w:ascii="Verdana" w:hAnsi="Verdana"/>
          <w:sz w:val="18"/>
          <w:szCs w:val="18"/>
          <w:lang w:val="en-US"/>
        </w:rPr>
        <w:t>Assurance rapportage Initiële</w:t>
      </w:r>
      <w:r w:rsidRPr="00C05F39" w:rsidR="00C05F39">
        <w:rPr>
          <w:rFonts w:ascii="Verdana" w:hAnsi="Verdana"/>
          <w:sz w:val="18"/>
          <w:szCs w:val="18"/>
          <w:lang w:val="en-US"/>
        </w:rPr>
        <w:t xml:space="preserve"> Review Programma Operatie BRP </w:t>
      </w:r>
      <w:r w:rsidRPr="004677F3" w:rsidR="00C05F39">
        <w:rPr>
          <w:rFonts w:ascii="Verdana" w:hAnsi="Verdana"/>
          <w:sz w:val="18"/>
          <w:szCs w:val="18"/>
        </w:rPr>
        <w:t xml:space="preserve">* / publicatieversie </w:t>
      </w:r>
      <w:r w:rsidR="00C05F39">
        <w:rPr>
          <w:rFonts w:ascii="Verdana" w:hAnsi="Verdana"/>
          <w:sz w:val="18"/>
          <w:szCs w:val="18"/>
        </w:rPr>
        <w:t>in voorbereiding</w:t>
      </w:r>
    </w:p>
    <w:p w:rsidRPr="00CE0DFF" w:rsidR="007274BA" w:rsidP="007274BA" w:rsidRDefault="007274BA">
      <w:pPr>
        <w:pStyle w:val="Lijstalinea"/>
        <w:numPr>
          <w:ilvl w:val="0"/>
          <w:numId w:val="22"/>
        </w:numPr>
        <w:spacing w:after="0" w:line="240" w:lineRule="auto"/>
        <w:rPr>
          <w:rFonts w:ascii="Verdana" w:hAnsi="Verdana"/>
          <w:sz w:val="18"/>
          <w:szCs w:val="18"/>
        </w:rPr>
      </w:pPr>
      <w:r>
        <w:rPr>
          <w:rFonts w:ascii="Verdana" w:hAnsi="Verdana"/>
          <w:sz w:val="18"/>
          <w:szCs w:val="18"/>
        </w:rPr>
        <w:t>Test- en acceptatiestrategie centrale BRP voorzieningen versie 1.1</w:t>
      </w:r>
    </w:p>
    <w:p w:rsidR="00DA573B" w:rsidP="00DA573B" w:rsidRDefault="00DA573B">
      <w:pPr>
        <w:pStyle w:val="Lijstalinea"/>
        <w:numPr>
          <w:ilvl w:val="0"/>
          <w:numId w:val="22"/>
        </w:numPr>
        <w:spacing w:after="0" w:line="240" w:lineRule="auto"/>
        <w:rPr>
          <w:rFonts w:ascii="Verdana" w:hAnsi="Verdana"/>
          <w:sz w:val="18"/>
          <w:szCs w:val="18"/>
        </w:rPr>
      </w:pPr>
      <w:r w:rsidRPr="00853282">
        <w:rPr>
          <w:rFonts w:ascii="Verdana" w:hAnsi="Verdana"/>
          <w:sz w:val="18"/>
          <w:szCs w:val="18"/>
        </w:rPr>
        <w:t>Tran</w:t>
      </w:r>
      <w:r>
        <w:rPr>
          <w:rFonts w:ascii="Verdana" w:hAnsi="Verdana"/>
          <w:sz w:val="18"/>
          <w:szCs w:val="18"/>
        </w:rPr>
        <w:t>sitieplan implementatie * /publicatie in voorbereiding</w:t>
      </w:r>
    </w:p>
    <w:p w:rsidR="00DA573B" w:rsidP="00DA573B" w:rsidRDefault="00DA573B">
      <w:pPr>
        <w:pStyle w:val="Lijstalinea"/>
        <w:numPr>
          <w:ilvl w:val="0"/>
          <w:numId w:val="22"/>
        </w:numPr>
        <w:spacing w:after="0" w:line="240" w:lineRule="auto"/>
        <w:rPr>
          <w:rFonts w:ascii="Verdana" w:hAnsi="Verdana"/>
          <w:sz w:val="18"/>
          <w:szCs w:val="18"/>
        </w:rPr>
      </w:pPr>
      <w:r>
        <w:rPr>
          <w:rFonts w:ascii="Verdana" w:hAnsi="Verdana"/>
          <w:sz w:val="18"/>
          <w:szCs w:val="18"/>
        </w:rPr>
        <w:t xml:space="preserve">Maatregelen </w:t>
      </w:r>
      <w:r w:rsidRPr="000178A1">
        <w:rPr>
          <w:rFonts w:ascii="Verdana" w:hAnsi="Verdana"/>
          <w:sz w:val="18"/>
          <w:szCs w:val="18"/>
        </w:rPr>
        <w:t xml:space="preserve">validatie gegevensconversie </w:t>
      </w:r>
      <w:r>
        <w:rPr>
          <w:rFonts w:ascii="Verdana" w:hAnsi="Verdana"/>
          <w:sz w:val="18"/>
          <w:szCs w:val="18"/>
        </w:rPr>
        <w:t>* / publicatie in voorbereiding</w:t>
      </w:r>
    </w:p>
    <w:p w:rsidR="00DA573B" w:rsidP="00DA573B" w:rsidRDefault="00DA573B">
      <w:pPr>
        <w:pStyle w:val="Lijstalinea"/>
        <w:numPr>
          <w:ilvl w:val="0"/>
          <w:numId w:val="22"/>
        </w:numPr>
        <w:spacing w:after="0" w:line="240" w:lineRule="auto"/>
        <w:rPr>
          <w:rFonts w:ascii="Verdana" w:hAnsi="Verdana"/>
          <w:sz w:val="18"/>
          <w:szCs w:val="18"/>
        </w:rPr>
      </w:pPr>
      <w:r>
        <w:rPr>
          <w:rFonts w:ascii="Verdana" w:hAnsi="Verdana"/>
          <w:sz w:val="18"/>
          <w:szCs w:val="18"/>
        </w:rPr>
        <w:t>Criteria autorisatie whitebox *</w:t>
      </w:r>
    </w:p>
    <w:p w:rsidR="00DA573B" w:rsidP="00DA573B" w:rsidRDefault="00DA573B">
      <w:pPr>
        <w:pStyle w:val="Lijstalinea"/>
        <w:numPr>
          <w:ilvl w:val="0"/>
          <w:numId w:val="22"/>
        </w:numPr>
        <w:spacing w:after="0" w:line="240" w:lineRule="auto"/>
        <w:rPr>
          <w:rFonts w:ascii="Verdana" w:hAnsi="Verdana"/>
          <w:sz w:val="18"/>
          <w:szCs w:val="18"/>
        </w:rPr>
      </w:pPr>
      <w:r>
        <w:rPr>
          <w:rFonts w:ascii="Verdana" w:hAnsi="Verdana"/>
          <w:sz w:val="18"/>
          <w:szCs w:val="18"/>
        </w:rPr>
        <w:t>Integrale versie Ontwerpaspecten BRP *</w:t>
      </w:r>
    </w:p>
    <w:p w:rsidR="00C05F39" w:rsidP="00DA573B" w:rsidRDefault="00C05F39">
      <w:pPr>
        <w:pStyle w:val="Lijstalinea"/>
        <w:numPr>
          <w:ilvl w:val="0"/>
          <w:numId w:val="22"/>
        </w:numPr>
        <w:spacing w:after="0" w:line="240" w:lineRule="auto"/>
        <w:rPr>
          <w:rFonts w:ascii="Verdana" w:hAnsi="Verdana"/>
          <w:sz w:val="18"/>
          <w:szCs w:val="18"/>
        </w:rPr>
      </w:pPr>
      <w:r>
        <w:rPr>
          <w:rFonts w:ascii="Verdana" w:hAnsi="Verdana"/>
          <w:sz w:val="18"/>
          <w:szCs w:val="18"/>
        </w:rPr>
        <w:t>Afspraken betrokkenheid afnemers bij ontwerpen van de diensten</w:t>
      </w:r>
    </w:p>
    <w:p w:rsidRPr="00DA573B" w:rsidR="000178A1" w:rsidP="000178A1" w:rsidRDefault="000178A1">
      <w:pPr>
        <w:pStyle w:val="Lijstalinea"/>
        <w:rPr>
          <w:rFonts w:ascii="Verdana" w:hAnsi="Verdana"/>
          <w:b/>
          <w:sz w:val="18"/>
          <w:szCs w:val="18"/>
        </w:rPr>
      </w:pPr>
    </w:p>
    <w:p w:rsidRPr="00DD307D" w:rsidR="00C16951" w:rsidRDefault="00744FCC">
      <w:pPr>
        <w:pStyle w:val="Geenafstand"/>
        <w:rPr>
          <w:rFonts w:ascii="Verdana" w:hAnsi="Verdana"/>
          <w:sz w:val="18"/>
          <w:szCs w:val="18"/>
        </w:rPr>
      </w:pPr>
      <w:r w:rsidRPr="00DD307D">
        <w:rPr>
          <w:rFonts w:ascii="Verdana" w:hAnsi="Verdana"/>
          <w:sz w:val="18"/>
          <w:szCs w:val="18"/>
        </w:rPr>
        <w:t>De volgende ontwerpen zijn opgeleverd resp. delen van de software zijn (gereed voor test) opgeleverd:</w:t>
      </w:r>
    </w:p>
    <w:p w:rsidR="00801A01" w:rsidP="00801A01" w:rsidRDefault="00801A01">
      <w:pPr>
        <w:pStyle w:val="Lijstalinea"/>
        <w:numPr>
          <w:ilvl w:val="0"/>
          <w:numId w:val="17"/>
        </w:numPr>
        <w:spacing w:after="0" w:line="240" w:lineRule="auto"/>
        <w:rPr>
          <w:rFonts w:ascii="Verdana" w:hAnsi="Verdana"/>
          <w:sz w:val="18"/>
          <w:szCs w:val="18"/>
        </w:rPr>
      </w:pPr>
      <w:r w:rsidRPr="00F67B1F">
        <w:rPr>
          <w:rFonts w:ascii="Verdana" w:hAnsi="Verdana"/>
          <w:sz w:val="18"/>
          <w:szCs w:val="18"/>
        </w:rPr>
        <w:t>De functionaliteit en de documentatie beh</w:t>
      </w:r>
      <w:r>
        <w:rPr>
          <w:rFonts w:ascii="Verdana" w:hAnsi="Verdana"/>
          <w:sz w:val="18"/>
          <w:szCs w:val="18"/>
        </w:rPr>
        <w:t>orende bij stap 2.1 en stap 2.2 ten behoeve</w:t>
      </w:r>
      <w:r w:rsidR="00C05F39">
        <w:rPr>
          <w:rFonts w:ascii="Verdana" w:hAnsi="Verdana"/>
          <w:sz w:val="18"/>
          <w:szCs w:val="18"/>
        </w:rPr>
        <w:t xml:space="preserve"> van de integratietesten;</w:t>
      </w:r>
    </w:p>
    <w:p w:rsidRPr="00F67B1F" w:rsidR="00801A01" w:rsidP="00801A01" w:rsidRDefault="00801A01">
      <w:pPr>
        <w:pStyle w:val="Lijstalinea"/>
        <w:numPr>
          <w:ilvl w:val="0"/>
          <w:numId w:val="17"/>
        </w:numPr>
        <w:spacing w:after="0" w:line="240" w:lineRule="auto"/>
        <w:rPr>
          <w:rFonts w:ascii="Verdana" w:hAnsi="Verdana"/>
          <w:sz w:val="18"/>
          <w:szCs w:val="18"/>
        </w:rPr>
      </w:pPr>
      <w:r>
        <w:rPr>
          <w:rFonts w:ascii="Verdana" w:hAnsi="Verdana"/>
          <w:sz w:val="18"/>
          <w:szCs w:val="18"/>
        </w:rPr>
        <w:t>Voorbereiding van de inte</w:t>
      </w:r>
      <w:r w:rsidR="00C05F39">
        <w:rPr>
          <w:rFonts w:ascii="Verdana" w:hAnsi="Verdana"/>
          <w:sz w:val="18"/>
          <w:szCs w:val="18"/>
        </w:rPr>
        <w:t>gratietesten stappen 2.1 en 2.2;</w:t>
      </w:r>
    </w:p>
    <w:p w:rsidR="00801A01" w:rsidP="00801A01" w:rsidRDefault="00801A01">
      <w:pPr>
        <w:pStyle w:val="Lijstalinea"/>
        <w:numPr>
          <w:ilvl w:val="0"/>
          <w:numId w:val="17"/>
        </w:numPr>
        <w:spacing w:after="0" w:line="240" w:lineRule="auto"/>
        <w:rPr>
          <w:rFonts w:ascii="Verdana" w:hAnsi="Verdana"/>
          <w:sz w:val="18"/>
          <w:szCs w:val="18"/>
        </w:rPr>
      </w:pPr>
      <w:r w:rsidRPr="00F67B1F">
        <w:rPr>
          <w:rFonts w:ascii="Verdana" w:hAnsi="Verdana"/>
          <w:sz w:val="18"/>
          <w:szCs w:val="18"/>
        </w:rPr>
        <w:t xml:space="preserve">De functionaliteit van stap 3.1 bij de BRP is </w:t>
      </w:r>
      <w:r>
        <w:rPr>
          <w:rFonts w:ascii="Verdana" w:hAnsi="Verdana"/>
          <w:sz w:val="18"/>
          <w:szCs w:val="18"/>
        </w:rPr>
        <w:t>70</w:t>
      </w:r>
      <w:r w:rsidRPr="00F67B1F">
        <w:rPr>
          <w:rFonts w:ascii="Verdana" w:hAnsi="Verdana"/>
          <w:sz w:val="18"/>
          <w:szCs w:val="18"/>
        </w:rPr>
        <w:t xml:space="preserve">% gereed en bij de Migratievoorzieningen is </w:t>
      </w:r>
      <w:r>
        <w:rPr>
          <w:rFonts w:ascii="Verdana" w:hAnsi="Verdana"/>
          <w:sz w:val="18"/>
          <w:szCs w:val="18"/>
        </w:rPr>
        <w:t>40</w:t>
      </w:r>
      <w:r w:rsidR="00C05F39">
        <w:rPr>
          <w:rFonts w:ascii="Verdana" w:hAnsi="Verdana"/>
          <w:sz w:val="18"/>
          <w:szCs w:val="18"/>
        </w:rPr>
        <w:t>% gereed;</w:t>
      </w:r>
    </w:p>
    <w:p w:rsidRPr="00801A01" w:rsidR="00801A01" w:rsidP="00801A01" w:rsidRDefault="00801A01">
      <w:pPr>
        <w:pStyle w:val="Lijstalinea"/>
        <w:numPr>
          <w:ilvl w:val="0"/>
          <w:numId w:val="17"/>
        </w:numPr>
        <w:spacing w:after="0" w:line="240" w:lineRule="auto"/>
        <w:rPr>
          <w:rFonts w:ascii="Verdana" w:hAnsi="Verdana"/>
          <w:sz w:val="18"/>
          <w:szCs w:val="18"/>
        </w:rPr>
      </w:pPr>
      <w:r>
        <w:rPr>
          <w:rFonts w:ascii="Verdana" w:hAnsi="Verdana"/>
          <w:sz w:val="18"/>
          <w:szCs w:val="18"/>
        </w:rPr>
        <w:t xml:space="preserve">Globaal </w:t>
      </w:r>
      <w:r w:rsidRPr="00883170">
        <w:rPr>
          <w:rFonts w:ascii="Verdana" w:hAnsi="Verdana"/>
          <w:sz w:val="18"/>
          <w:szCs w:val="18"/>
        </w:rPr>
        <w:t>Ontwerp complexe lev</w:t>
      </w:r>
      <w:r w:rsidR="00C05F39">
        <w:rPr>
          <w:rFonts w:ascii="Verdana" w:hAnsi="Verdana"/>
          <w:sz w:val="18"/>
          <w:szCs w:val="18"/>
        </w:rPr>
        <w:t>eringen voor stap 3.1 is gereed;</w:t>
      </w:r>
    </w:p>
    <w:p w:rsidRPr="00801A01" w:rsidR="00801A01" w:rsidP="00801A01" w:rsidRDefault="00801A01">
      <w:pPr>
        <w:pStyle w:val="Lijstalinea"/>
        <w:numPr>
          <w:ilvl w:val="0"/>
          <w:numId w:val="17"/>
        </w:numPr>
        <w:spacing w:after="0" w:line="240" w:lineRule="auto"/>
        <w:rPr>
          <w:rFonts w:ascii="Verdana" w:hAnsi="Verdana"/>
          <w:sz w:val="18"/>
          <w:szCs w:val="18"/>
        </w:rPr>
      </w:pPr>
      <w:r>
        <w:rPr>
          <w:rFonts w:ascii="Verdana" w:hAnsi="Verdana"/>
          <w:sz w:val="18"/>
          <w:szCs w:val="18"/>
        </w:rPr>
        <w:t>Logisch Ontwerp gegevenset is opgeleverd ter review.</w:t>
      </w:r>
    </w:p>
    <w:p w:rsidRPr="00C05F39" w:rsidR="00CE28C9" w:rsidP="00C05F39" w:rsidRDefault="00DD307D">
      <w:pPr>
        <w:spacing w:after="0" w:line="240" w:lineRule="auto"/>
        <w:rPr>
          <w:rFonts w:ascii="Verdana" w:hAnsi="Verdana"/>
          <w:sz w:val="18"/>
          <w:szCs w:val="18"/>
        </w:rPr>
      </w:pPr>
      <w:r w:rsidRPr="00C05F39">
        <w:rPr>
          <w:rFonts w:ascii="Verdana" w:hAnsi="Verdana"/>
          <w:sz w:val="18"/>
          <w:szCs w:val="18"/>
        </w:rPr>
        <w:br w:type="page"/>
      </w:r>
      <w:r w:rsidRPr="00C05F39" w:rsidR="00801A01">
        <w:rPr>
          <w:rFonts w:ascii="Verdana" w:hAnsi="Verdana"/>
          <w:sz w:val="18"/>
          <w:szCs w:val="18"/>
        </w:rPr>
        <w:lastRenderedPageBreak/>
        <w:t>D</w:t>
      </w:r>
      <w:r w:rsidRPr="00C05F39" w:rsidR="00CE28C9">
        <w:rPr>
          <w:rFonts w:ascii="Verdana" w:hAnsi="Verdana"/>
          <w:sz w:val="18"/>
          <w:szCs w:val="18"/>
        </w:rPr>
        <w:t>e volgende resultaten zijn geboekt op het terrein van acceptatie</w:t>
      </w:r>
      <w:r w:rsidRPr="00C05F39" w:rsidR="00BB18C6">
        <w:rPr>
          <w:rFonts w:ascii="Verdana" w:hAnsi="Verdana"/>
          <w:sz w:val="18"/>
          <w:szCs w:val="18"/>
        </w:rPr>
        <w:t>, implementatieondersteuning en communicatie</w:t>
      </w:r>
      <w:r w:rsidRPr="00C05F39" w:rsidR="00CE28C9">
        <w:rPr>
          <w:rFonts w:ascii="Verdana" w:hAnsi="Verdana"/>
          <w:sz w:val="18"/>
          <w:szCs w:val="18"/>
        </w:rPr>
        <w:t>:</w:t>
      </w:r>
    </w:p>
    <w:p w:rsidR="00CE28C9" w:rsidP="00CE28C9" w:rsidRDefault="00CE28C9">
      <w:pPr>
        <w:pStyle w:val="Lijstalinea"/>
        <w:numPr>
          <w:ilvl w:val="0"/>
          <w:numId w:val="17"/>
        </w:numPr>
        <w:spacing w:after="0" w:line="240" w:lineRule="auto"/>
        <w:rPr>
          <w:rFonts w:ascii="Verdana" w:hAnsi="Verdana"/>
          <w:sz w:val="18"/>
          <w:szCs w:val="18"/>
        </w:rPr>
      </w:pPr>
      <w:r>
        <w:rPr>
          <w:rFonts w:ascii="Verdana" w:hAnsi="Verdana"/>
          <w:sz w:val="18"/>
          <w:szCs w:val="18"/>
        </w:rPr>
        <w:t xml:space="preserve">Test-en acceptatiestrategie </w:t>
      </w:r>
      <w:r w:rsidR="004677F3">
        <w:rPr>
          <w:rFonts w:ascii="Verdana" w:hAnsi="Verdana"/>
          <w:sz w:val="18"/>
          <w:szCs w:val="18"/>
        </w:rPr>
        <w:t xml:space="preserve">en acceptatiecriteria </w:t>
      </w:r>
      <w:r>
        <w:rPr>
          <w:rFonts w:ascii="Verdana" w:hAnsi="Verdana"/>
          <w:sz w:val="18"/>
          <w:szCs w:val="18"/>
        </w:rPr>
        <w:t>door stuurgroep vastgesteld;</w:t>
      </w:r>
    </w:p>
    <w:p w:rsidR="00CE28C9" w:rsidP="00CE28C9" w:rsidRDefault="00CE28C9">
      <w:pPr>
        <w:pStyle w:val="Lijstalinea"/>
        <w:numPr>
          <w:ilvl w:val="0"/>
          <w:numId w:val="17"/>
        </w:numPr>
        <w:spacing w:after="0" w:line="240" w:lineRule="auto"/>
        <w:rPr>
          <w:rFonts w:ascii="Verdana" w:hAnsi="Verdana"/>
          <w:sz w:val="18"/>
          <w:szCs w:val="18"/>
        </w:rPr>
      </w:pPr>
      <w:r>
        <w:rPr>
          <w:rFonts w:ascii="Verdana" w:hAnsi="Verdana"/>
          <w:sz w:val="18"/>
          <w:szCs w:val="18"/>
        </w:rPr>
        <w:t>Roadmap stukken door stuurgroep vastgesteld;</w:t>
      </w:r>
    </w:p>
    <w:p w:rsidR="00CE28C9" w:rsidP="00CE28C9" w:rsidRDefault="00CE28C9">
      <w:pPr>
        <w:pStyle w:val="Lijstalinea"/>
        <w:numPr>
          <w:ilvl w:val="0"/>
          <w:numId w:val="17"/>
        </w:numPr>
        <w:spacing w:after="0" w:line="240" w:lineRule="auto"/>
        <w:rPr>
          <w:rFonts w:ascii="Verdana" w:hAnsi="Verdana"/>
          <w:sz w:val="18"/>
          <w:szCs w:val="18"/>
        </w:rPr>
      </w:pPr>
      <w:r>
        <w:rPr>
          <w:rFonts w:ascii="Verdana" w:hAnsi="Verdana"/>
          <w:sz w:val="18"/>
          <w:szCs w:val="18"/>
        </w:rPr>
        <w:t>Afspraken met gemeenten en afnemers over participatie in ontwikkel- en acceptatietraject tot stand gebracht en door stuurgroep vastgesteld;</w:t>
      </w:r>
    </w:p>
    <w:p w:rsidR="00CE28C9" w:rsidP="00CE28C9" w:rsidRDefault="00CE28C9">
      <w:pPr>
        <w:pStyle w:val="Lijstalinea"/>
        <w:numPr>
          <w:ilvl w:val="0"/>
          <w:numId w:val="17"/>
        </w:numPr>
        <w:spacing w:after="0" w:line="240" w:lineRule="auto"/>
        <w:rPr>
          <w:rFonts w:ascii="Verdana" w:hAnsi="Verdana"/>
          <w:sz w:val="18"/>
          <w:szCs w:val="18"/>
        </w:rPr>
      </w:pPr>
      <w:r>
        <w:rPr>
          <w:rFonts w:ascii="Verdana" w:hAnsi="Verdana"/>
          <w:sz w:val="18"/>
          <w:szCs w:val="18"/>
        </w:rPr>
        <w:t xml:space="preserve">Aanschaf omgevingen (infrastructuur) benodigd voor uitvoeren acceptatietesten door Agentschap BPR </w:t>
      </w:r>
      <w:r w:rsidR="004677F3">
        <w:rPr>
          <w:rFonts w:ascii="Verdana" w:hAnsi="Verdana"/>
          <w:sz w:val="18"/>
          <w:szCs w:val="18"/>
        </w:rPr>
        <w:t>uitgevoerd</w:t>
      </w:r>
      <w:r>
        <w:rPr>
          <w:rFonts w:ascii="Verdana" w:hAnsi="Verdana"/>
          <w:sz w:val="18"/>
          <w:szCs w:val="18"/>
        </w:rPr>
        <w:t>;</w:t>
      </w:r>
    </w:p>
    <w:p w:rsidR="00744FCC" w:rsidP="00744FCC" w:rsidRDefault="004677F3">
      <w:pPr>
        <w:pStyle w:val="Lijstalinea"/>
        <w:numPr>
          <w:ilvl w:val="0"/>
          <w:numId w:val="17"/>
        </w:numPr>
        <w:spacing w:after="0" w:line="240" w:lineRule="auto"/>
        <w:rPr>
          <w:rFonts w:ascii="Verdana" w:hAnsi="Verdana"/>
          <w:sz w:val="18"/>
          <w:szCs w:val="18"/>
        </w:rPr>
      </w:pPr>
      <w:r>
        <w:rPr>
          <w:rFonts w:ascii="Verdana" w:hAnsi="Verdana"/>
          <w:sz w:val="18"/>
          <w:szCs w:val="18"/>
        </w:rPr>
        <w:t>Transitiep</w:t>
      </w:r>
      <w:r w:rsidR="003C0C4D">
        <w:rPr>
          <w:rFonts w:ascii="Verdana" w:hAnsi="Verdana"/>
          <w:sz w:val="18"/>
          <w:szCs w:val="18"/>
        </w:rPr>
        <w:t>l</w:t>
      </w:r>
      <w:r>
        <w:rPr>
          <w:rFonts w:ascii="Verdana" w:hAnsi="Verdana"/>
          <w:sz w:val="18"/>
          <w:szCs w:val="18"/>
        </w:rPr>
        <w:t>an implementatie door stuurgroep vastgesteld;</w:t>
      </w:r>
    </w:p>
    <w:p w:rsidR="00BB18C6" w:rsidP="00BB18C6" w:rsidRDefault="00BB18C6">
      <w:pPr>
        <w:pStyle w:val="Lijstalinea"/>
        <w:numPr>
          <w:ilvl w:val="0"/>
          <w:numId w:val="17"/>
        </w:numPr>
        <w:spacing w:after="0" w:line="240" w:lineRule="auto"/>
        <w:rPr>
          <w:rFonts w:ascii="Verdana" w:hAnsi="Verdana"/>
          <w:sz w:val="18"/>
          <w:szCs w:val="18"/>
        </w:rPr>
      </w:pPr>
      <w:r>
        <w:rPr>
          <w:rFonts w:ascii="Verdana" w:hAnsi="Verdana"/>
          <w:sz w:val="18"/>
          <w:szCs w:val="18"/>
        </w:rPr>
        <w:t>Nieuwe functionaliteiten website geïmplementeerd</w:t>
      </w:r>
      <w:r w:rsidR="008F49B0">
        <w:rPr>
          <w:rFonts w:ascii="Verdana" w:hAnsi="Verdana"/>
          <w:sz w:val="18"/>
          <w:szCs w:val="18"/>
        </w:rPr>
        <w:t>;</w:t>
      </w:r>
    </w:p>
    <w:p w:rsidR="00BB18C6" w:rsidP="00BB18C6" w:rsidRDefault="00BB18C6">
      <w:pPr>
        <w:pStyle w:val="Lijstalinea"/>
        <w:numPr>
          <w:ilvl w:val="0"/>
          <w:numId w:val="17"/>
        </w:numPr>
        <w:spacing w:after="0" w:line="240" w:lineRule="auto"/>
        <w:rPr>
          <w:rFonts w:ascii="Verdana" w:hAnsi="Verdana"/>
          <w:sz w:val="18"/>
          <w:szCs w:val="18"/>
        </w:rPr>
      </w:pPr>
      <w:r>
        <w:rPr>
          <w:rFonts w:ascii="Verdana" w:hAnsi="Verdana"/>
          <w:sz w:val="18"/>
          <w:szCs w:val="18"/>
        </w:rPr>
        <w:t>Publicatie vastgestelde stukken op de website</w:t>
      </w:r>
      <w:r w:rsidR="008F49B0">
        <w:rPr>
          <w:rFonts w:ascii="Verdana" w:hAnsi="Verdana"/>
          <w:sz w:val="18"/>
          <w:szCs w:val="18"/>
        </w:rPr>
        <w:t>.</w:t>
      </w:r>
    </w:p>
    <w:p w:rsidR="00744FCC" w:rsidP="00B35CE9" w:rsidRDefault="00744FCC">
      <w:pPr>
        <w:spacing w:after="0" w:line="240" w:lineRule="auto"/>
        <w:rPr>
          <w:rFonts w:ascii="Verdana" w:hAnsi="Verdana"/>
          <w:sz w:val="18"/>
          <w:szCs w:val="18"/>
        </w:rPr>
      </w:pPr>
    </w:p>
    <w:p w:rsidR="008E557A" w:rsidP="00B35CE9" w:rsidRDefault="004D4A8B">
      <w:pPr>
        <w:spacing w:after="0" w:line="240" w:lineRule="auto"/>
        <w:rPr>
          <w:rFonts w:ascii="Verdana" w:hAnsi="Verdana"/>
          <w:b/>
          <w:sz w:val="18"/>
          <w:szCs w:val="18"/>
        </w:rPr>
      </w:pPr>
      <w:r w:rsidRPr="00B35CE9">
        <w:rPr>
          <w:rFonts w:ascii="Verdana" w:hAnsi="Verdana"/>
          <w:b/>
          <w:sz w:val="18"/>
          <w:szCs w:val="18"/>
        </w:rPr>
        <w:br w:type="page"/>
      </w:r>
      <w:r w:rsidR="00511A76">
        <w:rPr>
          <w:rFonts w:ascii="Verdana" w:hAnsi="Verdana"/>
          <w:b/>
          <w:sz w:val="18"/>
          <w:szCs w:val="18"/>
        </w:rPr>
        <w:lastRenderedPageBreak/>
        <w:t>7</w:t>
      </w:r>
      <w:r w:rsidRPr="00B35CE9" w:rsidR="008E557A">
        <w:rPr>
          <w:rFonts w:ascii="Verdana" w:hAnsi="Verdana"/>
          <w:b/>
          <w:sz w:val="18"/>
          <w:szCs w:val="18"/>
        </w:rPr>
        <w:t>.</w:t>
      </w:r>
      <w:r w:rsidRPr="00B35CE9" w:rsidR="008E557A">
        <w:rPr>
          <w:rFonts w:ascii="Verdana" w:hAnsi="Verdana"/>
          <w:b/>
          <w:sz w:val="18"/>
          <w:szCs w:val="18"/>
        </w:rPr>
        <w:tab/>
        <w:t>Planning en mijlpalen</w:t>
      </w:r>
    </w:p>
    <w:p w:rsidRPr="00B35CE9" w:rsidR="00F50B5E" w:rsidP="00B35CE9" w:rsidRDefault="00F50B5E">
      <w:pPr>
        <w:spacing w:after="0" w:line="240" w:lineRule="auto"/>
        <w:rPr>
          <w:rFonts w:ascii="Verdana" w:hAnsi="Verdana"/>
          <w:b/>
          <w:sz w:val="18"/>
          <w:szCs w:val="18"/>
        </w:rPr>
      </w:pPr>
    </w:p>
    <w:tbl>
      <w:tblPr>
        <w:tblW w:w="8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571"/>
        <w:gridCol w:w="1266"/>
        <w:gridCol w:w="1393"/>
        <w:gridCol w:w="1276"/>
      </w:tblGrid>
      <w:tr w:rsidRPr="00B35CE9" w:rsidR="00766B4C" w:rsidTr="001111D1">
        <w:tc>
          <w:tcPr>
            <w:tcW w:w="4571" w:type="dxa"/>
            <w:tcBorders>
              <w:bottom w:val="single" w:color="auto" w:sz="4" w:space="0"/>
            </w:tcBorders>
            <w:shd w:val="clear" w:color="auto" w:fill="D9D9D9" w:themeFill="background1" w:themeFillShade="D9"/>
          </w:tcPr>
          <w:p w:rsidRPr="00B35CE9" w:rsidR="00766B4C" w:rsidP="00B35CE9" w:rsidRDefault="00766B4C">
            <w:pPr>
              <w:spacing w:after="0" w:line="240" w:lineRule="auto"/>
              <w:rPr>
                <w:rFonts w:ascii="Verdana" w:hAnsi="Verdana"/>
                <w:b/>
                <w:sz w:val="18"/>
                <w:szCs w:val="18"/>
              </w:rPr>
            </w:pPr>
            <w:r w:rsidRPr="00B35CE9">
              <w:rPr>
                <w:rFonts w:ascii="Verdana" w:hAnsi="Verdana"/>
                <w:b/>
                <w:sz w:val="18"/>
                <w:szCs w:val="18"/>
              </w:rPr>
              <w:t>Planning en voortgang mijlpalen *</w:t>
            </w:r>
          </w:p>
        </w:tc>
        <w:tc>
          <w:tcPr>
            <w:tcW w:w="1266" w:type="dxa"/>
            <w:tcBorders>
              <w:bottom w:val="single" w:color="auto" w:sz="4" w:space="0"/>
            </w:tcBorders>
            <w:shd w:val="clear" w:color="auto" w:fill="D9D9D9" w:themeFill="background1" w:themeFillShade="D9"/>
          </w:tcPr>
          <w:p w:rsidRPr="00B35CE9" w:rsidR="00766B4C" w:rsidP="00B35CE9" w:rsidRDefault="00766B4C">
            <w:pPr>
              <w:spacing w:after="0" w:line="240" w:lineRule="auto"/>
              <w:rPr>
                <w:rFonts w:ascii="Verdana" w:hAnsi="Verdana"/>
                <w:b/>
                <w:sz w:val="18"/>
                <w:szCs w:val="18"/>
              </w:rPr>
            </w:pPr>
            <w:r w:rsidRPr="00B35CE9">
              <w:rPr>
                <w:rFonts w:ascii="Verdana" w:hAnsi="Verdana"/>
                <w:b/>
                <w:sz w:val="18"/>
                <w:szCs w:val="18"/>
              </w:rPr>
              <w:t>Gepland</w:t>
            </w:r>
          </w:p>
        </w:tc>
        <w:tc>
          <w:tcPr>
            <w:tcW w:w="1393" w:type="dxa"/>
            <w:tcBorders>
              <w:bottom w:val="single" w:color="auto" w:sz="4" w:space="0"/>
            </w:tcBorders>
            <w:shd w:val="clear" w:color="auto" w:fill="D9D9D9" w:themeFill="background1" w:themeFillShade="D9"/>
          </w:tcPr>
          <w:p w:rsidRPr="00B35CE9" w:rsidR="00766B4C" w:rsidP="00B35CE9" w:rsidRDefault="00766B4C">
            <w:pPr>
              <w:spacing w:after="0" w:line="240" w:lineRule="auto"/>
              <w:rPr>
                <w:rFonts w:ascii="Verdana" w:hAnsi="Verdana"/>
                <w:b/>
                <w:sz w:val="18"/>
                <w:szCs w:val="18"/>
              </w:rPr>
            </w:pPr>
            <w:r w:rsidRPr="00B35CE9">
              <w:rPr>
                <w:rFonts w:ascii="Verdana" w:hAnsi="Verdana"/>
                <w:b/>
                <w:sz w:val="18"/>
                <w:szCs w:val="18"/>
              </w:rPr>
              <w:t>Verwacht</w:t>
            </w:r>
          </w:p>
        </w:tc>
        <w:tc>
          <w:tcPr>
            <w:tcW w:w="1276" w:type="dxa"/>
            <w:tcBorders>
              <w:bottom w:val="single" w:color="auto" w:sz="4" w:space="0"/>
            </w:tcBorders>
            <w:shd w:val="clear" w:color="auto" w:fill="D9D9D9" w:themeFill="background1" w:themeFillShade="D9"/>
          </w:tcPr>
          <w:p w:rsidRPr="00B35CE9" w:rsidR="00766B4C" w:rsidP="00B35CE9" w:rsidRDefault="00766B4C">
            <w:pPr>
              <w:spacing w:after="0" w:line="240" w:lineRule="auto"/>
              <w:rPr>
                <w:rFonts w:ascii="Verdana" w:hAnsi="Verdana"/>
                <w:b/>
                <w:sz w:val="18"/>
                <w:szCs w:val="18"/>
              </w:rPr>
            </w:pPr>
            <w:r w:rsidRPr="00B35CE9">
              <w:rPr>
                <w:rFonts w:ascii="Verdana" w:hAnsi="Verdana"/>
                <w:b/>
                <w:sz w:val="18"/>
                <w:szCs w:val="18"/>
              </w:rPr>
              <w:t>Realisatie</w:t>
            </w:r>
          </w:p>
        </w:tc>
      </w:tr>
      <w:tr w:rsidRPr="00B35CE9" w:rsidR="00005D47" w:rsidTr="001111D1">
        <w:trPr>
          <w:trHeight w:val="113"/>
        </w:trPr>
        <w:tc>
          <w:tcPr>
            <w:tcW w:w="4571" w:type="dxa"/>
            <w:tcBorders>
              <w:bottom w:val="nil"/>
            </w:tcBorders>
            <w:shd w:val="clear" w:color="auto" w:fill="auto"/>
          </w:tcPr>
          <w:p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2.1: Initiële vulling</w:t>
            </w:r>
          </w:p>
          <w:p w:rsidRPr="00B35CE9" w:rsidR="00005D47" w:rsidP="00B35CE9" w:rsidRDefault="00005D47">
            <w:pPr>
              <w:spacing w:after="0" w:line="240" w:lineRule="auto"/>
              <w:rPr>
                <w:rFonts w:ascii="Verdana" w:hAnsi="Verdana"/>
                <w:sz w:val="18"/>
                <w:szCs w:val="18"/>
              </w:rPr>
            </w:pPr>
            <w:r>
              <w:rPr>
                <w:rFonts w:ascii="Verdana" w:hAnsi="Verdana"/>
                <w:color w:val="000000"/>
                <w:sz w:val="18"/>
                <w:szCs w:val="18"/>
              </w:rPr>
              <w:t xml:space="preserve">en </w:t>
            </w:r>
            <w:r w:rsidRPr="00B35CE9">
              <w:rPr>
                <w:rFonts w:ascii="Verdana" w:hAnsi="Verdana"/>
                <w:color w:val="000000"/>
                <w:sz w:val="18"/>
                <w:szCs w:val="18"/>
              </w:rPr>
              <w:t>stap 2.2: BRP database (schaduwdraaien)</w:t>
            </w:r>
          </w:p>
        </w:tc>
        <w:tc>
          <w:tcPr>
            <w:tcW w:w="1266" w:type="dxa"/>
            <w:tcBorders>
              <w:bottom w:val="nil"/>
            </w:tcBorders>
          </w:tcPr>
          <w:p w:rsidRPr="00B35CE9" w:rsidR="00005D47" w:rsidP="00F50B5E"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rPr>
          <w:trHeight w:val="149"/>
        </w:trPr>
        <w:tc>
          <w:tcPr>
            <w:tcW w:w="4571" w:type="dxa"/>
            <w:tcBorders>
              <w:top w:val="nil"/>
              <w:bottom w:val="single" w:color="auto" w:sz="4" w:space="0"/>
            </w:tcBorders>
            <w:shd w:val="clear" w:color="auto" w:fill="auto"/>
          </w:tcPr>
          <w:p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 Initiële vulling en GGO viewer</w:t>
            </w:r>
          </w:p>
          <w:p w:rsidR="00005D47" w:rsidP="00B35CE9" w:rsidRDefault="00005D47">
            <w:pPr>
              <w:numPr>
                <w:ilvl w:val="0"/>
                <w:numId w:val="7"/>
              </w:numPr>
              <w:spacing w:after="0" w:line="240" w:lineRule="auto"/>
              <w:rPr>
                <w:rFonts w:ascii="Verdana" w:hAnsi="Verdana"/>
                <w:color w:val="000000"/>
                <w:sz w:val="18"/>
                <w:szCs w:val="18"/>
              </w:rPr>
            </w:pPr>
            <w:r>
              <w:rPr>
                <w:rFonts w:ascii="Verdana" w:hAnsi="Verdana"/>
                <w:color w:val="000000"/>
                <w:sz w:val="18"/>
                <w:szCs w:val="18"/>
              </w:rPr>
              <w:t>Demo 2: T</w:t>
            </w:r>
            <w:r w:rsidRPr="00B35CE9">
              <w:rPr>
                <w:rFonts w:ascii="Verdana" w:hAnsi="Verdana"/>
                <w:color w:val="000000"/>
                <w:sz w:val="18"/>
                <w:szCs w:val="18"/>
              </w:rPr>
              <w:t>ussentijdse demo</w:t>
            </w:r>
          </w:p>
          <w:p w:rsidRPr="00D20A64" w:rsidR="00D20A64" w:rsidP="00D20A64"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3: BRP database synchroon met GBA</w:t>
            </w:r>
          </w:p>
        </w:tc>
        <w:tc>
          <w:tcPr>
            <w:tcW w:w="1266" w:type="dxa"/>
            <w:tcBorders>
              <w:top w:val="nil"/>
              <w:bottom w:val="single" w:color="auto" w:sz="4" w:space="0"/>
            </w:tcBorders>
          </w:tcPr>
          <w:p w:rsidR="00005D47" w:rsidP="00B35CE9" w:rsidRDefault="00005D47">
            <w:pPr>
              <w:spacing w:after="0" w:line="240" w:lineRule="auto"/>
              <w:rPr>
                <w:rFonts w:ascii="Verdana" w:hAnsi="Verdana"/>
                <w:sz w:val="18"/>
                <w:szCs w:val="18"/>
              </w:rPr>
            </w:pPr>
            <w:r>
              <w:rPr>
                <w:rFonts w:ascii="Verdana" w:hAnsi="Verdana"/>
                <w:sz w:val="18"/>
                <w:szCs w:val="18"/>
              </w:rPr>
              <w:t>Mei</w:t>
            </w:r>
            <w:r w:rsidRPr="00B35CE9">
              <w:rPr>
                <w:rFonts w:ascii="Verdana" w:hAnsi="Verdana"/>
                <w:sz w:val="18"/>
                <w:szCs w:val="18"/>
              </w:rPr>
              <w:t xml:space="preserve"> 2014</w:t>
            </w:r>
          </w:p>
          <w:p w:rsidR="00005D47" w:rsidP="00B35CE9" w:rsidRDefault="00005D47">
            <w:pPr>
              <w:spacing w:after="0" w:line="240" w:lineRule="auto"/>
              <w:rPr>
                <w:rFonts w:ascii="Verdana" w:hAnsi="Verdana"/>
                <w:sz w:val="18"/>
                <w:szCs w:val="18"/>
              </w:rPr>
            </w:pPr>
            <w:r>
              <w:rPr>
                <w:rFonts w:ascii="Verdana" w:hAnsi="Verdana"/>
                <w:sz w:val="18"/>
                <w:szCs w:val="18"/>
              </w:rPr>
              <w:t>Sep</w:t>
            </w:r>
            <w:r w:rsidRPr="00B35CE9">
              <w:rPr>
                <w:rFonts w:ascii="Verdana" w:hAnsi="Verdana"/>
                <w:sz w:val="18"/>
                <w:szCs w:val="18"/>
              </w:rPr>
              <w:t xml:space="preserve"> 2014</w:t>
            </w:r>
          </w:p>
          <w:p w:rsidRPr="00D20A64" w:rsidR="00D20A64" w:rsidP="00D20A64" w:rsidRDefault="00005D47">
            <w:pPr>
              <w:spacing w:after="0" w:line="240" w:lineRule="auto"/>
              <w:rPr>
                <w:rFonts w:ascii="Verdana" w:hAnsi="Verdana"/>
                <w:sz w:val="18"/>
                <w:szCs w:val="18"/>
              </w:rPr>
            </w:pPr>
            <w:r>
              <w:rPr>
                <w:rFonts w:ascii="Verdana" w:hAnsi="Verdana"/>
                <w:sz w:val="18"/>
                <w:szCs w:val="18"/>
              </w:rPr>
              <w:t>Jan</w:t>
            </w:r>
            <w:r w:rsidRPr="00B35CE9">
              <w:rPr>
                <w:rFonts w:ascii="Verdana" w:hAnsi="Verdana"/>
                <w:sz w:val="18"/>
                <w:szCs w:val="18"/>
              </w:rPr>
              <w:t xml:space="preserve"> 201</w:t>
            </w:r>
            <w:r>
              <w:rPr>
                <w:rFonts w:ascii="Verdana" w:hAnsi="Verdana"/>
                <w:sz w:val="18"/>
                <w:szCs w:val="18"/>
              </w:rPr>
              <w:t>5</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511A76">
            <w:pPr>
              <w:spacing w:after="0" w:line="240" w:lineRule="auto"/>
              <w:rPr>
                <w:rFonts w:ascii="Verdana" w:hAnsi="Verdana"/>
                <w:sz w:val="18"/>
                <w:szCs w:val="18"/>
              </w:rPr>
            </w:pPr>
            <w:r>
              <w:rPr>
                <w:rFonts w:ascii="Verdana" w:hAnsi="Verdana"/>
                <w:sz w:val="18"/>
                <w:szCs w:val="18"/>
              </w:rPr>
              <w:t>Mei 2014</w:t>
            </w:r>
          </w:p>
        </w:tc>
      </w:tr>
      <w:tr w:rsidRPr="00B35CE9" w:rsidR="00005D47" w:rsidTr="001111D1">
        <w:tc>
          <w:tcPr>
            <w:tcW w:w="4571" w:type="dxa"/>
            <w:tcBorders>
              <w:bottom w:val="nil"/>
            </w:tcBorders>
            <w:shd w:val="clear" w:color="auto" w:fill="auto"/>
          </w:tcPr>
          <w:p w:rsidRPr="00B35CE9"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3.1: Mutatielevering (schaduwdraaien)</w:t>
            </w:r>
          </w:p>
        </w:tc>
        <w:tc>
          <w:tcPr>
            <w:tcW w:w="1266" w:type="dxa"/>
            <w:tcBorders>
              <w:bottom w:val="nil"/>
            </w:tcBorders>
          </w:tcPr>
          <w:p w:rsidRPr="00B35CE9" w:rsidR="00005D47" w:rsidP="00BA5366"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005D47" w:rsidR="00005D47" w:rsidP="00005D47"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4: Mutatieleveringen BRP formaat</w:t>
            </w:r>
          </w:p>
        </w:tc>
        <w:tc>
          <w:tcPr>
            <w:tcW w:w="1266" w:type="dxa"/>
            <w:tcBorders>
              <w:top w:val="nil"/>
              <w:bottom w:val="nil"/>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Q2 2015</w:t>
            </w:r>
          </w:p>
        </w:tc>
        <w:tc>
          <w:tcPr>
            <w:tcW w:w="1393" w:type="dxa"/>
            <w:tcBorders>
              <w:top w:val="nil"/>
              <w:bottom w:val="nil"/>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5: Mutatieleveringen LO3 formaat</w:t>
            </w:r>
          </w:p>
        </w:tc>
        <w:tc>
          <w:tcPr>
            <w:tcW w:w="1266" w:type="dxa"/>
            <w:tcBorders>
              <w:top w:val="nil"/>
              <w:bottom w:val="nil"/>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Q2 2015</w:t>
            </w:r>
          </w:p>
        </w:tc>
        <w:tc>
          <w:tcPr>
            <w:tcW w:w="1393" w:type="dxa"/>
            <w:tcBorders>
              <w:top w:val="nil"/>
              <w:bottom w:val="nil"/>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single" w:color="auto" w:sz="4" w:space="0"/>
            </w:tcBorders>
            <w:shd w:val="clear" w:color="auto" w:fill="auto"/>
          </w:tcPr>
          <w:p w:rsidRPr="00D20A64" w:rsidR="00D20A64" w:rsidP="00D20A64"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6: Synchronisatie met volledig relateren in BRP</w:t>
            </w:r>
          </w:p>
        </w:tc>
        <w:tc>
          <w:tcPr>
            <w:tcW w:w="1266" w:type="dxa"/>
            <w:tcBorders>
              <w:top w:val="nil"/>
              <w:bottom w:val="single" w:color="auto" w:sz="4" w:space="0"/>
            </w:tcBorders>
          </w:tcPr>
          <w:p w:rsidRPr="00B35CE9" w:rsidR="00BA5366" w:rsidP="00B82AEE" w:rsidRDefault="00BA5366">
            <w:pPr>
              <w:spacing w:after="0" w:line="240" w:lineRule="auto"/>
              <w:rPr>
                <w:rFonts w:ascii="Verdana" w:hAnsi="Verdana"/>
                <w:sz w:val="18"/>
                <w:szCs w:val="18"/>
              </w:rPr>
            </w:pPr>
            <w:r>
              <w:rPr>
                <w:rFonts w:ascii="Verdana" w:hAnsi="Verdana"/>
                <w:sz w:val="18"/>
                <w:szCs w:val="18"/>
              </w:rPr>
              <w:t>Q3 2015</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bottom w:val="nil"/>
            </w:tcBorders>
            <w:shd w:val="clear" w:color="auto" w:fill="auto"/>
          </w:tcPr>
          <w:p w:rsidRPr="00B35CE9"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3.2: Bevraging (schaduwdraaien)</w:t>
            </w:r>
          </w:p>
        </w:tc>
        <w:tc>
          <w:tcPr>
            <w:tcW w:w="1266" w:type="dxa"/>
            <w:tcBorders>
              <w:bottom w:val="nil"/>
            </w:tcBorders>
          </w:tcPr>
          <w:p w:rsidRPr="00B35CE9" w:rsidR="00005D47" w:rsidP="00B35CE9"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single" w:color="auto" w:sz="4" w:space="0"/>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7: Bevraging</w:t>
            </w:r>
          </w:p>
        </w:tc>
        <w:tc>
          <w:tcPr>
            <w:tcW w:w="126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w:t>
            </w:r>
            <w:r w:rsidR="00BA5366">
              <w:rPr>
                <w:rFonts w:ascii="Verdana" w:hAnsi="Verdana"/>
                <w:sz w:val="18"/>
                <w:szCs w:val="18"/>
              </w:rPr>
              <w:t>4</w:t>
            </w:r>
            <w:r w:rsidRPr="00B35CE9">
              <w:rPr>
                <w:rFonts w:ascii="Verdana" w:hAnsi="Verdana"/>
                <w:sz w:val="18"/>
                <w:szCs w:val="18"/>
              </w:rPr>
              <w:t xml:space="preserve"> 2015</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bottom w:val="nil"/>
            </w:tcBorders>
            <w:shd w:val="clear" w:color="auto" w:fill="auto"/>
          </w:tcPr>
          <w:p w:rsidRPr="00B35CE9"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3.3: Selecties (schaduwdraaien)</w:t>
            </w:r>
          </w:p>
        </w:tc>
        <w:tc>
          <w:tcPr>
            <w:tcW w:w="1266" w:type="dxa"/>
            <w:tcBorders>
              <w:bottom w:val="nil"/>
            </w:tcBorders>
          </w:tcPr>
          <w:p w:rsidRPr="00B35CE9" w:rsidR="00005D47" w:rsidP="00B35CE9"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single" w:color="auto" w:sz="4" w:space="0"/>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8: Selecties</w:t>
            </w:r>
          </w:p>
        </w:tc>
        <w:tc>
          <w:tcPr>
            <w:tcW w:w="126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Q4 2015</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bottom w:val="nil"/>
            </w:tcBorders>
            <w:shd w:val="clear" w:color="auto" w:fill="auto"/>
          </w:tcPr>
          <w:p w:rsidRPr="00B35CE9"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3.4: BV-BSN (schaduwdraaien)</w:t>
            </w:r>
          </w:p>
        </w:tc>
        <w:tc>
          <w:tcPr>
            <w:tcW w:w="1266" w:type="dxa"/>
            <w:tcBorders>
              <w:bottom w:val="nil"/>
            </w:tcBorders>
          </w:tcPr>
          <w:p w:rsidRPr="00B35CE9" w:rsidR="00005D47" w:rsidP="00B35CE9"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single" w:color="auto" w:sz="4" w:space="0"/>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9: BV-BSN</w:t>
            </w:r>
          </w:p>
        </w:tc>
        <w:tc>
          <w:tcPr>
            <w:tcW w:w="1266" w:type="dxa"/>
            <w:tcBorders>
              <w:top w:val="nil"/>
              <w:bottom w:val="single" w:color="auto" w:sz="4" w:space="0"/>
            </w:tcBorders>
          </w:tcPr>
          <w:p w:rsidRPr="00B35CE9" w:rsidR="00005D47" w:rsidP="00BA5366" w:rsidRDefault="00005D47">
            <w:pPr>
              <w:spacing w:after="0" w:line="240" w:lineRule="auto"/>
              <w:rPr>
                <w:rFonts w:ascii="Verdana" w:hAnsi="Verdana"/>
                <w:sz w:val="18"/>
                <w:szCs w:val="18"/>
              </w:rPr>
            </w:pPr>
            <w:r w:rsidRPr="00B35CE9">
              <w:rPr>
                <w:rFonts w:ascii="Verdana" w:hAnsi="Verdana"/>
                <w:sz w:val="18"/>
                <w:szCs w:val="18"/>
              </w:rPr>
              <w:t>Q</w:t>
            </w:r>
            <w:r w:rsidR="00BA5366">
              <w:rPr>
                <w:rFonts w:ascii="Verdana" w:hAnsi="Verdana"/>
                <w:sz w:val="18"/>
                <w:szCs w:val="18"/>
              </w:rPr>
              <w:t>1</w:t>
            </w:r>
            <w:r w:rsidRPr="00B35CE9">
              <w:rPr>
                <w:rFonts w:ascii="Verdana" w:hAnsi="Verdana"/>
                <w:sz w:val="18"/>
                <w:szCs w:val="18"/>
              </w:rPr>
              <w:t xml:space="preserve"> 201</w:t>
            </w:r>
            <w:r w:rsidR="00BA5366">
              <w:rPr>
                <w:rFonts w:ascii="Verdana" w:hAnsi="Verdana"/>
                <w:sz w:val="18"/>
                <w:szCs w:val="18"/>
              </w:rPr>
              <w:t>6</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bottom w:val="nil"/>
            </w:tcBorders>
            <w:shd w:val="clear" w:color="auto" w:fill="auto"/>
          </w:tcPr>
          <w:p w:rsidRPr="00B35CE9" w:rsidR="00005D47" w:rsidP="00B35CE9" w:rsidRDefault="00005D47">
            <w:pPr>
              <w:spacing w:after="0" w:line="240" w:lineRule="auto"/>
              <w:rPr>
                <w:rFonts w:ascii="Verdana" w:hAnsi="Verdana"/>
                <w:color w:val="000000"/>
                <w:sz w:val="18"/>
                <w:szCs w:val="18"/>
              </w:rPr>
            </w:pPr>
            <w:r w:rsidRPr="00B35CE9">
              <w:rPr>
                <w:rFonts w:ascii="Verdana" w:hAnsi="Verdana"/>
                <w:color w:val="000000"/>
                <w:sz w:val="18"/>
                <w:szCs w:val="18"/>
              </w:rPr>
              <w:t>Werkende software stap 3.5: Kwaliteitsmonitor (schaduwdraaien)</w:t>
            </w:r>
          </w:p>
        </w:tc>
        <w:tc>
          <w:tcPr>
            <w:tcW w:w="1266" w:type="dxa"/>
            <w:tcBorders>
              <w:bottom w:val="nil"/>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w:t>
            </w:r>
            <w:r w:rsidR="00BA5366">
              <w:rPr>
                <w:rFonts w:ascii="Verdana" w:hAnsi="Verdana"/>
                <w:sz w:val="18"/>
                <w:szCs w:val="18"/>
              </w:rPr>
              <w:t>1</w:t>
            </w:r>
            <w:r w:rsidRPr="00B35CE9">
              <w:rPr>
                <w:rFonts w:ascii="Verdana" w:hAnsi="Verdana"/>
                <w:sz w:val="18"/>
                <w:szCs w:val="18"/>
              </w:rPr>
              <w:t xml:space="preserve"> 201</w:t>
            </w:r>
            <w:r w:rsidR="00BA5366">
              <w:rPr>
                <w:rFonts w:ascii="Verdana" w:hAnsi="Verdana"/>
                <w:sz w:val="18"/>
                <w:szCs w:val="18"/>
              </w:rPr>
              <w:t>6</w:t>
            </w: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single" w:color="auto" w:sz="4" w:space="0"/>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10: Kwaliteitsmonitor</w:t>
            </w:r>
          </w:p>
        </w:tc>
        <w:tc>
          <w:tcPr>
            <w:tcW w:w="126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w:t>
            </w:r>
            <w:r w:rsidR="00BA5366">
              <w:rPr>
                <w:rFonts w:ascii="Verdana" w:hAnsi="Verdana"/>
                <w:sz w:val="18"/>
                <w:szCs w:val="18"/>
              </w:rPr>
              <w:t>1</w:t>
            </w:r>
            <w:r w:rsidRPr="00B35CE9">
              <w:rPr>
                <w:rFonts w:ascii="Verdana" w:hAnsi="Verdana"/>
                <w:sz w:val="18"/>
                <w:szCs w:val="18"/>
              </w:rPr>
              <w:t xml:space="preserve"> 201</w:t>
            </w:r>
            <w:r w:rsidR="00BA5366">
              <w:rPr>
                <w:rFonts w:ascii="Verdana" w:hAnsi="Verdana"/>
                <w:sz w:val="18"/>
                <w:szCs w:val="18"/>
              </w:rPr>
              <w:t>6</w:t>
            </w:r>
          </w:p>
        </w:tc>
        <w:tc>
          <w:tcPr>
            <w:tcW w:w="1393" w:type="dxa"/>
            <w:tcBorders>
              <w:top w:val="nil"/>
              <w:bottom w:val="single" w:color="auto" w:sz="4" w:space="0"/>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single" w:color="auto" w:sz="4" w:space="0"/>
            </w:tcBorders>
          </w:tcPr>
          <w:p w:rsidRPr="00B35CE9" w:rsidR="00005D47" w:rsidP="00B35CE9" w:rsidRDefault="00005D47">
            <w:pPr>
              <w:spacing w:after="0" w:line="240" w:lineRule="auto"/>
              <w:rPr>
                <w:rFonts w:ascii="Verdana" w:hAnsi="Verdana"/>
                <w:sz w:val="18"/>
                <w:szCs w:val="18"/>
              </w:rPr>
            </w:pPr>
          </w:p>
        </w:tc>
      </w:tr>
      <w:tr w:rsidRPr="00B35CE9" w:rsidR="0022457A" w:rsidTr="001111D1">
        <w:tc>
          <w:tcPr>
            <w:tcW w:w="4571" w:type="dxa"/>
            <w:tcBorders>
              <w:bottom w:val="nil"/>
            </w:tcBorders>
            <w:shd w:val="clear" w:color="auto" w:fill="auto"/>
          </w:tcPr>
          <w:p w:rsidRPr="00B35CE9" w:rsidR="0022457A" w:rsidP="00B35CE9" w:rsidRDefault="0022457A">
            <w:pPr>
              <w:spacing w:after="0" w:line="240" w:lineRule="auto"/>
              <w:rPr>
                <w:rFonts w:ascii="Verdana" w:hAnsi="Verdana"/>
                <w:color w:val="000000"/>
                <w:sz w:val="18"/>
                <w:szCs w:val="18"/>
              </w:rPr>
            </w:pPr>
            <w:r w:rsidRPr="00B35CE9">
              <w:rPr>
                <w:rFonts w:ascii="Verdana" w:hAnsi="Verdana"/>
                <w:color w:val="000000"/>
                <w:sz w:val="18"/>
                <w:szCs w:val="18"/>
              </w:rPr>
              <w:t>Werkende software stap 3.6: TMV+ (schaduwdraaien)</w:t>
            </w:r>
          </w:p>
        </w:tc>
        <w:tc>
          <w:tcPr>
            <w:tcW w:w="1266" w:type="dxa"/>
            <w:tcBorders>
              <w:bottom w:val="nil"/>
            </w:tcBorders>
          </w:tcPr>
          <w:p w:rsidRPr="00B35CE9" w:rsidR="0022457A" w:rsidP="00B35CE9" w:rsidRDefault="0022457A">
            <w:pPr>
              <w:spacing w:after="0" w:line="240" w:lineRule="auto"/>
              <w:rPr>
                <w:rFonts w:ascii="Verdana" w:hAnsi="Verdana"/>
                <w:sz w:val="18"/>
                <w:szCs w:val="18"/>
              </w:rPr>
            </w:pPr>
          </w:p>
        </w:tc>
        <w:tc>
          <w:tcPr>
            <w:tcW w:w="1393" w:type="dxa"/>
            <w:tcBorders>
              <w:bottom w:val="nil"/>
            </w:tcBorders>
            <w:shd w:val="clear" w:color="auto" w:fill="auto"/>
          </w:tcPr>
          <w:p w:rsidRPr="00B35CE9" w:rsidR="0022457A" w:rsidP="00DA6A34" w:rsidRDefault="0022457A">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top w:val="nil"/>
              <w:bottom w:val="single" w:color="auto" w:sz="4" w:space="0"/>
            </w:tcBorders>
            <w:shd w:val="clear" w:color="auto" w:fill="auto"/>
          </w:tcPr>
          <w:p w:rsidRPr="00B35CE9" w:rsidR="0022457A" w:rsidP="00B35CE9" w:rsidRDefault="0022457A">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11: TMV+</w:t>
            </w:r>
          </w:p>
        </w:tc>
        <w:tc>
          <w:tcPr>
            <w:tcW w:w="1266" w:type="dxa"/>
            <w:tcBorders>
              <w:top w:val="nil"/>
              <w:bottom w:val="single" w:color="auto" w:sz="4" w:space="0"/>
            </w:tcBorders>
          </w:tcPr>
          <w:p w:rsidRPr="00B35CE9" w:rsidR="0022457A" w:rsidP="00B35CE9" w:rsidRDefault="0022457A">
            <w:pPr>
              <w:spacing w:after="0" w:line="240" w:lineRule="auto"/>
              <w:rPr>
                <w:rFonts w:ascii="Verdana" w:hAnsi="Verdana"/>
                <w:sz w:val="18"/>
                <w:szCs w:val="18"/>
              </w:rPr>
            </w:pPr>
            <w:r w:rsidRPr="00B35CE9">
              <w:rPr>
                <w:rFonts w:ascii="Verdana" w:hAnsi="Verdana"/>
                <w:sz w:val="18"/>
                <w:szCs w:val="18"/>
              </w:rPr>
              <w:t>Q</w:t>
            </w:r>
            <w:r>
              <w:rPr>
                <w:rFonts w:ascii="Verdana" w:hAnsi="Verdana"/>
                <w:sz w:val="18"/>
                <w:szCs w:val="18"/>
              </w:rPr>
              <w:t>1</w:t>
            </w:r>
            <w:r w:rsidRPr="00B35CE9">
              <w:rPr>
                <w:rFonts w:ascii="Verdana" w:hAnsi="Verdana"/>
                <w:sz w:val="18"/>
                <w:szCs w:val="18"/>
              </w:rPr>
              <w:t xml:space="preserve"> 201</w:t>
            </w:r>
            <w:r>
              <w:rPr>
                <w:rFonts w:ascii="Verdana" w:hAnsi="Verdana"/>
                <w:sz w:val="18"/>
                <w:szCs w:val="18"/>
              </w:rPr>
              <w:t>6</w:t>
            </w:r>
          </w:p>
        </w:tc>
        <w:tc>
          <w:tcPr>
            <w:tcW w:w="1393" w:type="dxa"/>
            <w:tcBorders>
              <w:top w:val="nil"/>
              <w:bottom w:val="single" w:color="auto" w:sz="4" w:space="0"/>
            </w:tcBorders>
            <w:shd w:val="clear" w:color="auto" w:fill="auto"/>
          </w:tcPr>
          <w:p w:rsidRPr="00B35CE9" w:rsidR="0022457A" w:rsidP="00DA6A34" w:rsidRDefault="0022457A">
            <w:pPr>
              <w:spacing w:after="0" w:line="240" w:lineRule="auto"/>
              <w:rPr>
                <w:rFonts w:ascii="Verdana" w:hAnsi="Verdana"/>
                <w:sz w:val="18"/>
                <w:szCs w:val="18"/>
              </w:rPr>
            </w:pPr>
          </w:p>
        </w:tc>
        <w:tc>
          <w:tcPr>
            <w:tcW w:w="1276" w:type="dxa"/>
            <w:tcBorders>
              <w:top w:val="nil"/>
              <w:bottom w:val="single" w:color="auto" w:sz="4" w:space="0"/>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bottom w:val="nil"/>
            </w:tcBorders>
            <w:shd w:val="clear" w:color="auto" w:fill="auto"/>
          </w:tcPr>
          <w:p w:rsidRPr="00B35CE9" w:rsidR="0022457A" w:rsidP="00B35CE9" w:rsidRDefault="0022457A">
            <w:pPr>
              <w:spacing w:after="0" w:line="240" w:lineRule="auto"/>
              <w:rPr>
                <w:rFonts w:ascii="Verdana" w:hAnsi="Verdana"/>
                <w:color w:val="000000"/>
                <w:sz w:val="18"/>
                <w:szCs w:val="18"/>
              </w:rPr>
            </w:pPr>
            <w:r w:rsidRPr="00B35CE9">
              <w:rPr>
                <w:rFonts w:ascii="Verdana" w:hAnsi="Verdana"/>
                <w:color w:val="000000"/>
                <w:sz w:val="18"/>
                <w:szCs w:val="18"/>
              </w:rPr>
              <w:t>Werkende software stap 3.7: Finale vulling BRP</w:t>
            </w:r>
          </w:p>
        </w:tc>
        <w:tc>
          <w:tcPr>
            <w:tcW w:w="1266" w:type="dxa"/>
            <w:tcBorders>
              <w:bottom w:val="nil"/>
            </w:tcBorders>
          </w:tcPr>
          <w:p w:rsidRPr="00B35CE9" w:rsidR="0022457A" w:rsidP="00B35CE9" w:rsidRDefault="0022457A">
            <w:pPr>
              <w:spacing w:after="0" w:line="240" w:lineRule="auto"/>
              <w:rPr>
                <w:rFonts w:ascii="Verdana" w:hAnsi="Verdana"/>
                <w:sz w:val="18"/>
                <w:szCs w:val="18"/>
              </w:rPr>
            </w:pPr>
          </w:p>
        </w:tc>
        <w:tc>
          <w:tcPr>
            <w:tcW w:w="1393" w:type="dxa"/>
            <w:tcBorders>
              <w:bottom w:val="nil"/>
            </w:tcBorders>
            <w:shd w:val="clear" w:color="auto" w:fill="auto"/>
          </w:tcPr>
          <w:p w:rsidRPr="00B35CE9" w:rsidR="0022457A" w:rsidP="00DA6A34" w:rsidRDefault="0022457A">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top w:val="nil"/>
            </w:tcBorders>
            <w:shd w:val="clear" w:color="auto" w:fill="auto"/>
          </w:tcPr>
          <w:p w:rsidRPr="00B35CE9" w:rsidR="0022457A" w:rsidP="00B35CE9" w:rsidRDefault="0022457A">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12: Beheerfunctionaliteit tbv Leveren</w:t>
            </w:r>
          </w:p>
        </w:tc>
        <w:tc>
          <w:tcPr>
            <w:tcW w:w="1266" w:type="dxa"/>
            <w:tcBorders>
              <w:top w:val="nil"/>
            </w:tcBorders>
          </w:tcPr>
          <w:p w:rsidRPr="00B35CE9" w:rsidR="0022457A" w:rsidP="00B35CE9" w:rsidRDefault="0022457A">
            <w:pPr>
              <w:spacing w:after="0" w:line="240" w:lineRule="auto"/>
              <w:rPr>
                <w:rFonts w:ascii="Verdana" w:hAnsi="Verdana"/>
                <w:sz w:val="18"/>
                <w:szCs w:val="18"/>
              </w:rPr>
            </w:pPr>
            <w:r w:rsidRPr="00B35CE9">
              <w:rPr>
                <w:rFonts w:ascii="Verdana" w:hAnsi="Verdana"/>
                <w:sz w:val="18"/>
                <w:szCs w:val="18"/>
              </w:rPr>
              <w:t>Q</w:t>
            </w:r>
            <w:r w:rsidR="00EB1973">
              <w:rPr>
                <w:rFonts w:ascii="Verdana" w:hAnsi="Verdana"/>
                <w:sz w:val="18"/>
                <w:szCs w:val="18"/>
              </w:rPr>
              <w:t>2</w:t>
            </w:r>
            <w:r w:rsidRPr="00B35CE9">
              <w:rPr>
                <w:rFonts w:ascii="Verdana" w:hAnsi="Verdana"/>
                <w:sz w:val="18"/>
                <w:szCs w:val="18"/>
              </w:rPr>
              <w:t xml:space="preserve"> 2016</w:t>
            </w:r>
          </w:p>
        </w:tc>
        <w:tc>
          <w:tcPr>
            <w:tcW w:w="1393" w:type="dxa"/>
            <w:tcBorders>
              <w:top w:val="nil"/>
            </w:tcBorders>
            <w:shd w:val="clear" w:color="auto" w:fill="auto"/>
          </w:tcPr>
          <w:p w:rsidRPr="00B35CE9" w:rsidR="0022457A" w:rsidP="00DA6A34" w:rsidRDefault="0022457A">
            <w:pPr>
              <w:spacing w:after="0" w:line="240" w:lineRule="auto"/>
              <w:rPr>
                <w:rFonts w:ascii="Verdana" w:hAnsi="Verdana"/>
                <w:sz w:val="18"/>
                <w:szCs w:val="18"/>
              </w:rPr>
            </w:pPr>
          </w:p>
        </w:tc>
        <w:tc>
          <w:tcPr>
            <w:tcW w:w="1276" w:type="dxa"/>
            <w:tcBorders>
              <w:top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bottom w:val="nil"/>
            </w:tcBorders>
            <w:shd w:val="clear" w:color="auto" w:fill="auto"/>
          </w:tcPr>
          <w:p w:rsidRPr="00B35CE9" w:rsidR="0022457A" w:rsidP="00B35CE9" w:rsidRDefault="0022457A">
            <w:pPr>
              <w:spacing w:after="0" w:line="240" w:lineRule="auto"/>
              <w:rPr>
                <w:rFonts w:ascii="Verdana" w:hAnsi="Verdana"/>
                <w:color w:val="000000"/>
                <w:sz w:val="18"/>
                <w:szCs w:val="18"/>
              </w:rPr>
            </w:pPr>
            <w:r w:rsidRPr="00B35CE9">
              <w:rPr>
                <w:rFonts w:ascii="Verdana" w:hAnsi="Verdana"/>
                <w:color w:val="000000"/>
                <w:sz w:val="18"/>
                <w:szCs w:val="18"/>
              </w:rPr>
              <w:t>Werkende software stap 4.1: Digimelding BRP</w:t>
            </w:r>
          </w:p>
        </w:tc>
        <w:tc>
          <w:tcPr>
            <w:tcW w:w="1266" w:type="dxa"/>
            <w:tcBorders>
              <w:bottom w:val="nil"/>
            </w:tcBorders>
          </w:tcPr>
          <w:p w:rsidRPr="00B35CE9" w:rsidR="0022457A" w:rsidP="00B35CE9" w:rsidRDefault="0022457A">
            <w:pPr>
              <w:spacing w:after="0" w:line="240" w:lineRule="auto"/>
              <w:rPr>
                <w:rFonts w:ascii="Verdana" w:hAnsi="Verdana"/>
                <w:sz w:val="18"/>
                <w:szCs w:val="18"/>
              </w:rPr>
            </w:pPr>
          </w:p>
        </w:tc>
        <w:tc>
          <w:tcPr>
            <w:tcW w:w="1393" w:type="dxa"/>
            <w:tcBorders>
              <w:bottom w:val="nil"/>
            </w:tcBorders>
            <w:shd w:val="clear" w:color="auto" w:fill="auto"/>
          </w:tcPr>
          <w:p w:rsidRPr="00B35CE9" w:rsidR="0022457A" w:rsidP="00DA6A34" w:rsidRDefault="0022457A">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top w:val="nil"/>
              <w:bottom w:val="single" w:color="auto" w:sz="4" w:space="0"/>
            </w:tcBorders>
            <w:shd w:val="clear" w:color="auto" w:fill="auto"/>
          </w:tcPr>
          <w:p w:rsidRPr="00B35CE9" w:rsidR="0022457A" w:rsidP="00B35CE9" w:rsidRDefault="0022457A">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13: Digimelding BRP</w:t>
            </w:r>
          </w:p>
        </w:tc>
        <w:tc>
          <w:tcPr>
            <w:tcW w:w="1266" w:type="dxa"/>
            <w:tcBorders>
              <w:top w:val="nil"/>
              <w:bottom w:val="single" w:color="auto" w:sz="4" w:space="0"/>
            </w:tcBorders>
          </w:tcPr>
          <w:p w:rsidRPr="00B35CE9" w:rsidR="0022457A" w:rsidP="00B35CE9" w:rsidRDefault="0022457A">
            <w:pPr>
              <w:spacing w:after="0" w:line="240" w:lineRule="auto"/>
              <w:rPr>
                <w:rFonts w:ascii="Verdana" w:hAnsi="Verdana"/>
                <w:sz w:val="18"/>
                <w:szCs w:val="18"/>
              </w:rPr>
            </w:pPr>
            <w:r w:rsidRPr="00B35CE9">
              <w:rPr>
                <w:rFonts w:ascii="Verdana" w:hAnsi="Verdana"/>
                <w:sz w:val="18"/>
                <w:szCs w:val="18"/>
              </w:rPr>
              <w:t>Q</w:t>
            </w:r>
            <w:r>
              <w:rPr>
                <w:rFonts w:ascii="Verdana" w:hAnsi="Verdana"/>
                <w:sz w:val="18"/>
                <w:szCs w:val="18"/>
              </w:rPr>
              <w:t>3</w:t>
            </w:r>
            <w:r w:rsidRPr="00B35CE9">
              <w:rPr>
                <w:rFonts w:ascii="Verdana" w:hAnsi="Verdana"/>
                <w:sz w:val="18"/>
                <w:szCs w:val="18"/>
              </w:rPr>
              <w:t xml:space="preserve"> 2016</w:t>
            </w:r>
          </w:p>
        </w:tc>
        <w:tc>
          <w:tcPr>
            <w:tcW w:w="1393" w:type="dxa"/>
            <w:tcBorders>
              <w:top w:val="nil"/>
              <w:bottom w:val="single" w:color="auto" w:sz="4" w:space="0"/>
            </w:tcBorders>
            <w:shd w:val="clear" w:color="auto" w:fill="auto"/>
          </w:tcPr>
          <w:p w:rsidRPr="00B35CE9" w:rsidR="0022457A" w:rsidP="00DA6A34" w:rsidRDefault="0022457A">
            <w:pPr>
              <w:spacing w:after="0" w:line="240" w:lineRule="auto"/>
              <w:rPr>
                <w:rFonts w:ascii="Verdana" w:hAnsi="Verdana"/>
                <w:sz w:val="18"/>
                <w:szCs w:val="18"/>
              </w:rPr>
            </w:pPr>
          </w:p>
        </w:tc>
        <w:tc>
          <w:tcPr>
            <w:tcW w:w="1276" w:type="dxa"/>
            <w:tcBorders>
              <w:top w:val="nil"/>
              <w:bottom w:val="single" w:color="auto" w:sz="4" w:space="0"/>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bottom w:val="nil"/>
            </w:tcBorders>
            <w:shd w:val="clear" w:color="auto" w:fill="auto"/>
          </w:tcPr>
          <w:p w:rsidRPr="00B35CE9" w:rsidR="0022457A" w:rsidP="00B35CE9" w:rsidRDefault="0022457A">
            <w:pPr>
              <w:spacing w:after="0" w:line="240" w:lineRule="auto"/>
              <w:rPr>
                <w:rFonts w:ascii="Verdana" w:hAnsi="Verdana"/>
                <w:color w:val="000000"/>
                <w:sz w:val="18"/>
                <w:szCs w:val="18"/>
              </w:rPr>
            </w:pPr>
            <w:r w:rsidRPr="00B35CE9">
              <w:rPr>
                <w:rFonts w:ascii="Verdana" w:hAnsi="Verdana"/>
                <w:color w:val="000000"/>
                <w:sz w:val="18"/>
                <w:szCs w:val="18"/>
              </w:rPr>
              <w:t>Werkende software stap 4.2: Bijhouding verblijfstitels</w:t>
            </w:r>
          </w:p>
        </w:tc>
        <w:tc>
          <w:tcPr>
            <w:tcW w:w="1266" w:type="dxa"/>
            <w:tcBorders>
              <w:bottom w:val="nil"/>
            </w:tcBorders>
          </w:tcPr>
          <w:p w:rsidRPr="00B35CE9" w:rsidR="0022457A" w:rsidP="00EB1973" w:rsidRDefault="0022457A">
            <w:pPr>
              <w:spacing w:after="0" w:line="240" w:lineRule="auto"/>
              <w:rPr>
                <w:rFonts w:ascii="Verdana" w:hAnsi="Verdana"/>
                <w:sz w:val="18"/>
                <w:szCs w:val="18"/>
              </w:rPr>
            </w:pPr>
          </w:p>
        </w:tc>
        <w:tc>
          <w:tcPr>
            <w:tcW w:w="1393" w:type="dxa"/>
            <w:tcBorders>
              <w:bottom w:val="nil"/>
            </w:tcBorders>
            <w:shd w:val="clear" w:color="auto" w:fill="auto"/>
          </w:tcPr>
          <w:p w:rsidRPr="00B35CE9" w:rsidR="0022457A" w:rsidP="00DA6A34" w:rsidRDefault="0022457A">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top w:val="nil"/>
              <w:bottom w:val="single" w:color="auto" w:sz="4" w:space="0"/>
            </w:tcBorders>
            <w:shd w:val="clear" w:color="auto" w:fill="auto"/>
          </w:tcPr>
          <w:p w:rsidRPr="00B35CE9" w:rsidR="0022457A" w:rsidP="00B35CE9" w:rsidRDefault="0022457A">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14: Bijhouding verblijfstitels</w:t>
            </w:r>
          </w:p>
        </w:tc>
        <w:tc>
          <w:tcPr>
            <w:tcW w:w="1266" w:type="dxa"/>
            <w:tcBorders>
              <w:top w:val="nil"/>
              <w:bottom w:val="single" w:color="auto" w:sz="4" w:space="0"/>
            </w:tcBorders>
          </w:tcPr>
          <w:p w:rsidRPr="00B35CE9" w:rsidR="0022457A" w:rsidP="00B35CE9" w:rsidRDefault="0022457A">
            <w:pPr>
              <w:spacing w:after="0" w:line="240" w:lineRule="auto"/>
              <w:rPr>
                <w:rFonts w:ascii="Verdana" w:hAnsi="Verdana"/>
                <w:sz w:val="18"/>
                <w:szCs w:val="18"/>
              </w:rPr>
            </w:pPr>
            <w:r w:rsidRPr="00B35CE9">
              <w:rPr>
                <w:rFonts w:ascii="Verdana" w:hAnsi="Verdana"/>
                <w:sz w:val="18"/>
                <w:szCs w:val="18"/>
              </w:rPr>
              <w:t>Q</w:t>
            </w:r>
            <w:r>
              <w:rPr>
                <w:rFonts w:ascii="Verdana" w:hAnsi="Verdana"/>
                <w:sz w:val="18"/>
                <w:szCs w:val="18"/>
              </w:rPr>
              <w:t>3</w:t>
            </w:r>
            <w:r w:rsidRPr="00B35CE9">
              <w:rPr>
                <w:rFonts w:ascii="Verdana" w:hAnsi="Verdana"/>
                <w:sz w:val="18"/>
                <w:szCs w:val="18"/>
              </w:rPr>
              <w:t xml:space="preserve"> 2016</w:t>
            </w:r>
          </w:p>
        </w:tc>
        <w:tc>
          <w:tcPr>
            <w:tcW w:w="1393" w:type="dxa"/>
            <w:tcBorders>
              <w:top w:val="nil"/>
              <w:bottom w:val="single" w:color="auto" w:sz="4" w:space="0"/>
            </w:tcBorders>
            <w:shd w:val="clear" w:color="auto" w:fill="auto"/>
          </w:tcPr>
          <w:p w:rsidRPr="00B35CE9" w:rsidR="0022457A" w:rsidP="00DA6A34" w:rsidRDefault="0022457A">
            <w:pPr>
              <w:spacing w:after="0" w:line="240" w:lineRule="auto"/>
              <w:rPr>
                <w:rFonts w:ascii="Verdana" w:hAnsi="Verdana"/>
                <w:sz w:val="18"/>
                <w:szCs w:val="18"/>
              </w:rPr>
            </w:pPr>
          </w:p>
        </w:tc>
        <w:tc>
          <w:tcPr>
            <w:tcW w:w="1276" w:type="dxa"/>
            <w:tcBorders>
              <w:top w:val="nil"/>
              <w:bottom w:val="single" w:color="auto" w:sz="4" w:space="0"/>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bottom w:val="nil"/>
            </w:tcBorders>
            <w:shd w:val="clear" w:color="auto" w:fill="auto"/>
          </w:tcPr>
          <w:p w:rsidRPr="00B35CE9" w:rsidR="0022457A" w:rsidP="00B35CE9" w:rsidRDefault="0022457A">
            <w:pPr>
              <w:spacing w:after="0" w:line="240" w:lineRule="auto"/>
              <w:rPr>
                <w:rFonts w:ascii="Verdana" w:hAnsi="Verdana"/>
                <w:color w:val="000000"/>
                <w:sz w:val="18"/>
                <w:szCs w:val="18"/>
              </w:rPr>
            </w:pPr>
            <w:r w:rsidRPr="00B35CE9">
              <w:rPr>
                <w:rFonts w:ascii="Verdana" w:hAnsi="Verdana"/>
                <w:color w:val="000000"/>
                <w:sz w:val="18"/>
                <w:szCs w:val="18"/>
              </w:rPr>
              <w:t xml:space="preserve">Werkende software stap 4.3: BRP Bijhouding </w:t>
            </w:r>
          </w:p>
        </w:tc>
        <w:tc>
          <w:tcPr>
            <w:tcW w:w="1266" w:type="dxa"/>
            <w:tcBorders>
              <w:bottom w:val="nil"/>
            </w:tcBorders>
          </w:tcPr>
          <w:p w:rsidRPr="00B35CE9" w:rsidR="0022457A" w:rsidP="00B35CE9" w:rsidRDefault="0022457A">
            <w:pPr>
              <w:spacing w:after="0" w:line="240" w:lineRule="auto"/>
              <w:rPr>
                <w:rFonts w:ascii="Verdana" w:hAnsi="Verdana"/>
                <w:sz w:val="18"/>
                <w:szCs w:val="18"/>
              </w:rPr>
            </w:pPr>
          </w:p>
        </w:tc>
        <w:tc>
          <w:tcPr>
            <w:tcW w:w="1393" w:type="dxa"/>
            <w:tcBorders>
              <w:bottom w:val="nil"/>
            </w:tcBorders>
            <w:shd w:val="clear" w:color="auto" w:fill="auto"/>
          </w:tcPr>
          <w:p w:rsidRPr="00B35CE9" w:rsidR="0022457A" w:rsidP="00DA6A34" w:rsidRDefault="0022457A">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22457A" w:rsidP="002A7152" w:rsidRDefault="0022457A">
            <w:pPr>
              <w:spacing w:after="0" w:line="240" w:lineRule="auto"/>
              <w:rPr>
                <w:rFonts w:ascii="Verdana" w:hAnsi="Verdana"/>
                <w:sz w:val="18"/>
                <w:szCs w:val="18"/>
              </w:rPr>
            </w:pPr>
          </w:p>
        </w:tc>
      </w:tr>
      <w:tr w:rsidRPr="00B35CE9" w:rsidR="0022457A" w:rsidTr="001111D1">
        <w:tc>
          <w:tcPr>
            <w:tcW w:w="4571" w:type="dxa"/>
            <w:tcBorders>
              <w:top w:val="nil"/>
              <w:bottom w:val="nil"/>
            </w:tcBorders>
            <w:shd w:val="clear" w:color="auto" w:fill="auto"/>
          </w:tcPr>
          <w:p w:rsidRPr="00B35CE9" w:rsidR="0022457A" w:rsidP="00B35CE9" w:rsidRDefault="0022457A">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15: Diverse bijhoudingsprocessen – BRP only</w:t>
            </w:r>
          </w:p>
        </w:tc>
        <w:tc>
          <w:tcPr>
            <w:tcW w:w="1266" w:type="dxa"/>
            <w:tcBorders>
              <w:top w:val="nil"/>
              <w:bottom w:val="nil"/>
            </w:tcBorders>
          </w:tcPr>
          <w:p w:rsidRPr="00B35CE9" w:rsidR="0022457A" w:rsidP="00B35CE9" w:rsidRDefault="0022457A">
            <w:pPr>
              <w:spacing w:after="0" w:line="240" w:lineRule="auto"/>
              <w:rPr>
                <w:rFonts w:ascii="Verdana" w:hAnsi="Verdana"/>
                <w:sz w:val="18"/>
                <w:szCs w:val="18"/>
              </w:rPr>
            </w:pPr>
            <w:r w:rsidRPr="00B35CE9">
              <w:rPr>
                <w:rFonts w:ascii="Verdana" w:hAnsi="Verdana"/>
                <w:sz w:val="18"/>
                <w:szCs w:val="18"/>
              </w:rPr>
              <w:t>Q3 2016</w:t>
            </w:r>
          </w:p>
        </w:tc>
        <w:tc>
          <w:tcPr>
            <w:tcW w:w="1393" w:type="dxa"/>
            <w:tcBorders>
              <w:top w:val="nil"/>
              <w:bottom w:val="nil"/>
            </w:tcBorders>
            <w:shd w:val="clear" w:color="auto" w:fill="auto"/>
          </w:tcPr>
          <w:p w:rsidRPr="00B35CE9" w:rsidR="0022457A" w:rsidP="00DA6A34" w:rsidRDefault="0022457A">
            <w:pPr>
              <w:spacing w:after="0" w:line="240" w:lineRule="auto"/>
              <w:rPr>
                <w:rFonts w:ascii="Verdana" w:hAnsi="Verdana"/>
                <w:sz w:val="18"/>
                <w:szCs w:val="18"/>
              </w:rPr>
            </w:pPr>
          </w:p>
        </w:tc>
        <w:tc>
          <w:tcPr>
            <w:tcW w:w="1276" w:type="dxa"/>
            <w:tcBorders>
              <w:top w:val="nil"/>
              <w:bottom w:val="nil"/>
            </w:tcBorders>
          </w:tcPr>
          <w:p w:rsidRPr="00B35CE9" w:rsidR="0022457A" w:rsidP="002A7152" w:rsidRDefault="0022457A">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16: GGO viewer met baseline 2</w:t>
            </w:r>
          </w:p>
        </w:tc>
        <w:tc>
          <w:tcPr>
            <w:tcW w:w="1266" w:type="dxa"/>
            <w:tcBorders>
              <w:top w:val="nil"/>
              <w:bottom w:val="nil"/>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Q3 2016</w:t>
            </w:r>
          </w:p>
        </w:tc>
        <w:tc>
          <w:tcPr>
            <w:tcW w:w="1393" w:type="dxa"/>
            <w:tcBorders>
              <w:top w:val="nil"/>
              <w:bottom w:val="nil"/>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B35CE9" w:rsidR="00005D47" w:rsidP="00B35CE9" w:rsidRDefault="00005D47">
            <w:pPr>
              <w:numPr>
                <w:ilvl w:val="0"/>
                <w:numId w:val="7"/>
              </w:numPr>
              <w:spacing w:after="0" w:line="240" w:lineRule="auto"/>
              <w:rPr>
                <w:rFonts w:ascii="Verdana" w:hAnsi="Verdana"/>
                <w:color w:val="000000"/>
                <w:sz w:val="18"/>
                <w:szCs w:val="18"/>
              </w:rPr>
            </w:pPr>
            <w:r w:rsidRPr="00B35CE9">
              <w:rPr>
                <w:rFonts w:ascii="Verdana" w:hAnsi="Verdana"/>
                <w:color w:val="000000"/>
                <w:sz w:val="18"/>
                <w:szCs w:val="18"/>
              </w:rPr>
              <w:t>Demo 17: Duale variant van diverse bijhoudingsprocessen</w:t>
            </w:r>
          </w:p>
        </w:tc>
        <w:tc>
          <w:tcPr>
            <w:tcW w:w="1266" w:type="dxa"/>
            <w:tcBorders>
              <w:top w:val="nil"/>
              <w:bottom w:val="nil"/>
            </w:tcBorders>
          </w:tcPr>
          <w:p w:rsidRPr="00B35CE9" w:rsidR="00005D47" w:rsidP="00B35CE9" w:rsidRDefault="00005D47">
            <w:pPr>
              <w:spacing w:after="0" w:line="240" w:lineRule="auto"/>
              <w:rPr>
                <w:rFonts w:ascii="Verdana" w:hAnsi="Verdana"/>
                <w:sz w:val="18"/>
                <w:szCs w:val="18"/>
              </w:rPr>
            </w:pPr>
            <w:r w:rsidRPr="00B35CE9">
              <w:rPr>
                <w:rFonts w:ascii="Verdana" w:hAnsi="Verdana"/>
                <w:sz w:val="18"/>
                <w:szCs w:val="18"/>
              </w:rPr>
              <w:t>Q4 2016</w:t>
            </w:r>
          </w:p>
        </w:tc>
        <w:tc>
          <w:tcPr>
            <w:tcW w:w="1393" w:type="dxa"/>
            <w:tcBorders>
              <w:top w:val="nil"/>
              <w:bottom w:val="nil"/>
            </w:tcBorders>
            <w:shd w:val="clear" w:color="auto" w:fill="auto"/>
          </w:tcPr>
          <w:p w:rsidRPr="00B35CE9" w:rsidR="00005D47" w:rsidP="00DA6A34"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B35CE9" w:rsidRDefault="00005D47">
            <w:pPr>
              <w:spacing w:after="0" w:line="240" w:lineRule="auto"/>
              <w:rPr>
                <w:rFonts w:ascii="Verdana" w:hAnsi="Verdana"/>
                <w:sz w:val="18"/>
                <w:szCs w:val="18"/>
              </w:rPr>
            </w:pPr>
          </w:p>
        </w:tc>
      </w:tr>
      <w:tr w:rsidRPr="00B35CE9" w:rsidR="00005D47" w:rsidTr="001111D1">
        <w:tc>
          <w:tcPr>
            <w:tcW w:w="4571" w:type="dxa"/>
            <w:tcBorders>
              <w:bottom w:val="nil"/>
            </w:tcBorders>
            <w:shd w:val="clear" w:color="auto" w:fill="auto"/>
          </w:tcPr>
          <w:p w:rsidRPr="00B35CE9" w:rsidR="00005D47" w:rsidP="001111D1" w:rsidRDefault="00005D47">
            <w:pPr>
              <w:spacing w:after="0" w:line="240" w:lineRule="auto"/>
              <w:rPr>
                <w:rFonts w:ascii="Verdana" w:hAnsi="Verdana"/>
                <w:color w:val="000000"/>
                <w:sz w:val="18"/>
                <w:szCs w:val="18"/>
              </w:rPr>
            </w:pPr>
            <w:r>
              <w:rPr>
                <w:rFonts w:ascii="Verdana" w:hAnsi="Verdana"/>
                <w:color w:val="000000"/>
                <w:sz w:val="18"/>
                <w:szCs w:val="18"/>
              </w:rPr>
              <w:t>Implementatie en Communicatie</w:t>
            </w:r>
            <w:r w:rsidRPr="00B35CE9">
              <w:rPr>
                <w:rFonts w:ascii="Verdana" w:hAnsi="Verdana"/>
                <w:color w:val="000000"/>
                <w:sz w:val="18"/>
                <w:szCs w:val="18"/>
              </w:rPr>
              <w:t xml:space="preserve"> </w:t>
            </w:r>
          </w:p>
        </w:tc>
        <w:tc>
          <w:tcPr>
            <w:tcW w:w="1266" w:type="dxa"/>
            <w:tcBorders>
              <w:bottom w:val="nil"/>
            </w:tcBorders>
          </w:tcPr>
          <w:p w:rsidRPr="00B35CE9" w:rsidR="00005D47" w:rsidP="001111D1" w:rsidRDefault="00005D47">
            <w:pPr>
              <w:spacing w:after="0" w:line="240" w:lineRule="auto"/>
              <w:rPr>
                <w:rFonts w:ascii="Verdana" w:hAnsi="Verdana"/>
                <w:sz w:val="18"/>
                <w:szCs w:val="18"/>
              </w:rPr>
            </w:pPr>
          </w:p>
        </w:tc>
        <w:tc>
          <w:tcPr>
            <w:tcW w:w="1393" w:type="dxa"/>
            <w:tcBorders>
              <w:bottom w:val="nil"/>
            </w:tcBorders>
            <w:shd w:val="clear" w:color="auto" w:fill="auto"/>
          </w:tcPr>
          <w:p w:rsidRPr="00B35CE9" w:rsidR="00005D47" w:rsidP="00DA6A34" w:rsidRDefault="00005D47">
            <w:pPr>
              <w:spacing w:after="0" w:line="240" w:lineRule="auto"/>
              <w:rPr>
                <w:rFonts w:ascii="Verdana" w:hAnsi="Verdana"/>
                <w:sz w:val="18"/>
                <w:szCs w:val="18"/>
              </w:rPr>
            </w:pPr>
            <w:r>
              <w:rPr>
                <w:rFonts w:ascii="Verdana" w:hAnsi="Verdana"/>
                <w:sz w:val="18"/>
                <w:szCs w:val="18"/>
              </w:rPr>
              <w:t>idem</w:t>
            </w:r>
          </w:p>
        </w:tc>
        <w:tc>
          <w:tcPr>
            <w:tcW w:w="1276" w:type="dxa"/>
            <w:tcBorders>
              <w:bottom w:val="nil"/>
            </w:tcBorders>
          </w:tcPr>
          <w:p w:rsidRPr="00B35CE9" w:rsidR="00005D47" w:rsidP="001111D1" w:rsidRDefault="00005D47">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B35CE9" w:rsidR="00005D47" w:rsidP="001111D1" w:rsidRDefault="00005D47">
            <w:pPr>
              <w:numPr>
                <w:ilvl w:val="0"/>
                <w:numId w:val="7"/>
              </w:numPr>
              <w:spacing w:after="0" w:line="240" w:lineRule="auto"/>
              <w:rPr>
                <w:rFonts w:ascii="Verdana" w:hAnsi="Verdana"/>
                <w:color w:val="000000"/>
                <w:sz w:val="18"/>
                <w:szCs w:val="18"/>
              </w:rPr>
            </w:pPr>
            <w:r>
              <w:rPr>
                <w:rFonts w:ascii="Verdana" w:hAnsi="Verdana"/>
                <w:color w:val="000000"/>
                <w:sz w:val="18"/>
                <w:szCs w:val="18"/>
              </w:rPr>
              <w:t>Voorlichtingsdagen</w:t>
            </w:r>
          </w:p>
        </w:tc>
        <w:tc>
          <w:tcPr>
            <w:tcW w:w="1266" w:type="dxa"/>
            <w:tcBorders>
              <w:top w:val="nil"/>
              <w:bottom w:val="nil"/>
            </w:tcBorders>
          </w:tcPr>
          <w:p w:rsidRPr="00B35CE9" w:rsidR="00005D47" w:rsidP="001111D1" w:rsidRDefault="00005D47">
            <w:pPr>
              <w:spacing w:after="0" w:line="240" w:lineRule="auto"/>
              <w:rPr>
                <w:rFonts w:ascii="Verdana" w:hAnsi="Verdana"/>
                <w:sz w:val="18"/>
                <w:szCs w:val="18"/>
              </w:rPr>
            </w:pPr>
            <w:r>
              <w:rPr>
                <w:rFonts w:ascii="Verdana" w:hAnsi="Verdana"/>
                <w:sz w:val="18"/>
                <w:szCs w:val="18"/>
              </w:rPr>
              <w:t>Q2 en Q3 2014</w:t>
            </w:r>
          </w:p>
        </w:tc>
        <w:tc>
          <w:tcPr>
            <w:tcW w:w="1393" w:type="dxa"/>
            <w:tcBorders>
              <w:top w:val="nil"/>
              <w:bottom w:val="nil"/>
            </w:tcBorders>
            <w:shd w:val="clear" w:color="auto" w:fill="auto"/>
          </w:tcPr>
          <w:p w:rsidRPr="00B35CE9" w:rsidR="00005D47" w:rsidP="001111D1"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1111D1" w:rsidRDefault="00005D47">
            <w:pPr>
              <w:spacing w:after="0" w:line="240" w:lineRule="auto"/>
              <w:rPr>
                <w:rFonts w:ascii="Verdana" w:hAnsi="Verdana"/>
                <w:sz w:val="18"/>
                <w:szCs w:val="18"/>
              </w:rPr>
            </w:pPr>
          </w:p>
        </w:tc>
      </w:tr>
      <w:tr w:rsidRPr="00B35CE9" w:rsidR="00005D47" w:rsidTr="001111D1">
        <w:tc>
          <w:tcPr>
            <w:tcW w:w="4571" w:type="dxa"/>
            <w:tcBorders>
              <w:top w:val="nil"/>
              <w:bottom w:val="nil"/>
            </w:tcBorders>
            <w:shd w:val="clear" w:color="auto" w:fill="auto"/>
          </w:tcPr>
          <w:p w:rsidRPr="00B35CE9" w:rsidR="00005D47" w:rsidP="001111D1" w:rsidRDefault="00005D47">
            <w:pPr>
              <w:numPr>
                <w:ilvl w:val="0"/>
                <w:numId w:val="7"/>
              </w:numPr>
              <w:spacing w:after="0" w:line="240" w:lineRule="auto"/>
              <w:rPr>
                <w:rFonts w:ascii="Verdana" w:hAnsi="Verdana"/>
                <w:color w:val="000000"/>
                <w:sz w:val="18"/>
                <w:szCs w:val="18"/>
              </w:rPr>
            </w:pPr>
            <w:r>
              <w:rPr>
                <w:rFonts w:ascii="Verdana" w:hAnsi="Verdana"/>
                <w:color w:val="000000"/>
                <w:sz w:val="18"/>
                <w:szCs w:val="18"/>
              </w:rPr>
              <w:t>Handboek aansluiten</w:t>
            </w:r>
          </w:p>
        </w:tc>
        <w:tc>
          <w:tcPr>
            <w:tcW w:w="1266" w:type="dxa"/>
            <w:tcBorders>
              <w:top w:val="nil"/>
              <w:bottom w:val="nil"/>
            </w:tcBorders>
          </w:tcPr>
          <w:p w:rsidRPr="00B35CE9" w:rsidR="00005D47" w:rsidP="001111D1" w:rsidRDefault="00005D47">
            <w:pPr>
              <w:spacing w:after="0" w:line="240" w:lineRule="auto"/>
              <w:rPr>
                <w:rFonts w:ascii="Verdana" w:hAnsi="Verdana"/>
                <w:sz w:val="18"/>
                <w:szCs w:val="18"/>
              </w:rPr>
            </w:pPr>
            <w:r>
              <w:rPr>
                <w:rFonts w:ascii="Verdana" w:hAnsi="Verdana"/>
                <w:sz w:val="18"/>
                <w:szCs w:val="18"/>
              </w:rPr>
              <w:t>Q4 2014</w:t>
            </w:r>
          </w:p>
        </w:tc>
        <w:tc>
          <w:tcPr>
            <w:tcW w:w="1393" w:type="dxa"/>
            <w:tcBorders>
              <w:top w:val="nil"/>
              <w:bottom w:val="nil"/>
            </w:tcBorders>
            <w:shd w:val="clear" w:color="auto" w:fill="auto"/>
          </w:tcPr>
          <w:p w:rsidRPr="00B35CE9" w:rsidR="00005D47" w:rsidP="001111D1" w:rsidRDefault="00005D47">
            <w:pPr>
              <w:spacing w:after="0" w:line="240" w:lineRule="auto"/>
              <w:rPr>
                <w:rFonts w:ascii="Verdana" w:hAnsi="Verdana"/>
                <w:sz w:val="18"/>
                <w:szCs w:val="18"/>
              </w:rPr>
            </w:pPr>
          </w:p>
        </w:tc>
        <w:tc>
          <w:tcPr>
            <w:tcW w:w="1276" w:type="dxa"/>
            <w:tcBorders>
              <w:top w:val="nil"/>
              <w:bottom w:val="nil"/>
            </w:tcBorders>
          </w:tcPr>
          <w:p w:rsidRPr="00B35CE9" w:rsidR="00005D47" w:rsidP="001111D1" w:rsidRDefault="00005D47">
            <w:pPr>
              <w:spacing w:after="0" w:line="240" w:lineRule="auto"/>
              <w:rPr>
                <w:rFonts w:ascii="Verdana" w:hAnsi="Verdana"/>
                <w:sz w:val="18"/>
                <w:szCs w:val="18"/>
              </w:rPr>
            </w:pPr>
          </w:p>
        </w:tc>
      </w:tr>
      <w:tr w:rsidRPr="00B35CE9" w:rsidR="00005D47" w:rsidTr="001111D1">
        <w:tc>
          <w:tcPr>
            <w:tcW w:w="4571" w:type="dxa"/>
            <w:tcBorders>
              <w:top w:val="nil"/>
            </w:tcBorders>
            <w:shd w:val="clear" w:color="auto" w:fill="auto"/>
          </w:tcPr>
          <w:p w:rsidRPr="00B35CE9" w:rsidR="00005D47" w:rsidP="001111D1" w:rsidRDefault="00005D47">
            <w:pPr>
              <w:spacing w:after="0" w:line="240" w:lineRule="auto"/>
              <w:rPr>
                <w:rFonts w:ascii="Verdana" w:hAnsi="Verdana"/>
                <w:color w:val="000000"/>
                <w:sz w:val="18"/>
                <w:szCs w:val="18"/>
              </w:rPr>
            </w:pPr>
          </w:p>
        </w:tc>
        <w:tc>
          <w:tcPr>
            <w:tcW w:w="1266" w:type="dxa"/>
            <w:tcBorders>
              <w:top w:val="nil"/>
            </w:tcBorders>
          </w:tcPr>
          <w:p w:rsidRPr="00B35CE9" w:rsidR="00005D47" w:rsidP="001111D1" w:rsidRDefault="00005D47">
            <w:pPr>
              <w:spacing w:after="0" w:line="240" w:lineRule="auto"/>
              <w:rPr>
                <w:rFonts w:ascii="Verdana" w:hAnsi="Verdana"/>
                <w:sz w:val="18"/>
                <w:szCs w:val="18"/>
              </w:rPr>
            </w:pPr>
          </w:p>
        </w:tc>
        <w:tc>
          <w:tcPr>
            <w:tcW w:w="1393" w:type="dxa"/>
            <w:tcBorders>
              <w:top w:val="nil"/>
            </w:tcBorders>
            <w:shd w:val="clear" w:color="auto" w:fill="auto"/>
          </w:tcPr>
          <w:p w:rsidRPr="00B35CE9" w:rsidR="00005D47" w:rsidP="001111D1" w:rsidRDefault="00005D47">
            <w:pPr>
              <w:spacing w:after="0" w:line="240" w:lineRule="auto"/>
              <w:rPr>
                <w:rFonts w:ascii="Verdana" w:hAnsi="Verdana"/>
                <w:sz w:val="18"/>
                <w:szCs w:val="18"/>
              </w:rPr>
            </w:pPr>
          </w:p>
        </w:tc>
        <w:tc>
          <w:tcPr>
            <w:tcW w:w="1276" w:type="dxa"/>
            <w:tcBorders>
              <w:top w:val="nil"/>
            </w:tcBorders>
          </w:tcPr>
          <w:p w:rsidRPr="00B35CE9" w:rsidR="00005D47" w:rsidP="001111D1" w:rsidRDefault="00005D47">
            <w:pPr>
              <w:spacing w:after="0" w:line="240" w:lineRule="auto"/>
              <w:rPr>
                <w:rFonts w:ascii="Verdana" w:hAnsi="Verdana"/>
                <w:sz w:val="18"/>
                <w:szCs w:val="18"/>
              </w:rPr>
            </w:pPr>
          </w:p>
        </w:tc>
      </w:tr>
    </w:tbl>
    <w:p w:rsidR="00B27ACE" w:rsidP="00B35CE9" w:rsidRDefault="00B27ACE">
      <w:pPr>
        <w:spacing w:after="0" w:line="240" w:lineRule="auto"/>
        <w:rPr>
          <w:rFonts w:ascii="Verdana" w:hAnsi="Verdana"/>
          <w:sz w:val="18"/>
          <w:szCs w:val="18"/>
        </w:rPr>
      </w:pPr>
      <w:r w:rsidRPr="00B35CE9">
        <w:rPr>
          <w:rFonts w:ascii="Verdana" w:hAnsi="Verdana"/>
          <w:sz w:val="18"/>
          <w:szCs w:val="18"/>
        </w:rPr>
        <w:t xml:space="preserve"> </w:t>
      </w:r>
      <w:r w:rsidRPr="00B35CE9" w:rsidR="001111D1">
        <w:rPr>
          <w:rFonts w:ascii="Verdana" w:hAnsi="Verdana"/>
          <w:sz w:val="18"/>
          <w:szCs w:val="18"/>
        </w:rPr>
        <w:t>*</w:t>
      </w:r>
      <w:r w:rsidRPr="00B35CE9">
        <w:rPr>
          <w:rFonts w:ascii="Verdana" w:hAnsi="Verdana"/>
          <w:sz w:val="18"/>
          <w:szCs w:val="18"/>
        </w:rPr>
        <w:t xml:space="preserve">met werkende software wordt software bedoeld die gereed is voor acceptatietesten. </w:t>
      </w:r>
    </w:p>
    <w:p w:rsidRPr="00B35CE9" w:rsidR="002947B7" w:rsidP="00B35CE9" w:rsidRDefault="002947B7">
      <w:pPr>
        <w:spacing w:after="0" w:line="240" w:lineRule="auto"/>
        <w:rPr>
          <w:rFonts w:ascii="Verdana" w:hAnsi="Verdana"/>
          <w:sz w:val="18"/>
          <w:szCs w:val="18"/>
        </w:rPr>
      </w:pPr>
      <w:r w:rsidRPr="0022457A">
        <w:rPr>
          <w:rFonts w:ascii="Verdana" w:hAnsi="Verdana"/>
          <w:sz w:val="18"/>
          <w:szCs w:val="18"/>
        </w:rPr>
        <w:t>De opleveringen bij de stappen 2.1, 2.2, 3.4 en 3.5 betreffen g</w:t>
      </w:r>
      <w:r w:rsidR="0022457A">
        <w:rPr>
          <w:rFonts w:ascii="Verdana" w:hAnsi="Verdana"/>
          <w:sz w:val="18"/>
          <w:szCs w:val="18"/>
        </w:rPr>
        <w:t>een oplevering van werkende BRP-</w:t>
      </w:r>
      <w:r w:rsidRPr="0022457A">
        <w:rPr>
          <w:rFonts w:ascii="Verdana" w:hAnsi="Verdana"/>
          <w:sz w:val="18"/>
          <w:szCs w:val="18"/>
        </w:rPr>
        <w:t xml:space="preserve">functionaliteit maar betreffen </w:t>
      </w:r>
      <w:r w:rsidR="0022457A">
        <w:rPr>
          <w:rFonts w:ascii="Verdana" w:hAnsi="Verdana"/>
          <w:sz w:val="18"/>
          <w:szCs w:val="18"/>
        </w:rPr>
        <w:t xml:space="preserve">opleveringen van werkende </w:t>
      </w:r>
      <w:r w:rsidRPr="0022457A">
        <w:rPr>
          <w:rFonts w:ascii="Verdana" w:hAnsi="Verdana"/>
          <w:sz w:val="18"/>
          <w:szCs w:val="18"/>
        </w:rPr>
        <w:t>migratiesoftware (2.1 en 3.5) dan wel overige zaken (2.2 en 3.4).</w:t>
      </w:r>
    </w:p>
    <w:p w:rsidRPr="00B35CE9" w:rsidR="00B27ACE" w:rsidP="00B35CE9" w:rsidRDefault="00B27ACE">
      <w:pPr>
        <w:spacing w:after="0" w:line="240" w:lineRule="auto"/>
        <w:rPr>
          <w:rFonts w:ascii="Verdana" w:hAnsi="Verdana"/>
          <w:sz w:val="18"/>
          <w:szCs w:val="18"/>
        </w:rPr>
      </w:pPr>
    </w:p>
    <w:p w:rsidRPr="00B35CE9" w:rsidR="00520F50" w:rsidP="00B35CE9" w:rsidRDefault="00520F50">
      <w:pPr>
        <w:spacing w:after="0" w:line="240" w:lineRule="auto"/>
        <w:rPr>
          <w:rFonts w:ascii="Verdana" w:hAnsi="Verdana"/>
          <w:b/>
          <w:sz w:val="18"/>
          <w:szCs w:val="18"/>
        </w:rPr>
      </w:pPr>
      <w:r w:rsidRPr="00B35CE9">
        <w:rPr>
          <w:rFonts w:ascii="Verdana" w:hAnsi="Verdana"/>
          <w:b/>
          <w:sz w:val="18"/>
          <w:szCs w:val="18"/>
        </w:rPr>
        <w:br w:type="page"/>
      </w:r>
    </w:p>
    <w:p w:rsidRPr="00B35CE9" w:rsidR="008E557A" w:rsidP="00B35CE9" w:rsidRDefault="00801BDE">
      <w:pPr>
        <w:spacing w:after="0" w:line="240" w:lineRule="auto"/>
        <w:rPr>
          <w:rFonts w:ascii="Verdana" w:hAnsi="Verdana"/>
          <w:b/>
          <w:sz w:val="18"/>
          <w:szCs w:val="18"/>
        </w:rPr>
      </w:pPr>
      <w:r>
        <w:rPr>
          <w:rFonts w:ascii="Verdana" w:hAnsi="Verdana"/>
          <w:b/>
          <w:sz w:val="18"/>
          <w:szCs w:val="18"/>
        </w:rPr>
        <w:lastRenderedPageBreak/>
        <w:t>8</w:t>
      </w:r>
      <w:r w:rsidRPr="00B35CE9" w:rsidR="008E557A">
        <w:rPr>
          <w:rFonts w:ascii="Verdana" w:hAnsi="Verdana"/>
          <w:b/>
          <w:sz w:val="18"/>
          <w:szCs w:val="18"/>
        </w:rPr>
        <w:t>.</w:t>
      </w:r>
      <w:r w:rsidRPr="00B35CE9" w:rsidR="008E557A">
        <w:rPr>
          <w:rFonts w:ascii="Verdana" w:hAnsi="Verdana"/>
          <w:b/>
          <w:sz w:val="18"/>
          <w:szCs w:val="18"/>
        </w:rPr>
        <w:tab/>
        <w:t>Financiële rapportage</w:t>
      </w:r>
    </w:p>
    <w:p w:rsidRPr="00B35CE9" w:rsidR="00510416" w:rsidP="00B35CE9" w:rsidRDefault="00510416">
      <w:pPr>
        <w:spacing w:after="0" w:line="240" w:lineRule="auto"/>
        <w:ind w:right="-851"/>
        <w:rPr>
          <w:rFonts w:ascii="Verdana" w:hAnsi="Verdana"/>
          <w:sz w:val="18"/>
          <w:szCs w:val="18"/>
        </w:rPr>
      </w:pPr>
    </w:p>
    <w:p w:rsidR="00510416" w:rsidP="00B35CE9" w:rsidRDefault="0022457A">
      <w:pPr>
        <w:spacing w:after="0" w:line="240" w:lineRule="auto"/>
        <w:rPr>
          <w:rFonts w:ascii="Verdana" w:hAnsi="Verdana"/>
          <w:sz w:val="18"/>
          <w:szCs w:val="18"/>
        </w:rPr>
      </w:pPr>
      <w:r>
        <w:rPr>
          <w:rFonts w:ascii="Verdana" w:hAnsi="Verdana"/>
          <w:sz w:val="18"/>
          <w:szCs w:val="18"/>
        </w:rPr>
        <w:t xml:space="preserve">De onderstaande tabel </w:t>
      </w:r>
      <w:r w:rsidR="00213344">
        <w:rPr>
          <w:rFonts w:ascii="Verdana" w:hAnsi="Verdana"/>
          <w:sz w:val="18"/>
          <w:szCs w:val="18"/>
        </w:rPr>
        <w:t>volgt de indeling die wordt gebruikt</w:t>
      </w:r>
      <w:r>
        <w:rPr>
          <w:rFonts w:ascii="Verdana" w:hAnsi="Verdana"/>
          <w:sz w:val="18"/>
          <w:szCs w:val="18"/>
        </w:rPr>
        <w:t xml:space="preserve"> in het kader van de rapportage grote ICT-projecten:</w:t>
      </w:r>
    </w:p>
    <w:p w:rsidR="0022457A" w:rsidP="00B35CE9" w:rsidRDefault="0022457A">
      <w:pPr>
        <w:spacing w:after="0" w:line="240" w:lineRule="auto"/>
        <w:rPr>
          <w:rFonts w:ascii="Verdana" w:hAnsi="Verdana"/>
          <w:sz w:val="18"/>
          <w:szCs w:val="18"/>
        </w:rPr>
      </w:pPr>
    </w:p>
    <w:tbl>
      <w:tblPr>
        <w:tblW w:w="7953"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559"/>
        <w:gridCol w:w="1378"/>
        <w:gridCol w:w="1378"/>
        <w:gridCol w:w="1638"/>
      </w:tblGrid>
      <w:tr w:rsidRPr="005F47BF" w:rsidR="0022457A" w:rsidTr="0022457A">
        <w:trPr>
          <w:trHeight w:val="300"/>
        </w:trPr>
        <w:tc>
          <w:tcPr>
            <w:tcW w:w="3559" w:type="dxa"/>
            <w:shd w:val="clear" w:color="auto" w:fill="auto"/>
            <w:noWrap/>
            <w:vAlign w:val="bottom"/>
            <w:hideMark/>
          </w:tcPr>
          <w:p w:rsidRPr="005F47BF" w:rsidR="0022457A" w:rsidP="002A7152" w:rsidRDefault="0022457A">
            <w:pPr>
              <w:spacing w:after="0" w:line="240" w:lineRule="auto"/>
              <w:rPr>
                <w:rFonts w:ascii="Calibri" w:hAnsi="Calibri" w:eastAsia="Times New Roman" w:cs="Calibri"/>
                <w:color w:val="000000"/>
              </w:rPr>
            </w:pPr>
            <w:r w:rsidRPr="005F47BF">
              <w:rPr>
                <w:rFonts w:ascii="Calibri" w:hAnsi="Calibri" w:eastAsia="Times New Roman" w:cs="Calibri"/>
                <w:color w:val="000000"/>
              </w:rPr>
              <w:t>In € mln</w:t>
            </w:r>
          </w:p>
        </w:tc>
        <w:tc>
          <w:tcPr>
            <w:tcW w:w="1378" w:type="dxa"/>
            <w:shd w:val="clear" w:color="auto" w:fill="auto"/>
            <w:noWrap/>
            <w:vAlign w:val="bottom"/>
            <w:hideMark/>
          </w:tcPr>
          <w:p w:rsidR="0022457A" w:rsidP="002A7152" w:rsidRDefault="0022457A">
            <w:pPr>
              <w:spacing w:after="0" w:line="240" w:lineRule="auto"/>
              <w:rPr>
                <w:rFonts w:ascii="Calibri" w:hAnsi="Calibri" w:eastAsia="Times New Roman" w:cs="Calibri"/>
                <w:color w:val="000000"/>
              </w:rPr>
            </w:pPr>
            <w:r w:rsidRPr="005F47BF">
              <w:rPr>
                <w:rFonts w:ascii="Calibri" w:hAnsi="Calibri" w:eastAsia="Times New Roman" w:cs="Calibri"/>
                <w:color w:val="000000"/>
              </w:rPr>
              <w:t>Initieel geschatte meerjarige projectkosten</w:t>
            </w:r>
          </w:p>
          <w:p w:rsidRPr="005F47BF" w:rsidR="007B2866" w:rsidP="002A7152" w:rsidRDefault="007B2866">
            <w:pPr>
              <w:spacing w:after="0" w:line="240" w:lineRule="auto"/>
              <w:rPr>
                <w:rFonts w:ascii="Calibri" w:hAnsi="Calibri" w:eastAsia="Times New Roman" w:cs="Calibri"/>
                <w:color w:val="000000"/>
              </w:rPr>
            </w:pPr>
          </w:p>
        </w:tc>
        <w:tc>
          <w:tcPr>
            <w:tcW w:w="1378" w:type="dxa"/>
            <w:shd w:val="clear" w:color="auto" w:fill="auto"/>
            <w:noWrap/>
            <w:vAlign w:val="bottom"/>
            <w:hideMark/>
          </w:tcPr>
          <w:p w:rsidR="0022457A" w:rsidP="002A7152" w:rsidRDefault="0022457A">
            <w:pPr>
              <w:spacing w:after="0" w:line="240" w:lineRule="auto"/>
              <w:rPr>
                <w:rFonts w:ascii="Calibri" w:hAnsi="Calibri" w:eastAsia="Times New Roman" w:cs="Calibri"/>
                <w:color w:val="000000"/>
              </w:rPr>
            </w:pPr>
            <w:r w:rsidRPr="005F47BF">
              <w:rPr>
                <w:rFonts w:ascii="Calibri" w:hAnsi="Calibri" w:eastAsia="Times New Roman" w:cs="Calibri"/>
                <w:color w:val="000000"/>
              </w:rPr>
              <w:t>Actueel geschatte meerjarige projectkosten</w:t>
            </w:r>
          </w:p>
          <w:p w:rsidRPr="005F47BF" w:rsidR="007B2866" w:rsidP="002A7152" w:rsidRDefault="007B2866">
            <w:pPr>
              <w:spacing w:after="0" w:line="240" w:lineRule="auto"/>
              <w:rPr>
                <w:rFonts w:ascii="Calibri" w:hAnsi="Calibri" w:eastAsia="Times New Roman" w:cs="Calibri"/>
                <w:color w:val="000000"/>
              </w:rPr>
            </w:pPr>
          </w:p>
        </w:tc>
        <w:tc>
          <w:tcPr>
            <w:tcW w:w="1638" w:type="dxa"/>
            <w:shd w:val="clear" w:color="auto" w:fill="auto"/>
            <w:noWrap/>
            <w:vAlign w:val="bottom"/>
            <w:hideMark/>
          </w:tcPr>
          <w:p w:rsidR="0022457A" w:rsidP="002A7152" w:rsidRDefault="0022457A">
            <w:pPr>
              <w:spacing w:after="0" w:line="240" w:lineRule="auto"/>
              <w:rPr>
                <w:rFonts w:ascii="Calibri" w:hAnsi="Calibri" w:eastAsia="Times New Roman" w:cs="Calibri"/>
                <w:color w:val="000000"/>
              </w:rPr>
            </w:pPr>
            <w:r w:rsidRPr="005F47BF">
              <w:rPr>
                <w:rFonts w:ascii="Calibri" w:hAnsi="Calibri" w:eastAsia="Times New Roman" w:cs="Calibri"/>
                <w:color w:val="000000"/>
              </w:rPr>
              <w:t>Cumulatief gerealiseerde meerjarige uitgaven</w:t>
            </w:r>
          </w:p>
          <w:p w:rsidRPr="007B2866" w:rsidR="007B2866" w:rsidP="002A7152" w:rsidRDefault="007B286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t/m augustus 2014</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hardware en software</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€ 2,12</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€ 0,87</w:t>
            </w:r>
          </w:p>
        </w:tc>
        <w:tc>
          <w:tcPr>
            <w:tcW w:w="1638" w:type="dxa"/>
            <w:shd w:val="clear" w:color="auto" w:fill="auto"/>
            <w:noWrap/>
            <w:vAlign w:val="bottom"/>
          </w:tcPr>
          <w:p w:rsidRPr="005F47BF" w:rsidR="007B2866" w:rsidP="00801A01"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€ 0,54</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ingehuurd extern personeel</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€ 7,96</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€ 50,49</w:t>
            </w:r>
          </w:p>
        </w:tc>
        <w:tc>
          <w:tcPr>
            <w:tcW w:w="1638" w:type="dxa"/>
            <w:shd w:val="clear" w:color="auto" w:fill="auto"/>
            <w:noWrap/>
            <w:vAlign w:val="bottom"/>
          </w:tcPr>
          <w:p w:rsidRPr="005F47BF" w:rsidR="007B2866" w:rsidP="00801A01"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€ 35,4</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intern personeel</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€ 4,54</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€ 7,02</w:t>
            </w:r>
          </w:p>
        </w:tc>
        <w:tc>
          <w:tcPr>
            <w:tcW w:w="1638" w:type="dxa"/>
            <w:shd w:val="clear" w:color="auto" w:fill="auto"/>
            <w:noWrap/>
            <w:vAlign w:val="bottom"/>
          </w:tcPr>
          <w:p w:rsidRPr="005F47BF" w:rsidR="007B2866" w:rsidP="00801A01"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€ 4,15</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uitbesteed werk</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€ 10,20</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€ 2,71</w:t>
            </w:r>
          </w:p>
        </w:tc>
        <w:tc>
          <w:tcPr>
            <w:tcW w:w="1638" w:type="dxa"/>
            <w:shd w:val="clear" w:color="auto" w:fill="auto"/>
            <w:noWrap/>
            <w:vAlign w:val="bottom"/>
          </w:tcPr>
          <w:p w:rsidRPr="005F47BF" w:rsidR="007B2866" w:rsidP="00801A01"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€ 1,94</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overige projectkosten</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€ 4,77</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€ 13,97</w:t>
            </w:r>
          </w:p>
        </w:tc>
        <w:tc>
          <w:tcPr>
            <w:tcW w:w="1638" w:type="dxa"/>
            <w:shd w:val="clear" w:color="auto" w:fill="auto"/>
            <w:noWrap/>
            <w:vAlign w:val="bottom"/>
          </w:tcPr>
          <w:p w:rsidRPr="005F47BF" w:rsidR="007B2866" w:rsidP="00801A01"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€ 6,46</w:t>
            </w:r>
          </w:p>
        </w:tc>
      </w:tr>
      <w:tr w:rsidRPr="005F47BF" w:rsidR="007B2866" w:rsidTr="0022457A">
        <w:trPr>
          <w:trHeight w:val="300"/>
        </w:trPr>
        <w:tc>
          <w:tcPr>
            <w:tcW w:w="3559" w:type="dxa"/>
            <w:shd w:val="clear" w:color="auto" w:fill="auto"/>
            <w:noWrap/>
            <w:vAlign w:val="bottom"/>
            <w:hideMark/>
          </w:tcPr>
          <w:p w:rsidRPr="005F47BF" w:rsidR="007B2866" w:rsidP="002A7152" w:rsidRDefault="007B2866">
            <w:pPr>
              <w:spacing w:after="0" w:line="240" w:lineRule="auto"/>
              <w:rPr>
                <w:rFonts w:ascii="Calibri" w:hAnsi="Calibri" w:eastAsia="Times New Roman" w:cs="Calibri"/>
                <w:color w:val="000000"/>
              </w:rPr>
            </w:pPr>
            <w:r w:rsidRPr="005F47BF">
              <w:rPr>
                <w:rFonts w:ascii="Calibri" w:hAnsi="Calibri" w:eastAsia="Times New Roman" w:cs="Calibri"/>
                <w:color w:val="000000"/>
              </w:rPr>
              <w:t>TOTALEN</w:t>
            </w:r>
          </w:p>
        </w:tc>
        <w:tc>
          <w:tcPr>
            <w:tcW w:w="1378" w:type="dxa"/>
            <w:shd w:val="clear" w:color="auto" w:fill="auto"/>
            <w:noWrap/>
            <w:vAlign w:val="bottom"/>
            <w:hideMark/>
          </w:tcPr>
          <w:p w:rsidRPr="005F47BF" w:rsidR="007B2866" w:rsidP="002A7152" w:rsidRDefault="007B2866">
            <w:pPr>
              <w:spacing w:after="0" w:line="240" w:lineRule="auto"/>
              <w:jc w:val="right"/>
              <w:rPr>
                <w:rFonts w:ascii="Calibri" w:hAnsi="Calibri" w:eastAsia="Times New Roman" w:cs="Calibri"/>
                <w:color w:val="000000"/>
              </w:rPr>
            </w:pPr>
            <w:r w:rsidRPr="005F47BF">
              <w:rPr>
                <w:rFonts w:ascii="Calibri" w:hAnsi="Calibri" w:eastAsia="Times New Roman" w:cs="Calibri"/>
                <w:color w:val="000000"/>
              </w:rPr>
              <w:t>€ 29,59</w:t>
            </w:r>
          </w:p>
        </w:tc>
        <w:tc>
          <w:tcPr>
            <w:tcW w:w="1378" w:type="dxa"/>
            <w:shd w:val="clear" w:color="auto" w:fill="auto"/>
            <w:noWrap/>
            <w:vAlign w:val="bottom"/>
          </w:tcPr>
          <w:p w:rsidRPr="005F47BF" w:rsidR="007B2866" w:rsidP="002A7152" w:rsidRDefault="007B2866">
            <w:pPr>
              <w:spacing w:after="0" w:line="240" w:lineRule="auto"/>
              <w:jc w:val="right"/>
              <w:rPr>
                <w:rFonts w:ascii="Calibri" w:hAnsi="Calibri" w:eastAsia="Times New Roman" w:cs="Calibri"/>
                <w:color w:val="000000"/>
              </w:rPr>
            </w:pPr>
            <w:r>
              <w:rPr>
                <w:rFonts w:ascii="Calibri" w:hAnsi="Calibri" w:eastAsia="Times New Roman" w:cs="Calibri"/>
                <w:color w:val="000000"/>
              </w:rPr>
              <w:t>€ 75,06</w:t>
            </w:r>
          </w:p>
        </w:tc>
        <w:tc>
          <w:tcPr>
            <w:tcW w:w="1638" w:type="dxa"/>
            <w:shd w:val="clear" w:color="auto" w:fill="auto"/>
            <w:noWrap/>
            <w:vAlign w:val="bottom"/>
          </w:tcPr>
          <w:p w:rsidRPr="005F47BF" w:rsidR="007B2866" w:rsidP="00801A01" w:rsidRDefault="007B2866">
            <w:pPr>
              <w:spacing w:after="0" w:line="240" w:lineRule="auto"/>
              <w:ind w:firstLine="678"/>
              <w:rPr>
                <w:rFonts w:ascii="Calibri" w:hAnsi="Calibri" w:eastAsia="Times New Roman" w:cs="Calibri"/>
                <w:color w:val="000000"/>
              </w:rPr>
            </w:pPr>
            <w:r>
              <w:rPr>
                <w:rFonts w:ascii="Calibri" w:hAnsi="Calibri" w:eastAsia="Times New Roman" w:cs="Calibri"/>
                <w:color w:val="000000"/>
              </w:rPr>
              <w:t xml:space="preserve">   € 48,49                                                    </w:t>
            </w:r>
          </w:p>
        </w:tc>
      </w:tr>
    </w:tbl>
    <w:p w:rsidRPr="001F0AE2" w:rsidR="0022457A" w:rsidP="00B35CE9" w:rsidRDefault="0022457A">
      <w:pPr>
        <w:spacing w:after="0" w:line="240" w:lineRule="auto"/>
        <w:rPr>
          <w:rFonts w:ascii="Verdana" w:hAnsi="Verdana"/>
          <w:sz w:val="18"/>
          <w:szCs w:val="18"/>
        </w:rPr>
      </w:pPr>
    </w:p>
    <w:p w:rsidR="00801BDE" w:rsidP="00801BDE" w:rsidRDefault="00801BDE">
      <w:pPr>
        <w:spacing w:after="0" w:line="240" w:lineRule="auto"/>
        <w:rPr>
          <w:rFonts w:ascii="Verdana" w:hAnsi="Verdana" w:cs="Calibri"/>
          <w:sz w:val="18"/>
          <w:szCs w:val="18"/>
        </w:rPr>
      </w:pPr>
      <w:r>
        <w:rPr>
          <w:rFonts w:ascii="Verdana" w:hAnsi="Verdana" w:cs="Calibri"/>
          <w:sz w:val="18"/>
          <w:szCs w:val="18"/>
        </w:rPr>
        <w:t>De in de tabel opgenomen realisatie cijfers zijn tot en met 2013 door een externe accountantscontrole vastgesteld.</w:t>
      </w:r>
    </w:p>
    <w:p w:rsidR="00801BDE" w:rsidP="00801BDE" w:rsidRDefault="00801BDE">
      <w:pPr>
        <w:spacing w:after="0" w:line="240" w:lineRule="auto"/>
        <w:rPr>
          <w:rFonts w:ascii="Verdana" w:hAnsi="Verdana" w:cs="Calibri"/>
          <w:sz w:val="18"/>
          <w:szCs w:val="18"/>
        </w:rPr>
      </w:pPr>
    </w:p>
    <w:p w:rsidRPr="001F0AE2" w:rsidR="00801BDE" w:rsidP="00801BDE" w:rsidRDefault="00801BDE">
      <w:pPr>
        <w:spacing w:after="0" w:line="240" w:lineRule="auto"/>
        <w:rPr>
          <w:rFonts w:ascii="Verdana" w:hAnsi="Verdana" w:cs="Calibri"/>
          <w:sz w:val="18"/>
          <w:szCs w:val="18"/>
        </w:rPr>
      </w:pPr>
      <w:r>
        <w:rPr>
          <w:rFonts w:ascii="Verdana" w:hAnsi="Verdana" w:cs="Calibri"/>
          <w:sz w:val="18"/>
          <w:szCs w:val="18"/>
        </w:rPr>
        <w:t xml:space="preserve">De voorlopige cijfers over de maanden januari t/m augustus 2014 betreffen een realisatie van circa </w:t>
      </w:r>
      <w:r w:rsidRPr="007B74B8">
        <w:rPr>
          <w:rFonts w:ascii="Verdana" w:hAnsi="Verdana" w:cs="Calibri"/>
          <w:sz w:val="18"/>
          <w:szCs w:val="18"/>
        </w:rPr>
        <w:t xml:space="preserve">€ </w:t>
      </w:r>
      <w:r>
        <w:rPr>
          <w:rFonts w:ascii="Verdana" w:hAnsi="Verdana" w:cs="Calibri"/>
          <w:sz w:val="18"/>
          <w:szCs w:val="18"/>
        </w:rPr>
        <w:t>6,43 mln</w:t>
      </w:r>
      <w:r w:rsidRPr="007B74B8">
        <w:rPr>
          <w:rFonts w:ascii="Verdana" w:hAnsi="Verdana" w:cs="Calibri"/>
          <w:sz w:val="18"/>
          <w:szCs w:val="18"/>
        </w:rPr>
        <w:t>.</w:t>
      </w:r>
      <w:r>
        <w:rPr>
          <w:rFonts w:ascii="Verdana" w:hAnsi="Verdana" w:cs="Calibri"/>
          <w:sz w:val="18"/>
          <w:szCs w:val="18"/>
        </w:rPr>
        <w:t xml:space="preserve"> Tot en met 2013 betrof de realisatie € 42,06 mln.</w:t>
      </w:r>
    </w:p>
    <w:p w:rsidR="00024433" w:rsidP="00B35CE9" w:rsidRDefault="00024433">
      <w:pPr>
        <w:spacing w:after="0" w:line="240" w:lineRule="auto"/>
        <w:rPr>
          <w:rFonts w:ascii="Verdana" w:hAnsi="Verdana" w:cs="Calibri"/>
          <w:sz w:val="18"/>
          <w:szCs w:val="18"/>
        </w:rPr>
      </w:pPr>
    </w:p>
    <w:p w:rsidRPr="00024433" w:rsidR="00024433" w:rsidP="00024433" w:rsidRDefault="002A7152">
      <w:pPr>
        <w:spacing w:after="0" w:line="240" w:lineRule="auto"/>
        <w:rPr>
          <w:rFonts w:ascii="Verdana" w:hAnsi="Verdana" w:cs="Calibri"/>
          <w:sz w:val="18"/>
          <w:szCs w:val="18"/>
        </w:rPr>
      </w:pPr>
      <w:r w:rsidRPr="007B74B8">
        <w:rPr>
          <w:rFonts w:ascii="Verdana" w:hAnsi="Verdana" w:cs="Calibri"/>
          <w:sz w:val="18"/>
          <w:szCs w:val="18"/>
        </w:rPr>
        <w:t>In de brief van minister Plasterk aan de Tweede Kamer van 28 oktober 2013 i</w:t>
      </w:r>
      <w:r w:rsidR="00A21576">
        <w:rPr>
          <w:rFonts w:ascii="Verdana" w:hAnsi="Verdana" w:cs="Calibri"/>
          <w:sz w:val="18"/>
          <w:szCs w:val="18"/>
        </w:rPr>
        <w:t>s het budgettaire kader benoemd</w:t>
      </w:r>
      <w:r w:rsidRPr="007B74B8">
        <w:rPr>
          <w:rFonts w:ascii="Verdana" w:hAnsi="Verdana" w:cs="Calibri"/>
          <w:sz w:val="18"/>
          <w:szCs w:val="18"/>
        </w:rPr>
        <w:t xml:space="preserve">: circa € 38 mln. was reeds uitgegeven aan het programma, </w:t>
      </w:r>
      <w:r w:rsidRPr="00024433" w:rsidR="007B74B8">
        <w:rPr>
          <w:rFonts w:ascii="Verdana" w:hAnsi="Verdana" w:cs="Calibri"/>
          <w:sz w:val="18"/>
          <w:szCs w:val="18"/>
        </w:rPr>
        <w:t xml:space="preserve">daarenboven is circa € 36 miljoen nodig voor het afronden en implementeren van het nieuwe systeem. € 3 miljoen hiervan is bedoeld voor de implementatieondersteuning bij gemeenten waarvan de VNG opdrachtgever is en wordt gefinancierd door de gemeenten. Over dit bedrag en de hieraan gekoppelde activiteiten hebben het programma en BZK geen zeggenschap. Dit bedrag is daarom in het bovenstaand overzicht niet meer meegenomen. </w:t>
      </w:r>
      <w:r w:rsidRPr="00024433" w:rsidR="00024433">
        <w:rPr>
          <w:rFonts w:ascii="Verdana" w:hAnsi="Verdana" w:cs="Calibri"/>
          <w:sz w:val="18"/>
          <w:szCs w:val="18"/>
        </w:rPr>
        <w:t>Verder wordt de post onvoorzien van € 4 miljoen in het budget van de overige projectkosten opgenomen, zonder deze nu al toe te wijzen aan projectonderdelen. Het totale budget waar het programma over gaat kom</w:t>
      </w:r>
      <w:r w:rsidR="00801BDE">
        <w:rPr>
          <w:rFonts w:ascii="Verdana" w:hAnsi="Verdana" w:cs="Calibri"/>
          <w:sz w:val="18"/>
          <w:szCs w:val="18"/>
        </w:rPr>
        <w:t>t daarmee uit op circa € 75 mln</w:t>
      </w:r>
      <w:r w:rsidR="00024433">
        <w:rPr>
          <w:rFonts w:ascii="Verdana" w:hAnsi="Verdana" w:cs="Calibri"/>
          <w:sz w:val="18"/>
          <w:szCs w:val="18"/>
        </w:rPr>
        <w:t>.</w:t>
      </w:r>
    </w:p>
    <w:p w:rsidR="007B74B8" w:rsidP="002A7152" w:rsidRDefault="002A7152">
      <w:pPr>
        <w:spacing w:after="0" w:line="240" w:lineRule="auto"/>
        <w:rPr>
          <w:rFonts w:ascii="Verdana" w:hAnsi="Verdana" w:cs="Calibri"/>
          <w:sz w:val="18"/>
          <w:szCs w:val="18"/>
        </w:rPr>
      </w:pPr>
      <w:r w:rsidRPr="007B74B8">
        <w:rPr>
          <w:rFonts w:ascii="Verdana" w:hAnsi="Verdana" w:cs="Calibri"/>
          <w:sz w:val="18"/>
          <w:szCs w:val="18"/>
        </w:rPr>
        <w:t xml:space="preserve">De begroting van Operatie BRP, gerekend vanaf 1 oktober 2013, blijft binnen </w:t>
      </w:r>
      <w:r w:rsidR="00826E3F">
        <w:rPr>
          <w:rFonts w:ascii="Verdana" w:hAnsi="Verdana" w:cs="Calibri"/>
          <w:sz w:val="18"/>
          <w:szCs w:val="18"/>
        </w:rPr>
        <w:t>het daarvoor beschikbare budget</w:t>
      </w:r>
      <w:r w:rsidRPr="007B74B8">
        <w:rPr>
          <w:rFonts w:ascii="Verdana" w:hAnsi="Verdana" w:cs="Calibri"/>
          <w:sz w:val="18"/>
          <w:szCs w:val="18"/>
        </w:rPr>
        <w:t xml:space="preserve">. </w:t>
      </w:r>
    </w:p>
    <w:p w:rsidR="00024433" w:rsidP="00024433" w:rsidRDefault="00024433">
      <w:pPr>
        <w:spacing w:after="0" w:line="240" w:lineRule="auto"/>
        <w:rPr>
          <w:rFonts w:ascii="Verdana" w:hAnsi="Verdana" w:cs="Calibri"/>
          <w:sz w:val="18"/>
          <w:szCs w:val="18"/>
        </w:rPr>
      </w:pPr>
    </w:p>
    <w:p w:rsidR="00A21576" w:rsidP="00024433" w:rsidRDefault="00A21576">
      <w:pPr>
        <w:spacing w:after="0" w:line="240" w:lineRule="auto"/>
        <w:rPr>
          <w:rFonts w:ascii="Verdana" w:hAnsi="Verdana" w:cs="Calibri"/>
          <w:sz w:val="18"/>
          <w:szCs w:val="18"/>
        </w:rPr>
      </w:pPr>
    </w:p>
    <w:p w:rsidR="00024433" w:rsidRDefault="00024433">
      <w:pPr>
        <w:spacing w:after="0" w:line="240" w:lineRule="auto"/>
        <w:ind w:right="-851"/>
      </w:pPr>
    </w:p>
    <w:sectPr w:rsidR="00024433" w:rsidSect="00A17C6E">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322" w:rsidRDefault="00E24322" w:rsidP="00766B4C">
      <w:pPr>
        <w:spacing w:after="0" w:line="240" w:lineRule="auto"/>
      </w:pPr>
      <w:r>
        <w:separator/>
      </w:r>
    </w:p>
  </w:endnote>
  <w:endnote w:type="continuationSeparator" w:id="0">
    <w:p w:rsidR="00E24322" w:rsidRDefault="00E24322" w:rsidP="00766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46951"/>
      <w:docPartObj>
        <w:docPartGallery w:val="Page Numbers (Bottom of Page)"/>
        <w:docPartUnique/>
      </w:docPartObj>
    </w:sdtPr>
    <w:sdtContent>
      <w:p w:rsidR="00801A01" w:rsidRDefault="00D1501C">
        <w:pPr>
          <w:pStyle w:val="Voettekst"/>
          <w:jc w:val="center"/>
        </w:pPr>
        <w:fldSimple w:instr=" PAGE   \* MERGEFORMAT ">
          <w:r w:rsidR="00577F07">
            <w:rPr>
              <w:noProof/>
            </w:rPr>
            <w:t>7</w:t>
          </w:r>
        </w:fldSimple>
      </w:p>
    </w:sdtContent>
  </w:sdt>
  <w:p w:rsidR="00801A01" w:rsidRDefault="00801A0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322" w:rsidRDefault="00E24322" w:rsidP="00766B4C">
      <w:pPr>
        <w:spacing w:after="0" w:line="240" w:lineRule="auto"/>
      </w:pPr>
      <w:r>
        <w:separator/>
      </w:r>
    </w:p>
  </w:footnote>
  <w:footnote w:type="continuationSeparator" w:id="0">
    <w:p w:rsidR="00E24322" w:rsidRDefault="00E24322" w:rsidP="00766B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01" w:rsidRPr="002947B7" w:rsidRDefault="00801A01">
    <w:pPr>
      <w:pStyle w:val="Koptekst"/>
    </w:pPr>
    <w:r w:rsidRPr="002947B7">
      <w:t xml:space="preserve">Bijlage bij voortgangsbrief Tweede Kamer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409E"/>
    <w:multiLevelType w:val="hybridMultilevel"/>
    <w:tmpl w:val="6B88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9748F"/>
    <w:multiLevelType w:val="multilevel"/>
    <w:tmpl w:val="BB068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FA3F33"/>
    <w:multiLevelType w:val="multilevel"/>
    <w:tmpl w:val="6EC4D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CFF138A"/>
    <w:multiLevelType w:val="hybridMultilevel"/>
    <w:tmpl w:val="A8903D8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D1B4D64"/>
    <w:multiLevelType w:val="hybridMultilevel"/>
    <w:tmpl w:val="7C6CAC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3A069B9"/>
    <w:multiLevelType w:val="hybridMultilevel"/>
    <w:tmpl w:val="F98ABBA6"/>
    <w:lvl w:ilvl="0" w:tplc="C1AEE6F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5E864DE"/>
    <w:multiLevelType w:val="hybridMultilevel"/>
    <w:tmpl w:val="B462C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B5644F4"/>
    <w:multiLevelType w:val="hybridMultilevel"/>
    <w:tmpl w:val="031EED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DED1877"/>
    <w:multiLevelType w:val="hybridMultilevel"/>
    <w:tmpl w:val="F4364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910253"/>
    <w:multiLevelType w:val="hybridMultilevel"/>
    <w:tmpl w:val="F0F6AFD4"/>
    <w:lvl w:ilvl="0" w:tplc="03BCA4BC">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6882FA9"/>
    <w:multiLevelType w:val="hybridMultilevel"/>
    <w:tmpl w:val="67DA7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D285A06"/>
    <w:multiLevelType w:val="hybridMultilevel"/>
    <w:tmpl w:val="CCC406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F671271"/>
    <w:multiLevelType w:val="hybridMultilevel"/>
    <w:tmpl w:val="4A2A7A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0CA39F6"/>
    <w:multiLevelType w:val="hybridMultilevel"/>
    <w:tmpl w:val="BC40993C"/>
    <w:lvl w:ilvl="0" w:tplc="03BCA4BC">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30424DE"/>
    <w:multiLevelType w:val="hybridMultilevel"/>
    <w:tmpl w:val="A65C84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39D310C"/>
    <w:multiLevelType w:val="hybridMultilevel"/>
    <w:tmpl w:val="8716DF6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nsid w:val="46D632DE"/>
    <w:multiLevelType w:val="hybridMultilevel"/>
    <w:tmpl w:val="75EE8BE8"/>
    <w:lvl w:ilvl="0" w:tplc="03BCA4BC">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AE86B23"/>
    <w:multiLevelType w:val="hybridMultilevel"/>
    <w:tmpl w:val="ECDAE8F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nsid w:val="4B2D3E6D"/>
    <w:multiLevelType w:val="hybridMultilevel"/>
    <w:tmpl w:val="45706B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CA8121F"/>
    <w:multiLevelType w:val="hybridMultilevel"/>
    <w:tmpl w:val="D64CE22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nsid w:val="4FA833BF"/>
    <w:multiLevelType w:val="hybridMultilevel"/>
    <w:tmpl w:val="A2148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1EA41B3"/>
    <w:multiLevelType w:val="hybridMultilevel"/>
    <w:tmpl w:val="7A7A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E7596"/>
    <w:multiLevelType w:val="hybridMultilevel"/>
    <w:tmpl w:val="841A7876"/>
    <w:lvl w:ilvl="0" w:tplc="03BCA4BC">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A594C7F"/>
    <w:multiLevelType w:val="hybridMultilevel"/>
    <w:tmpl w:val="E98E6D90"/>
    <w:lvl w:ilvl="0" w:tplc="03BCA4BC">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0F900EC"/>
    <w:multiLevelType w:val="multilevel"/>
    <w:tmpl w:val="3B3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4107E75"/>
    <w:multiLevelType w:val="hybridMultilevel"/>
    <w:tmpl w:val="1DD0F476"/>
    <w:lvl w:ilvl="0" w:tplc="04130001">
      <w:start w:val="1"/>
      <w:numFmt w:val="bullet"/>
      <w:lvlText w:val=""/>
      <w:lvlJc w:val="left"/>
      <w:pPr>
        <w:ind w:left="360" w:hanging="360"/>
      </w:pPr>
      <w:rPr>
        <w:rFonts w:ascii="Symbol" w:hAnsi="Symbol" w:hint="default"/>
      </w:rPr>
    </w:lvl>
    <w:lvl w:ilvl="1" w:tplc="E78A5C2E">
      <w:numFmt w:val="bullet"/>
      <w:lvlText w:val="-"/>
      <w:lvlJc w:val="left"/>
      <w:pPr>
        <w:ind w:left="1080" w:hanging="360"/>
      </w:pPr>
      <w:rPr>
        <w:rFonts w:ascii="Verdana" w:eastAsiaTheme="minorEastAsia" w:hAnsi="Verdana" w:cstheme="minorBidi" w:hint="default"/>
        <w:sz w:val="18"/>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5EE32C4"/>
    <w:multiLevelType w:val="hybridMultilevel"/>
    <w:tmpl w:val="738EA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D020B94"/>
    <w:multiLevelType w:val="hybridMultilevel"/>
    <w:tmpl w:val="C414A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16"/>
  </w:num>
  <w:num w:numId="5">
    <w:abstractNumId w:val="22"/>
  </w:num>
  <w:num w:numId="6">
    <w:abstractNumId w:val="9"/>
  </w:num>
  <w:num w:numId="7">
    <w:abstractNumId w:val="8"/>
  </w:num>
  <w:num w:numId="8">
    <w:abstractNumId w:val="13"/>
  </w:num>
  <w:num w:numId="9">
    <w:abstractNumId w:val="18"/>
  </w:num>
  <w:num w:numId="10">
    <w:abstractNumId w:val="4"/>
  </w:num>
  <w:num w:numId="11">
    <w:abstractNumId w:val="7"/>
  </w:num>
  <w:num w:numId="12">
    <w:abstractNumId w:val="25"/>
  </w:num>
  <w:num w:numId="13">
    <w:abstractNumId w:val="19"/>
  </w:num>
  <w:num w:numId="14">
    <w:abstractNumId w:val="17"/>
  </w:num>
  <w:num w:numId="15">
    <w:abstractNumId w:val="12"/>
  </w:num>
  <w:num w:numId="16">
    <w:abstractNumId w:val="11"/>
  </w:num>
  <w:num w:numId="17">
    <w:abstractNumId w:val="14"/>
  </w:num>
  <w:num w:numId="18">
    <w:abstractNumId w:val="15"/>
  </w:num>
  <w:num w:numId="19">
    <w:abstractNumId w:val="21"/>
  </w:num>
  <w:num w:numId="20">
    <w:abstractNumId w:val="0"/>
  </w:num>
  <w:num w:numId="21">
    <w:abstractNumId w:val="20"/>
  </w:num>
  <w:num w:numId="22">
    <w:abstractNumId w:val="26"/>
  </w:num>
  <w:num w:numId="23">
    <w:abstractNumId w:val="27"/>
  </w:num>
  <w:num w:numId="24">
    <w:abstractNumId w:val="5"/>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2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9698"/>
  </w:hdrShapeDefaults>
  <w:footnotePr>
    <w:footnote w:id="-1"/>
    <w:footnote w:id="0"/>
  </w:footnotePr>
  <w:endnotePr>
    <w:endnote w:id="-1"/>
    <w:endnote w:id="0"/>
  </w:endnotePr>
  <w:compat>
    <w:useFELayout/>
  </w:compat>
  <w:rsids>
    <w:rsidRoot w:val="000D48DA"/>
    <w:rsid w:val="00005D47"/>
    <w:rsid w:val="00016CBE"/>
    <w:rsid w:val="000178A1"/>
    <w:rsid w:val="00024433"/>
    <w:rsid w:val="00060AFE"/>
    <w:rsid w:val="000640F0"/>
    <w:rsid w:val="00074D54"/>
    <w:rsid w:val="000830EF"/>
    <w:rsid w:val="000944CF"/>
    <w:rsid w:val="000A08E5"/>
    <w:rsid w:val="000C16F5"/>
    <w:rsid w:val="000C33DF"/>
    <w:rsid w:val="000D48DA"/>
    <w:rsid w:val="000D4F65"/>
    <w:rsid w:val="000D4F9C"/>
    <w:rsid w:val="000F1D83"/>
    <w:rsid w:val="000F37C9"/>
    <w:rsid w:val="00110E2C"/>
    <w:rsid w:val="001111D1"/>
    <w:rsid w:val="00125FAF"/>
    <w:rsid w:val="00133882"/>
    <w:rsid w:val="001422E1"/>
    <w:rsid w:val="001625F0"/>
    <w:rsid w:val="00162CAD"/>
    <w:rsid w:val="00185FD6"/>
    <w:rsid w:val="001A2F22"/>
    <w:rsid w:val="001A3DC0"/>
    <w:rsid w:val="001A3FBA"/>
    <w:rsid w:val="001A4481"/>
    <w:rsid w:val="001B5330"/>
    <w:rsid w:val="001C0947"/>
    <w:rsid w:val="001C0DEA"/>
    <w:rsid w:val="001C3A8A"/>
    <w:rsid w:val="001D406C"/>
    <w:rsid w:val="001F0AE2"/>
    <w:rsid w:val="001F71CD"/>
    <w:rsid w:val="00211EF7"/>
    <w:rsid w:val="00213344"/>
    <w:rsid w:val="00221A72"/>
    <w:rsid w:val="00223801"/>
    <w:rsid w:val="0022457A"/>
    <w:rsid w:val="00277035"/>
    <w:rsid w:val="00277FC1"/>
    <w:rsid w:val="00283E41"/>
    <w:rsid w:val="00284243"/>
    <w:rsid w:val="002947B7"/>
    <w:rsid w:val="0029523E"/>
    <w:rsid w:val="002A2735"/>
    <w:rsid w:val="002A7152"/>
    <w:rsid w:val="002B5F22"/>
    <w:rsid w:val="002C647F"/>
    <w:rsid w:val="002D0C31"/>
    <w:rsid w:val="002E109D"/>
    <w:rsid w:val="002E13E6"/>
    <w:rsid w:val="002E4F2B"/>
    <w:rsid w:val="002F0C6D"/>
    <w:rsid w:val="002F5B48"/>
    <w:rsid w:val="002F794F"/>
    <w:rsid w:val="003019D5"/>
    <w:rsid w:val="003326BB"/>
    <w:rsid w:val="00340395"/>
    <w:rsid w:val="0034079B"/>
    <w:rsid w:val="003407A1"/>
    <w:rsid w:val="00343D61"/>
    <w:rsid w:val="003475CA"/>
    <w:rsid w:val="0036347A"/>
    <w:rsid w:val="00363852"/>
    <w:rsid w:val="00396B1D"/>
    <w:rsid w:val="003A4A38"/>
    <w:rsid w:val="003A7F83"/>
    <w:rsid w:val="003B0A4D"/>
    <w:rsid w:val="003B1448"/>
    <w:rsid w:val="003B2530"/>
    <w:rsid w:val="003C0C4D"/>
    <w:rsid w:val="003D4F40"/>
    <w:rsid w:val="003E00DA"/>
    <w:rsid w:val="00402223"/>
    <w:rsid w:val="0040255C"/>
    <w:rsid w:val="00403143"/>
    <w:rsid w:val="0041048D"/>
    <w:rsid w:val="00411CA9"/>
    <w:rsid w:val="004313FD"/>
    <w:rsid w:val="0045333F"/>
    <w:rsid w:val="004677F3"/>
    <w:rsid w:val="00473434"/>
    <w:rsid w:val="0049463F"/>
    <w:rsid w:val="004A50A2"/>
    <w:rsid w:val="004C3230"/>
    <w:rsid w:val="004D4A8B"/>
    <w:rsid w:val="004E064C"/>
    <w:rsid w:val="004F2718"/>
    <w:rsid w:val="00510416"/>
    <w:rsid w:val="00511A76"/>
    <w:rsid w:val="00515728"/>
    <w:rsid w:val="00520F50"/>
    <w:rsid w:val="005225F1"/>
    <w:rsid w:val="005254F2"/>
    <w:rsid w:val="00527007"/>
    <w:rsid w:val="00561349"/>
    <w:rsid w:val="00563281"/>
    <w:rsid w:val="0057204D"/>
    <w:rsid w:val="00577F07"/>
    <w:rsid w:val="00580FA4"/>
    <w:rsid w:val="005904D2"/>
    <w:rsid w:val="00595721"/>
    <w:rsid w:val="005A446C"/>
    <w:rsid w:val="005B2B3F"/>
    <w:rsid w:val="00600D28"/>
    <w:rsid w:val="00612CE3"/>
    <w:rsid w:val="0061578C"/>
    <w:rsid w:val="00620D75"/>
    <w:rsid w:val="00632487"/>
    <w:rsid w:val="00651F55"/>
    <w:rsid w:val="006564F5"/>
    <w:rsid w:val="006566D8"/>
    <w:rsid w:val="00662C15"/>
    <w:rsid w:val="00671AC3"/>
    <w:rsid w:val="00687E52"/>
    <w:rsid w:val="006951B5"/>
    <w:rsid w:val="00697446"/>
    <w:rsid w:val="006A0FDB"/>
    <w:rsid w:val="006C259D"/>
    <w:rsid w:val="006C3F8E"/>
    <w:rsid w:val="006C6071"/>
    <w:rsid w:val="006D1021"/>
    <w:rsid w:val="00707825"/>
    <w:rsid w:val="00712ECF"/>
    <w:rsid w:val="00713DC8"/>
    <w:rsid w:val="007274BA"/>
    <w:rsid w:val="0073034B"/>
    <w:rsid w:val="00744FCC"/>
    <w:rsid w:val="00755028"/>
    <w:rsid w:val="00762689"/>
    <w:rsid w:val="00763A1B"/>
    <w:rsid w:val="00766B4C"/>
    <w:rsid w:val="00767F39"/>
    <w:rsid w:val="00774F95"/>
    <w:rsid w:val="007919CB"/>
    <w:rsid w:val="00792893"/>
    <w:rsid w:val="0079679D"/>
    <w:rsid w:val="007B2866"/>
    <w:rsid w:val="007B7214"/>
    <w:rsid w:val="007B74B8"/>
    <w:rsid w:val="007D31EF"/>
    <w:rsid w:val="00801A01"/>
    <w:rsid w:val="00801BDE"/>
    <w:rsid w:val="008052A2"/>
    <w:rsid w:val="0082078C"/>
    <w:rsid w:val="00826E3F"/>
    <w:rsid w:val="00834BD2"/>
    <w:rsid w:val="00835F4E"/>
    <w:rsid w:val="00837ACE"/>
    <w:rsid w:val="008701EC"/>
    <w:rsid w:val="00877E69"/>
    <w:rsid w:val="00891ABC"/>
    <w:rsid w:val="008B27CE"/>
    <w:rsid w:val="008B2828"/>
    <w:rsid w:val="008C0B54"/>
    <w:rsid w:val="008E557A"/>
    <w:rsid w:val="008E754E"/>
    <w:rsid w:val="008F49B0"/>
    <w:rsid w:val="0090742A"/>
    <w:rsid w:val="0092548C"/>
    <w:rsid w:val="00925866"/>
    <w:rsid w:val="00930BB9"/>
    <w:rsid w:val="00933AA2"/>
    <w:rsid w:val="009361FF"/>
    <w:rsid w:val="009420D0"/>
    <w:rsid w:val="0095035F"/>
    <w:rsid w:val="009551F0"/>
    <w:rsid w:val="00973F96"/>
    <w:rsid w:val="0098621A"/>
    <w:rsid w:val="00992483"/>
    <w:rsid w:val="0099322B"/>
    <w:rsid w:val="00996CBF"/>
    <w:rsid w:val="009B23E5"/>
    <w:rsid w:val="009B30AE"/>
    <w:rsid w:val="009C27C6"/>
    <w:rsid w:val="009C373C"/>
    <w:rsid w:val="009C6128"/>
    <w:rsid w:val="009D775A"/>
    <w:rsid w:val="009E2641"/>
    <w:rsid w:val="00A05810"/>
    <w:rsid w:val="00A063EA"/>
    <w:rsid w:val="00A17927"/>
    <w:rsid w:val="00A17C6E"/>
    <w:rsid w:val="00A21576"/>
    <w:rsid w:val="00A26DA1"/>
    <w:rsid w:val="00A31507"/>
    <w:rsid w:val="00A44F0C"/>
    <w:rsid w:val="00A52246"/>
    <w:rsid w:val="00A53309"/>
    <w:rsid w:val="00A668F4"/>
    <w:rsid w:val="00A66C4E"/>
    <w:rsid w:val="00A67D28"/>
    <w:rsid w:val="00A93D99"/>
    <w:rsid w:val="00A9683C"/>
    <w:rsid w:val="00AA2648"/>
    <w:rsid w:val="00AB1A3B"/>
    <w:rsid w:val="00AB762D"/>
    <w:rsid w:val="00AD5FD3"/>
    <w:rsid w:val="00AE3374"/>
    <w:rsid w:val="00AF1346"/>
    <w:rsid w:val="00B010FE"/>
    <w:rsid w:val="00B0280E"/>
    <w:rsid w:val="00B0676E"/>
    <w:rsid w:val="00B14F95"/>
    <w:rsid w:val="00B15626"/>
    <w:rsid w:val="00B27ACE"/>
    <w:rsid w:val="00B35CE9"/>
    <w:rsid w:val="00B3758D"/>
    <w:rsid w:val="00B44317"/>
    <w:rsid w:val="00B52202"/>
    <w:rsid w:val="00B761DD"/>
    <w:rsid w:val="00B769E3"/>
    <w:rsid w:val="00B82AEE"/>
    <w:rsid w:val="00B82BEC"/>
    <w:rsid w:val="00B90E1C"/>
    <w:rsid w:val="00BA0471"/>
    <w:rsid w:val="00BA5366"/>
    <w:rsid w:val="00BB18C6"/>
    <w:rsid w:val="00BC14AC"/>
    <w:rsid w:val="00BC68A5"/>
    <w:rsid w:val="00BD5570"/>
    <w:rsid w:val="00BE4BF0"/>
    <w:rsid w:val="00BE74F1"/>
    <w:rsid w:val="00C05F39"/>
    <w:rsid w:val="00C16951"/>
    <w:rsid w:val="00C31B28"/>
    <w:rsid w:val="00C37B87"/>
    <w:rsid w:val="00C44716"/>
    <w:rsid w:val="00C52C66"/>
    <w:rsid w:val="00C60C9A"/>
    <w:rsid w:val="00C6542E"/>
    <w:rsid w:val="00C667AB"/>
    <w:rsid w:val="00C9448C"/>
    <w:rsid w:val="00C94A2D"/>
    <w:rsid w:val="00C956A6"/>
    <w:rsid w:val="00CA3739"/>
    <w:rsid w:val="00CC406C"/>
    <w:rsid w:val="00CC6FFE"/>
    <w:rsid w:val="00CC71AD"/>
    <w:rsid w:val="00CD06D8"/>
    <w:rsid w:val="00CD69E4"/>
    <w:rsid w:val="00CE0153"/>
    <w:rsid w:val="00CE28C9"/>
    <w:rsid w:val="00D137D5"/>
    <w:rsid w:val="00D1501C"/>
    <w:rsid w:val="00D20A64"/>
    <w:rsid w:val="00D2475E"/>
    <w:rsid w:val="00D271BA"/>
    <w:rsid w:val="00D47D78"/>
    <w:rsid w:val="00D5602B"/>
    <w:rsid w:val="00D57206"/>
    <w:rsid w:val="00D62180"/>
    <w:rsid w:val="00D7055F"/>
    <w:rsid w:val="00D74332"/>
    <w:rsid w:val="00D763D7"/>
    <w:rsid w:val="00DA0C7D"/>
    <w:rsid w:val="00DA38F6"/>
    <w:rsid w:val="00DA432B"/>
    <w:rsid w:val="00DA573B"/>
    <w:rsid w:val="00DA5FEE"/>
    <w:rsid w:val="00DA6A34"/>
    <w:rsid w:val="00DB2E8F"/>
    <w:rsid w:val="00DC0DE0"/>
    <w:rsid w:val="00DD307D"/>
    <w:rsid w:val="00DF6342"/>
    <w:rsid w:val="00E05F8F"/>
    <w:rsid w:val="00E1183B"/>
    <w:rsid w:val="00E22F65"/>
    <w:rsid w:val="00E24322"/>
    <w:rsid w:val="00E36831"/>
    <w:rsid w:val="00E41D9A"/>
    <w:rsid w:val="00E43260"/>
    <w:rsid w:val="00E47DC6"/>
    <w:rsid w:val="00E50A85"/>
    <w:rsid w:val="00E565B0"/>
    <w:rsid w:val="00E60DF9"/>
    <w:rsid w:val="00E621E4"/>
    <w:rsid w:val="00E707F8"/>
    <w:rsid w:val="00E72891"/>
    <w:rsid w:val="00E7545C"/>
    <w:rsid w:val="00E943FB"/>
    <w:rsid w:val="00EA4A8E"/>
    <w:rsid w:val="00EA6F4A"/>
    <w:rsid w:val="00EA717E"/>
    <w:rsid w:val="00EB065E"/>
    <w:rsid w:val="00EB1973"/>
    <w:rsid w:val="00EC588E"/>
    <w:rsid w:val="00ED3F67"/>
    <w:rsid w:val="00F0636F"/>
    <w:rsid w:val="00F12251"/>
    <w:rsid w:val="00F1508A"/>
    <w:rsid w:val="00F22A0E"/>
    <w:rsid w:val="00F22CDC"/>
    <w:rsid w:val="00F2734C"/>
    <w:rsid w:val="00F45F59"/>
    <w:rsid w:val="00F507E8"/>
    <w:rsid w:val="00F50B5E"/>
    <w:rsid w:val="00F65F62"/>
    <w:rsid w:val="00F75435"/>
    <w:rsid w:val="00F85370"/>
    <w:rsid w:val="00F86C48"/>
    <w:rsid w:val="00FB5EFA"/>
    <w:rsid w:val="00FC0123"/>
    <w:rsid w:val="00FF51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7D28"/>
  </w:style>
  <w:style w:type="paragraph" w:styleId="Kop2">
    <w:name w:val="heading 2"/>
    <w:basedOn w:val="Standaard"/>
    <w:next w:val="Standaard"/>
    <w:link w:val="Kop2Char"/>
    <w:qFormat/>
    <w:rsid w:val="00B27ACE"/>
    <w:pPr>
      <w:keepNext/>
      <w:spacing w:after="0" w:line="240" w:lineRule="auto"/>
      <w:outlineLvl w:val="1"/>
    </w:pPr>
    <w:rPr>
      <w:rFonts w:ascii="Arial" w:eastAsia="Times New Roman" w:hAnsi="Arial" w:cs="Arial"/>
      <w:b/>
      <w:bCs/>
      <w:szCs w:val="24"/>
    </w:rPr>
  </w:style>
  <w:style w:type="paragraph" w:styleId="Kop5">
    <w:name w:val="heading 5"/>
    <w:basedOn w:val="Standaard"/>
    <w:next w:val="Standaard"/>
    <w:link w:val="Kop5Char"/>
    <w:qFormat/>
    <w:rsid w:val="00B27ACE"/>
    <w:pPr>
      <w:keepNext/>
      <w:spacing w:after="0" w:line="240" w:lineRule="auto"/>
      <w:outlineLvl w:val="4"/>
    </w:pPr>
    <w:rPr>
      <w:rFonts w:ascii="Arial" w:eastAsia="Times New Roman" w:hAnsi="Arial" w:cs="Arial"/>
      <w:i/>
      <w:color w:val="333399"/>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48DA"/>
    <w:pPr>
      <w:ind w:left="720"/>
      <w:contextualSpacing/>
    </w:pPr>
  </w:style>
  <w:style w:type="character" w:customStyle="1" w:styleId="Kop2Char">
    <w:name w:val="Kop 2 Char"/>
    <w:basedOn w:val="Standaardalinea-lettertype"/>
    <w:link w:val="Kop2"/>
    <w:rsid w:val="00B27ACE"/>
    <w:rPr>
      <w:rFonts w:ascii="Arial" w:eastAsia="Times New Roman" w:hAnsi="Arial" w:cs="Arial"/>
      <w:b/>
      <w:bCs/>
      <w:szCs w:val="24"/>
    </w:rPr>
  </w:style>
  <w:style w:type="character" w:customStyle="1" w:styleId="Kop5Char">
    <w:name w:val="Kop 5 Char"/>
    <w:basedOn w:val="Standaardalinea-lettertype"/>
    <w:link w:val="Kop5"/>
    <w:rsid w:val="00B27ACE"/>
    <w:rPr>
      <w:rFonts w:ascii="Arial" w:eastAsia="Times New Roman" w:hAnsi="Arial" w:cs="Arial"/>
      <w:i/>
      <w:color w:val="333399"/>
      <w:szCs w:val="24"/>
      <w:lang w:val="en-US"/>
    </w:rPr>
  </w:style>
  <w:style w:type="paragraph" w:styleId="Ballontekst">
    <w:name w:val="Balloon Text"/>
    <w:basedOn w:val="Standaard"/>
    <w:link w:val="BallontekstChar"/>
    <w:uiPriority w:val="99"/>
    <w:semiHidden/>
    <w:unhideWhenUsed/>
    <w:rsid w:val="00B27A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7ACE"/>
    <w:rPr>
      <w:rFonts w:ascii="Tahoma" w:hAnsi="Tahoma" w:cs="Tahoma"/>
      <w:sz w:val="16"/>
      <w:szCs w:val="16"/>
    </w:rPr>
  </w:style>
  <w:style w:type="paragraph" w:styleId="Koptekst">
    <w:name w:val="header"/>
    <w:basedOn w:val="Standaard"/>
    <w:link w:val="KoptekstChar"/>
    <w:uiPriority w:val="99"/>
    <w:unhideWhenUsed/>
    <w:rsid w:val="00766B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B4C"/>
  </w:style>
  <w:style w:type="paragraph" w:styleId="Voettekst">
    <w:name w:val="footer"/>
    <w:basedOn w:val="Standaard"/>
    <w:link w:val="VoettekstChar"/>
    <w:uiPriority w:val="99"/>
    <w:unhideWhenUsed/>
    <w:rsid w:val="00766B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B4C"/>
  </w:style>
  <w:style w:type="character" w:styleId="Verwijzingopmerking">
    <w:name w:val="annotation reference"/>
    <w:basedOn w:val="Standaardalinea-lettertype"/>
    <w:uiPriority w:val="99"/>
    <w:semiHidden/>
    <w:unhideWhenUsed/>
    <w:rsid w:val="00C60C9A"/>
    <w:rPr>
      <w:sz w:val="16"/>
      <w:szCs w:val="16"/>
    </w:rPr>
  </w:style>
  <w:style w:type="paragraph" w:styleId="Tekstopmerking">
    <w:name w:val="annotation text"/>
    <w:basedOn w:val="Standaard"/>
    <w:link w:val="TekstopmerkingChar"/>
    <w:uiPriority w:val="99"/>
    <w:unhideWhenUsed/>
    <w:rsid w:val="00C60C9A"/>
    <w:pPr>
      <w:spacing w:line="240" w:lineRule="auto"/>
    </w:pPr>
    <w:rPr>
      <w:sz w:val="20"/>
      <w:szCs w:val="20"/>
    </w:rPr>
  </w:style>
  <w:style w:type="character" w:customStyle="1" w:styleId="TekstopmerkingChar">
    <w:name w:val="Tekst opmerking Char"/>
    <w:basedOn w:val="Standaardalinea-lettertype"/>
    <w:link w:val="Tekstopmerking"/>
    <w:uiPriority w:val="99"/>
    <w:rsid w:val="00C60C9A"/>
    <w:rPr>
      <w:sz w:val="20"/>
      <w:szCs w:val="20"/>
    </w:rPr>
  </w:style>
  <w:style w:type="paragraph" w:styleId="Onderwerpvanopmerking">
    <w:name w:val="annotation subject"/>
    <w:basedOn w:val="Tekstopmerking"/>
    <w:next w:val="Tekstopmerking"/>
    <w:link w:val="OnderwerpvanopmerkingChar"/>
    <w:uiPriority w:val="99"/>
    <w:semiHidden/>
    <w:unhideWhenUsed/>
    <w:rsid w:val="009E2641"/>
    <w:rPr>
      <w:b/>
      <w:bCs/>
    </w:rPr>
  </w:style>
  <w:style w:type="character" w:customStyle="1" w:styleId="OnderwerpvanopmerkingChar">
    <w:name w:val="Onderwerp van opmerking Char"/>
    <w:basedOn w:val="TekstopmerkingChar"/>
    <w:link w:val="Onderwerpvanopmerking"/>
    <w:uiPriority w:val="99"/>
    <w:semiHidden/>
    <w:rsid w:val="009E2641"/>
    <w:rPr>
      <w:b/>
      <w:bCs/>
      <w:sz w:val="20"/>
      <w:szCs w:val="20"/>
    </w:rPr>
  </w:style>
  <w:style w:type="character" w:customStyle="1" w:styleId="apple-style-span">
    <w:name w:val="apple-style-span"/>
    <w:basedOn w:val="Standaardalinea-lettertype"/>
    <w:rsid w:val="00EB1973"/>
  </w:style>
  <w:style w:type="paragraph" w:styleId="Geenafstand">
    <w:name w:val="No Spacing"/>
    <w:uiPriority w:val="1"/>
    <w:qFormat/>
    <w:rsid w:val="00E05F8F"/>
    <w:pPr>
      <w:spacing w:after="0" w:line="240" w:lineRule="auto"/>
    </w:pPr>
  </w:style>
  <w:style w:type="paragraph" w:customStyle="1" w:styleId="Default">
    <w:name w:val="Default"/>
    <w:rsid w:val="00C1695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B27ACE"/>
    <w:pPr>
      <w:keepNext/>
      <w:spacing w:after="0" w:line="240" w:lineRule="auto"/>
      <w:outlineLvl w:val="1"/>
    </w:pPr>
    <w:rPr>
      <w:rFonts w:ascii="Arial" w:eastAsia="Times New Roman" w:hAnsi="Arial" w:cs="Arial"/>
      <w:b/>
      <w:bCs/>
      <w:szCs w:val="24"/>
    </w:rPr>
  </w:style>
  <w:style w:type="paragraph" w:styleId="Kop5">
    <w:name w:val="heading 5"/>
    <w:basedOn w:val="Standaard"/>
    <w:next w:val="Standaard"/>
    <w:link w:val="Kop5Char"/>
    <w:qFormat/>
    <w:rsid w:val="00B27ACE"/>
    <w:pPr>
      <w:keepNext/>
      <w:spacing w:after="0" w:line="240" w:lineRule="auto"/>
      <w:outlineLvl w:val="4"/>
    </w:pPr>
    <w:rPr>
      <w:rFonts w:ascii="Arial" w:eastAsia="Times New Roman" w:hAnsi="Arial" w:cs="Arial"/>
      <w:i/>
      <w:color w:val="333399"/>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48DA"/>
    <w:pPr>
      <w:ind w:left="720"/>
      <w:contextualSpacing/>
    </w:pPr>
  </w:style>
  <w:style w:type="character" w:customStyle="1" w:styleId="Kop2Char">
    <w:name w:val="Kop 2 Teken"/>
    <w:basedOn w:val="Standaardalinea-lettertype"/>
    <w:link w:val="Kop2"/>
    <w:rsid w:val="00B27ACE"/>
    <w:rPr>
      <w:rFonts w:ascii="Arial" w:eastAsia="Times New Roman" w:hAnsi="Arial" w:cs="Arial"/>
      <w:b/>
      <w:bCs/>
      <w:szCs w:val="24"/>
    </w:rPr>
  </w:style>
  <w:style w:type="character" w:customStyle="1" w:styleId="Kop5Char">
    <w:name w:val="Kop 5 Teken"/>
    <w:basedOn w:val="Standaardalinea-lettertype"/>
    <w:link w:val="Kop5"/>
    <w:rsid w:val="00B27ACE"/>
    <w:rPr>
      <w:rFonts w:ascii="Arial" w:eastAsia="Times New Roman" w:hAnsi="Arial" w:cs="Arial"/>
      <w:i/>
      <w:color w:val="333399"/>
      <w:szCs w:val="24"/>
      <w:lang w:val="en-US"/>
    </w:rPr>
  </w:style>
  <w:style w:type="paragraph" w:styleId="Ballontekst">
    <w:name w:val="Balloon Text"/>
    <w:basedOn w:val="Standaard"/>
    <w:link w:val="BallontekstChar"/>
    <w:uiPriority w:val="99"/>
    <w:semiHidden/>
    <w:unhideWhenUsed/>
    <w:rsid w:val="00B27ACE"/>
    <w:pPr>
      <w:spacing w:after="0" w:line="240" w:lineRule="auto"/>
    </w:pPr>
    <w:rPr>
      <w:rFonts w:ascii="Tahoma" w:hAnsi="Tahoma" w:cs="Tahoma"/>
      <w:sz w:val="16"/>
      <w:szCs w:val="16"/>
    </w:rPr>
  </w:style>
  <w:style w:type="character" w:customStyle="1" w:styleId="BallontekstChar">
    <w:name w:val="Ballontekst Teken"/>
    <w:basedOn w:val="Standaardalinea-lettertype"/>
    <w:link w:val="Ballontekst"/>
    <w:uiPriority w:val="99"/>
    <w:semiHidden/>
    <w:rsid w:val="00B27ACE"/>
    <w:rPr>
      <w:rFonts w:ascii="Tahoma" w:hAnsi="Tahoma" w:cs="Tahoma"/>
      <w:sz w:val="16"/>
      <w:szCs w:val="16"/>
    </w:rPr>
  </w:style>
  <w:style w:type="paragraph" w:styleId="Koptekst">
    <w:name w:val="header"/>
    <w:basedOn w:val="Standaard"/>
    <w:link w:val="KoptekstChar"/>
    <w:uiPriority w:val="99"/>
    <w:unhideWhenUsed/>
    <w:rsid w:val="00766B4C"/>
    <w:pPr>
      <w:tabs>
        <w:tab w:val="center" w:pos="4536"/>
        <w:tab w:val="right" w:pos="9072"/>
      </w:tabs>
      <w:spacing w:after="0" w:line="240" w:lineRule="auto"/>
    </w:pPr>
  </w:style>
  <w:style w:type="character" w:customStyle="1" w:styleId="KoptekstChar">
    <w:name w:val="Koptekst Teken"/>
    <w:basedOn w:val="Standaardalinea-lettertype"/>
    <w:link w:val="Koptekst"/>
    <w:uiPriority w:val="99"/>
    <w:rsid w:val="00766B4C"/>
  </w:style>
  <w:style w:type="paragraph" w:styleId="Voettekst">
    <w:name w:val="footer"/>
    <w:basedOn w:val="Standaard"/>
    <w:link w:val="VoettekstChar"/>
    <w:uiPriority w:val="99"/>
    <w:unhideWhenUsed/>
    <w:rsid w:val="00766B4C"/>
    <w:pPr>
      <w:tabs>
        <w:tab w:val="center" w:pos="4536"/>
        <w:tab w:val="right" w:pos="9072"/>
      </w:tabs>
      <w:spacing w:after="0" w:line="240" w:lineRule="auto"/>
    </w:pPr>
  </w:style>
  <w:style w:type="character" w:customStyle="1" w:styleId="VoettekstChar">
    <w:name w:val="Voettekst Teken"/>
    <w:basedOn w:val="Standaardalinea-lettertype"/>
    <w:link w:val="Voettekst"/>
    <w:uiPriority w:val="99"/>
    <w:rsid w:val="00766B4C"/>
  </w:style>
  <w:style w:type="character" w:styleId="Verwijzingopmerking">
    <w:name w:val="annotation reference"/>
    <w:basedOn w:val="Standaardalinea-lettertype"/>
    <w:uiPriority w:val="99"/>
    <w:semiHidden/>
    <w:unhideWhenUsed/>
    <w:rsid w:val="00C60C9A"/>
    <w:rPr>
      <w:sz w:val="16"/>
      <w:szCs w:val="16"/>
    </w:rPr>
  </w:style>
  <w:style w:type="paragraph" w:styleId="Tekstopmerking">
    <w:name w:val="annotation text"/>
    <w:basedOn w:val="Standaard"/>
    <w:link w:val="TekstopmerkingChar"/>
    <w:uiPriority w:val="99"/>
    <w:unhideWhenUsed/>
    <w:rsid w:val="00C60C9A"/>
    <w:pPr>
      <w:spacing w:line="240" w:lineRule="auto"/>
    </w:pPr>
    <w:rPr>
      <w:sz w:val="20"/>
      <w:szCs w:val="20"/>
    </w:rPr>
  </w:style>
  <w:style w:type="character" w:customStyle="1" w:styleId="TekstopmerkingChar">
    <w:name w:val="Tekst opmerking Teken"/>
    <w:basedOn w:val="Standaardalinea-lettertype"/>
    <w:link w:val="Tekstopmerking"/>
    <w:uiPriority w:val="99"/>
    <w:rsid w:val="00C60C9A"/>
    <w:rPr>
      <w:sz w:val="20"/>
      <w:szCs w:val="20"/>
    </w:rPr>
  </w:style>
  <w:style w:type="paragraph" w:styleId="Onderwerpvanopmerking">
    <w:name w:val="annotation subject"/>
    <w:basedOn w:val="Tekstopmerking"/>
    <w:next w:val="Tekstopmerking"/>
    <w:link w:val="OnderwerpvanopmerkingChar"/>
    <w:uiPriority w:val="99"/>
    <w:semiHidden/>
    <w:unhideWhenUsed/>
    <w:rsid w:val="009E2641"/>
    <w:rPr>
      <w:b/>
      <w:bCs/>
    </w:rPr>
  </w:style>
  <w:style w:type="character" w:customStyle="1" w:styleId="OnderwerpvanopmerkingChar">
    <w:name w:val="Onderwerp van opmerking Teken"/>
    <w:basedOn w:val="TekstopmerkingChar"/>
    <w:link w:val="Onderwerpvanopmerking"/>
    <w:uiPriority w:val="99"/>
    <w:semiHidden/>
    <w:rsid w:val="009E2641"/>
    <w:rPr>
      <w:b/>
      <w:bCs/>
      <w:sz w:val="20"/>
      <w:szCs w:val="20"/>
    </w:rPr>
  </w:style>
</w:styles>
</file>

<file path=word/webSettings.xml><?xml version="1.0" encoding="utf-8"?>
<w:webSettings xmlns:r="http://schemas.openxmlformats.org/officeDocument/2006/relationships" xmlns:w="http://schemas.openxmlformats.org/wordprocessingml/2006/main">
  <w:divs>
    <w:div w:id="1090004129">
      <w:bodyDiv w:val="1"/>
      <w:marLeft w:val="0"/>
      <w:marRight w:val="0"/>
      <w:marTop w:val="0"/>
      <w:marBottom w:val="0"/>
      <w:divBdr>
        <w:top w:val="none" w:sz="0" w:space="0" w:color="auto"/>
        <w:left w:val="none" w:sz="0" w:space="0" w:color="auto"/>
        <w:bottom w:val="none" w:sz="0" w:space="0" w:color="auto"/>
        <w:right w:val="none" w:sz="0" w:space="0" w:color="auto"/>
      </w:divBdr>
    </w:div>
    <w:div w:id="1345286439">
      <w:bodyDiv w:val="1"/>
      <w:marLeft w:val="0"/>
      <w:marRight w:val="0"/>
      <w:marTop w:val="0"/>
      <w:marBottom w:val="0"/>
      <w:divBdr>
        <w:top w:val="none" w:sz="0" w:space="0" w:color="auto"/>
        <w:left w:val="none" w:sz="0" w:space="0" w:color="auto"/>
        <w:bottom w:val="none" w:sz="0" w:space="0" w:color="auto"/>
        <w:right w:val="none" w:sz="0" w:space="0" w:color="auto"/>
      </w:divBdr>
    </w:div>
    <w:div w:id="1420368875">
      <w:bodyDiv w:val="1"/>
      <w:marLeft w:val="0"/>
      <w:marRight w:val="0"/>
      <w:marTop w:val="0"/>
      <w:marBottom w:val="0"/>
      <w:divBdr>
        <w:top w:val="none" w:sz="0" w:space="0" w:color="auto"/>
        <w:left w:val="none" w:sz="0" w:space="0" w:color="auto"/>
        <w:bottom w:val="none" w:sz="0" w:space="0" w:color="auto"/>
        <w:right w:val="none" w:sz="0" w:space="0" w:color="auto"/>
      </w:divBdr>
    </w:div>
    <w:div w:id="1460419903">
      <w:bodyDiv w:val="1"/>
      <w:marLeft w:val="0"/>
      <w:marRight w:val="0"/>
      <w:marTop w:val="0"/>
      <w:marBottom w:val="0"/>
      <w:divBdr>
        <w:top w:val="none" w:sz="0" w:space="0" w:color="auto"/>
        <w:left w:val="none" w:sz="0" w:space="0" w:color="auto"/>
        <w:bottom w:val="none" w:sz="0" w:space="0" w:color="auto"/>
        <w:right w:val="none" w:sz="0" w:space="0" w:color="auto"/>
      </w:divBdr>
    </w:div>
    <w:div w:id="1499880594">
      <w:bodyDiv w:val="1"/>
      <w:marLeft w:val="0"/>
      <w:marRight w:val="0"/>
      <w:marTop w:val="0"/>
      <w:marBottom w:val="0"/>
      <w:divBdr>
        <w:top w:val="none" w:sz="0" w:space="0" w:color="auto"/>
        <w:left w:val="none" w:sz="0" w:space="0" w:color="auto"/>
        <w:bottom w:val="none" w:sz="0" w:space="0" w:color="auto"/>
        <w:right w:val="none" w:sz="0" w:space="0" w:color="auto"/>
      </w:divBdr>
    </w:div>
    <w:div w:id="20031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2997</ap:Words>
  <ap:Characters>16485</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2014-08-22T07:14:00.0000000Z</lastPrinted>
  <dcterms:created xsi:type="dcterms:W3CDTF">2014-09-04T10:18:00.0000000Z</dcterms:created>
  <dcterms:modified xsi:type="dcterms:W3CDTF">2014-09-22T08:55:00.0000000Z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0x0101000EDF2904F50EC749A4E49F271D65D229</vt:lpwstr>
  </property>
</Properties>
</file>