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A3F7C" w:rsidR="00C57F0C" w:rsidP="00C57F0C" w:rsidRDefault="00C57F0C">
      <w:pPr>
        <w:spacing w:after="0" w:line="240" w:lineRule="atLeast"/>
        <w:rPr>
          <w:rFonts w:ascii="Verdana" w:hAnsi="Verdana"/>
          <w:b/>
          <w:sz w:val="18"/>
          <w:szCs w:val="18"/>
        </w:rPr>
      </w:pPr>
      <w:bookmarkStart w:name="_GoBack" w:id="0"/>
      <w:bookmarkEnd w:id="0"/>
      <w:r w:rsidRPr="00DA3F7C">
        <w:rPr>
          <w:rFonts w:ascii="Verdana" w:hAnsi="Verdana"/>
          <w:b/>
          <w:sz w:val="18"/>
          <w:szCs w:val="18"/>
        </w:rPr>
        <w:t xml:space="preserve">Kabinetsreactie </w:t>
      </w:r>
      <w:r>
        <w:rPr>
          <w:rFonts w:ascii="Verdana" w:hAnsi="Verdana"/>
          <w:b/>
          <w:sz w:val="18"/>
          <w:szCs w:val="18"/>
        </w:rPr>
        <w:t xml:space="preserve">op de consultatie </w:t>
      </w:r>
      <w:r w:rsidR="004C68E7">
        <w:rPr>
          <w:rFonts w:ascii="Verdana" w:hAnsi="Verdana"/>
          <w:b/>
          <w:sz w:val="18"/>
          <w:szCs w:val="18"/>
        </w:rPr>
        <w:t xml:space="preserve">van de Europese Commissie </w:t>
      </w:r>
      <w:r>
        <w:rPr>
          <w:rFonts w:ascii="Verdana" w:hAnsi="Verdana"/>
          <w:b/>
          <w:sz w:val="18"/>
          <w:szCs w:val="18"/>
        </w:rPr>
        <w:t xml:space="preserve">over de </w:t>
      </w:r>
      <w:r w:rsidRPr="00DA3F7C">
        <w:rPr>
          <w:rFonts w:ascii="Verdana" w:hAnsi="Verdana"/>
          <w:b/>
          <w:sz w:val="18"/>
          <w:szCs w:val="18"/>
        </w:rPr>
        <w:t>Europa 2020</w:t>
      </w:r>
      <w:r>
        <w:rPr>
          <w:rFonts w:ascii="Verdana" w:hAnsi="Verdana"/>
          <w:b/>
          <w:sz w:val="18"/>
          <w:szCs w:val="18"/>
        </w:rPr>
        <w:t>-strategie</w:t>
      </w:r>
    </w:p>
    <w:p w:rsidRPr="00DA3F7C" w:rsidR="00C57F0C" w:rsidP="00C57F0C" w:rsidRDefault="00C57F0C">
      <w:pPr>
        <w:spacing w:after="0" w:line="240" w:lineRule="atLeast"/>
        <w:rPr>
          <w:rFonts w:ascii="Verdana" w:hAnsi="Verdana" w:cs="Arial"/>
          <w:sz w:val="18"/>
          <w:szCs w:val="18"/>
        </w:rPr>
      </w:pPr>
    </w:p>
    <w:p w:rsidR="00C57F0C" w:rsidP="00C57F0C" w:rsidRDefault="00C57F0C">
      <w:pPr>
        <w:spacing w:after="0" w:line="240" w:lineRule="atLeast"/>
        <w:rPr>
          <w:rFonts w:ascii="Verdana" w:hAnsi="Verdana" w:cs="Arial"/>
          <w:sz w:val="18"/>
          <w:szCs w:val="18"/>
        </w:rPr>
      </w:pPr>
      <w:r>
        <w:rPr>
          <w:rFonts w:ascii="Verdana" w:hAnsi="Verdana" w:cs="Arial"/>
          <w:sz w:val="18"/>
          <w:szCs w:val="18"/>
        </w:rPr>
        <w:t>Het kabinet wil de Commissie bedanken voor de gelegenheid zijn visie te geven op de mogelijke herziening van de Europa 2020-strategie. Deze brief schetst de hoofdlijnen van deze visie. In de bijlage wordt uitvoeriger ingegaan op de vragen die de Commissie in de consultatie heeft gesteld.</w:t>
      </w:r>
    </w:p>
    <w:p w:rsidR="00C57F0C" w:rsidP="00C57F0C" w:rsidRDefault="00C57F0C">
      <w:pPr>
        <w:spacing w:after="0" w:line="240" w:lineRule="atLeast"/>
        <w:rPr>
          <w:rFonts w:ascii="Verdana" w:hAnsi="Verdana" w:cs="Arial"/>
          <w:sz w:val="18"/>
          <w:szCs w:val="18"/>
        </w:rPr>
      </w:pPr>
    </w:p>
    <w:p w:rsidRPr="00DA3F7C" w:rsidR="00C57F0C" w:rsidP="00C57F0C" w:rsidRDefault="00C57F0C">
      <w:pPr>
        <w:spacing w:after="0" w:line="240" w:lineRule="atLeast"/>
        <w:rPr>
          <w:rFonts w:ascii="Verdana" w:hAnsi="Verdana" w:cs="Arial"/>
          <w:sz w:val="18"/>
          <w:szCs w:val="18"/>
        </w:rPr>
      </w:pPr>
      <w:r>
        <w:rPr>
          <w:rFonts w:ascii="Verdana" w:hAnsi="Verdana" w:cs="Arial"/>
          <w:sz w:val="18"/>
          <w:szCs w:val="18"/>
        </w:rPr>
        <w:t xml:space="preserve">Hoewel de eerste tekenen van economisch herstel zichtbaar zijn, staat Europa nog altijd voor grote uitdagingen. Als gevolg van de crisis heeft Europa te maken met een persistent </w:t>
      </w:r>
      <w:r w:rsidRPr="00DA3F7C">
        <w:rPr>
          <w:rFonts w:ascii="Verdana" w:hAnsi="Verdana" w:cs="Arial"/>
          <w:sz w:val="18"/>
          <w:szCs w:val="18"/>
        </w:rPr>
        <w:t>hoge werkloosheid</w:t>
      </w:r>
      <w:r w:rsidR="0042062A">
        <w:rPr>
          <w:rFonts w:ascii="Verdana" w:hAnsi="Verdana" w:cs="Arial"/>
          <w:sz w:val="18"/>
          <w:szCs w:val="18"/>
        </w:rPr>
        <w:t>,  een toenemend aantal mensen dat in armoede</w:t>
      </w:r>
      <w:r w:rsidR="00A70776">
        <w:rPr>
          <w:rFonts w:ascii="Verdana" w:hAnsi="Verdana" w:cs="Arial"/>
          <w:sz w:val="18"/>
          <w:szCs w:val="18"/>
        </w:rPr>
        <w:t xml:space="preserve"> leeft</w:t>
      </w:r>
      <w:r w:rsidRPr="00DA3F7C">
        <w:rPr>
          <w:rFonts w:ascii="Verdana" w:hAnsi="Verdana" w:cs="Arial"/>
          <w:sz w:val="18"/>
          <w:szCs w:val="18"/>
        </w:rPr>
        <w:t xml:space="preserve"> en </w:t>
      </w:r>
      <w:r>
        <w:rPr>
          <w:rFonts w:ascii="Verdana" w:hAnsi="Verdana" w:cs="Arial"/>
          <w:sz w:val="18"/>
          <w:szCs w:val="18"/>
        </w:rPr>
        <w:t xml:space="preserve">een </w:t>
      </w:r>
      <w:r w:rsidRPr="00DA3F7C">
        <w:rPr>
          <w:rFonts w:ascii="Verdana" w:hAnsi="Verdana" w:cs="Arial"/>
          <w:sz w:val="18"/>
          <w:szCs w:val="18"/>
        </w:rPr>
        <w:t>lagere structurele groei</w:t>
      </w:r>
      <w:r>
        <w:rPr>
          <w:rFonts w:ascii="Verdana" w:hAnsi="Verdana" w:cs="Arial"/>
          <w:sz w:val="18"/>
          <w:szCs w:val="18"/>
        </w:rPr>
        <w:t>. Daarnaast wordt Europa geconfronteerd met ingrijpende trends,</w:t>
      </w:r>
      <w:r w:rsidRPr="00DA3F7C">
        <w:rPr>
          <w:rFonts w:ascii="Verdana" w:hAnsi="Verdana" w:cs="Arial"/>
          <w:sz w:val="18"/>
          <w:szCs w:val="18"/>
        </w:rPr>
        <w:t xml:space="preserve"> zoals verduurzaming</w:t>
      </w:r>
      <w:r>
        <w:rPr>
          <w:rFonts w:ascii="Verdana" w:hAnsi="Verdana" w:cs="Arial"/>
          <w:sz w:val="18"/>
          <w:szCs w:val="18"/>
        </w:rPr>
        <w:t xml:space="preserve">, </w:t>
      </w:r>
      <w:r w:rsidRPr="00DA3F7C">
        <w:rPr>
          <w:rFonts w:ascii="Verdana" w:hAnsi="Verdana" w:cs="Arial"/>
          <w:sz w:val="18"/>
          <w:szCs w:val="18"/>
        </w:rPr>
        <w:t>digitalisering en de opkomst van nieuwe economieën</w:t>
      </w:r>
      <w:r>
        <w:rPr>
          <w:rFonts w:ascii="Verdana" w:hAnsi="Verdana" w:cs="Arial"/>
          <w:sz w:val="18"/>
          <w:szCs w:val="18"/>
        </w:rPr>
        <w:t>.</w:t>
      </w:r>
      <w:r w:rsidRPr="00DA3F7C">
        <w:rPr>
          <w:rFonts w:ascii="Verdana" w:hAnsi="Verdana" w:cs="Arial"/>
          <w:sz w:val="18"/>
          <w:szCs w:val="18"/>
        </w:rPr>
        <w:t xml:space="preserve"> </w:t>
      </w:r>
      <w:r>
        <w:rPr>
          <w:rFonts w:ascii="Verdana" w:hAnsi="Verdana" w:cs="Arial"/>
          <w:sz w:val="18"/>
          <w:szCs w:val="18"/>
        </w:rPr>
        <w:t xml:space="preserve">Als de </w:t>
      </w:r>
      <w:r w:rsidRPr="00DA3F7C">
        <w:rPr>
          <w:rFonts w:ascii="Verdana" w:hAnsi="Verdana" w:cs="Arial"/>
          <w:sz w:val="18"/>
          <w:szCs w:val="18"/>
        </w:rPr>
        <w:t xml:space="preserve">EU ook in de toekomst concurrerend </w:t>
      </w:r>
      <w:r>
        <w:rPr>
          <w:rFonts w:ascii="Verdana" w:hAnsi="Verdana" w:cs="Arial"/>
          <w:sz w:val="18"/>
          <w:szCs w:val="18"/>
        </w:rPr>
        <w:t>wil</w:t>
      </w:r>
      <w:r w:rsidRPr="00DA3F7C">
        <w:rPr>
          <w:rFonts w:ascii="Verdana" w:hAnsi="Verdana" w:cs="Arial"/>
          <w:sz w:val="18"/>
          <w:szCs w:val="18"/>
        </w:rPr>
        <w:t xml:space="preserve"> blijven</w:t>
      </w:r>
      <w:r>
        <w:rPr>
          <w:rFonts w:ascii="Verdana" w:hAnsi="Verdana" w:cs="Arial"/>
          <w:sz w:val="18"/>
          <w:szCs w:val="18"/>
        </w:rPr>
        <w:t xml:space="preserve">, wil </w:t>
      </w:r>
      <w:r w:rsidRPr="00DA3F7C">
        <w:rPr>
          <w:rFonts w:ascii="Verdana" w:hAnsi="Verdana" w:cs="Arial"/>
          <w:sz w:val="18"/>
          <w:szCs w:val="18"/>
        </w:rPr>
        <w:t>zorgen voor welvaart en banen</w:t>
      </w:r>
      <w:r>
        <w:rPr>
          <w:rFonts w:ascii="Verdana" w:hAnsi="Verdana" w:cs="Arial"/>
          <w:sz w:val="18"/>
          <w:szCs w:val="18"/>
        </w:rPr>
        <w:t xml:space="preserve"> en een</w:t>
      </w:r>
      <w:r w:rsidRPr="00DA3F7C">
        <w:rPr>
          <w:rFonts w:ascii="Verdana" w:hAnsi="Verdana" w:cs="Arial"/>
          <w:sz w:val="18"/>
          <w:szCs w:val="18"/>
        </w:rPr>
        <w:t xml:space="preserve"> sterke positie </w:t>
      </w:r>
      <w:r>
        <w:rPr>
          <w:rFonts w:ascii="Verdana" w:hAnsi="Verdana" w:cs="Arial"/>
          <w:sz w:val="18"/>
          <w:szCs w:val="18"/>
        </w:rPr>
        <w:t>wil blijven innemen</w:t>
      </w:r>
      <w:r w:rsidRPr="00DA3F7C" w:rsidDel="009E4459">
        <w:rPr>
          <w:rFonts w:ascii="Verdana" w:hAnsi="Verdana" w:cs="Arial"/>
          <w:sz w:val="18"/>
          <w:szCs w:val="18"/>
        </w:rPr>
        <w:t xml:space="preserve"> </w:t>
      </w:r>
      <w:r w:rsidRPr="00DA3F7C">
        <w:rPr>
          <w:rFonts w:ascii="Verdana" w:hAnsi="Verdana" w:cs="Arial"/>
          <w:sz w:val="18"/>
          <w:szCs w:val="18"/>
        </w:rPr>
        <w:t>in de wereld</w:t>
      </w:r>
      <w:r>
        <w:rPr>
          <w:rFonts w:ascii="Verdana" w:hAnsi="Verdana" w:cs="Arial"/>
          <w:sz w:val="18"/>
          <w:szCs w:val="18"/>
        </w:rPr>
        <w:t>, zijn ambitieuze acties noodzakelijk. Z</w:t>
      </w:r>
      <w:r w:rsidRPr="00DA3F7C">
        <w:rPr>
          <w:rFonts w:ascii="Verdana" w:hAnsi="Verdana" w:cs="Arial"/>
          <w:sz w:val="18"/>
          <w:szCs w:val="18"/>
        </w:rPr>
        <w:t xml:space="preserve">oals </w:t>
      </w:r>
      <w:r>
        <w:rPr>
          <w:rFonts w:ascii="Verdana" w:hAnsi="Verdana" w:cs="Arial"/>
          <w:sz w:val="18"/>
          <w:szCs w:val="18"/>
        </w:rPr>
        <w:t xml:space="preserve">tevens </w:t>
      </w:r>
      <w:r w:rsidRPr="00DA3F7C">
        <w:rPr>
          <w:rFonts w:ascii="Verdana" w:hAnsi="Verdana" w:cs="Arial"/>
          <w:sz w:val="18"/>
          <w:szCs w:val="18"/>
        </w:rPr>
        <w:t>benoemd in de strategische agenda voor de EU</w:t>
      </w:r>
      <w:r>
        <w:rPr>
          <w:rStyle w:val="Voetnootmarkering"/>
          <w:rFonts w:ascii="Verdana" w:hAnsi="Verdana" w:cs="Arial"/>
          <w:sz w:val="18"/>
          <w:szCs w:val="18"/>
        </w:rPr>
        <w:footnoteReference w:id="1"/>
      </w:r>
      <w:r w:rsidRPr="00DA3F7C">
        <w:rPr>
          <w:rFonts w:ascii="Verdana" w:hAnsi="Verdana" w:cs="Arial"/>
          <w:sz w:val="18"/>
          <w:szCs w:val="18"/>
        </w:rPr>
        <w:t xml:space="preserve"> is het van groot belang te </w:t>
      </w:r>
      <w:r>
        <w:rPr>
          <w:rFonts w:ascii="Verdana" w:hAnsi="Verdana" w:cs="Arial"/>
          <w:sz w:val="18"/>
          <w:szCs w:val="18"/>
        </w:rPr>
        <w:t>werken</w:t>
      </w:r>
      <w:r w:rsidRPr="00DA3F7C">
        <w:rPr>
          <w:rFonts w:ascii="Verdana" w:hAnsi="Verdana" w:cs="Arial"/>
          <w:sz w:val="18"/>
          <w:szCs w:val="18"/>
        </w:rPr>
        <w:t xml:space="preserve"> </w:t>
      </w:r>
      <w:r>
        <w:rPr>
          <w:rFonts w:ascii="Verdana" w:hAnsi="Verdana" w:cs="Arial"/>
          <w:sz w:val="18"/>
          <w:szCs w:val="18"/>
        </w:rPr>
        <w:t>aan</w:t>
      </w:r>
      <w:r w:rsidRPr="00DA3F7C">
        <w:rPr>
          <w:rFonts w:ascii="Verdana" w:hAnsi="Verdana" w:cs="Arial"/>
          <w:sz w:val="18"/>
          <w:szCs w:val="18"/>
        </w:rPr>
        <w:t xml:space="preserve"> concrete resultaten.</w:t>
      </w:r>
    </w:p>
    <w:p w:rsidRPr="00DA3F7C" w:rsidR="00C57F0C" w:rsidP="00C57F0C" w:rsidRDefault="00C57F0C">
      <w:pPr>
        <w:spacing w:after="0" w:line="240" w:lineRule="atLeast"/>
        <w:rPr>
          <w:rFonts w:ascii="Verdana" w:hAnsi="Verdana" w:cs="Arial"/>
          <w:sz w:val="18"/>
          <w:szCs w:val="18"/>
        </w:rPr>
      </w:pPr>
    </w:p>
    <w:p w:rsidRPr="00DA3F7C" w:rsidR="00C57F0C" w:rsidP="00C57F0C" w:rsidRDefault="00C57F0C">
      <w:pPr>
        <w:spacing w:after="0" w:line="240" w:lineRule="atLeast"/>
        <w:rPr>
          <w:rFonts w:ascii="Verdana" w:hAnsi="Verdana" w:cs="Arial"/>
          <w:sz w:val="18"/>
          <w:szCs w:val="18"/>
        </w:rPr>
      </w:pPr>
      <w:r w:rsidRPr="00DA3F7C">
        <w:rPr>
          <w:rFonts w:ascii="Verdana" w:hAnsi="Verdana" w:cs="Arial"/>
          <w:sz w:val="18"/>
          <w:szCs w:val="18"/>
        </w:rPr>
        <w:t>De Europa 2020</w:t>
      </w:r>
      <w:r>
        <w:rPr>
          <w:rFonts w:ascii="Verdana" w:hAnsi="Verdana" w:cs="Arial"/>
          <w:sz w:val="18"/>
          <w:szCs w:val="18"/>
        </w:rPr>
        <w:t>-</w:t>
      </w:r>
      <w:r w:rsidRPr="00DA3F7C">
        <w:rPr>
          <w:rFonts w:ascii="Verdana" w:hAnsi="Verdana" w:cs="Arial"/>
          <w:sz w:val="18"/>
          <w:szCs w:val="18"/>
        </w:rPr>
        <w:t xml:space="preserve">strategie vormt de basis van de Europese inzet om slimme, duurzame en inclusieve groei te bevorderen. </w:t>
      </w:r>
      <w:r>
        <w:rPr>
          <w:rFonts w:ascii="Verdana" w:hAnsi="Verdana" w:cs="Arial"/>
          <w:sz w:val="18"/>
          <w:szCs w:val="18"/>
        </w:rPr>
        <w:t>U</w:t>
      </w:r>
      <w:r w:rsidRPr="00DA3F7C">
        <w:rPr>
          <w:rFonts w:ascii="Verdana" w:hAnsi="Verdana" w:cs="Arial"/>
          <w:sz w:val="18"/>
          <w:szCs w:val="18"/>
        </w:rPr>
        <w:t>it de Commissiemededeling '</w:t>
      </w:r>
      <w:proofErr w:type="spellStart"/>
      <w:r w:rsidRPr="00DA3F7C">
        <w:rPr>
          <w:rFonts w:ascii="Verdana" w:hAnsi="Verdana" w:cs="Arial"/>
          <w:sz w:val="18"/>
          <w:szCs w:val="18"/>
        </w:rPr>
        <w:t>Taking</w:t>
      </w:r>
      <w:proofErr w:type="spellEnd"/>
      <w:r w:rsidRPr="00DA3F7C">
        <w:rPr>
          <w:rFonts w:ascii="Verdana" w:hAnsi="Verdana" w:cs="Arial"/>
          <w:sz w:val="18"/>
          <w:szCs w:val="18"/>
        </w:rPr>
        <w:t xml:space="preserve"> stock of the Europe 2020 </w:t>
      </w:r>
      <w:proofErr w:type="spellStart"/>
      <w:r w:rsidRPr="00DA3F7C">
        <w:rPr>
          <w:rFonts w:ascii="Verdana" w:hAnsi="Verdana" w:cs="Arial"/>
          <w:sz w:val="18"/>
          <w:szCs w:val="18"/>
        </w:rPr>
        <w:t>strategy</w:t>
      </w:r>
      <w:proofErr w:type="spellEnd"/>
      <w:r w:rsidRPr="00DA3F7C">
        <w:rPr>
          <w:rFonts w:ascii="Verdana" w:hAnsi="Verdana" w:cs="Arial"/>
          <w:sz w:val="18"/>
          <w:szCs w:val="18"/>
        </w:rPr>
        <w:t xml:space="preserve">’ </w:t>
      </w:r>
      <w:r>
        <w:rPr>
          <w:rFonts w:ascii="Verdana" w:hAnsi="Verdana" w:cs="Arial"/>
          <w:sz w:val="18"/>
          <w:szCs w:val="18"/>
        </w:rPr>
        <w:t xml:space="preserve">blijkt </w:t>
      </w:r>
      <w:r w:rsidRPr="00DA3F7C">
        <w:rPr>
          <w:rFonts w:ascii="Verdana" w:hAnsi="Verdana" w:cs="Arial"/>
          <w:sz w:val="18"/>
          <w:szCs w:val="18"/>
        </w:rPr>
        <w:t>dat</w:t>
      </w:r>
      <w:r>
        <w:rPr>
          <w:rFonts w:ascii="Verdana" w:hAnsi="Verdana" w:cs="Arial"/>
          <w:sz w:val="18"/>
          <w:szCs w:val="18"/>
        </w:rPr>
        <w:t>, hoewel er zeker voortgang is geboekt,</w:t>
      </w:r>
      <w:r w:rsidRPr="00DA3F7C">
        <w:rPr>
          <w:rFonts w:ascii="Verdana" w:hAnsi="Verdana" w:cs="Arial"/>
          <w:sz w:val="18"/>
          <w:szCs w:val="18"/>
        </w:rPr>
        <w:t xml:space="preserve"> de realisatie van de doelstellingen op een aantal terreinen achterblijft. Van de vijf EU</w:t>
      </w:r>
      <w:r>
        <w:rPr>
          <w:rFonts w:ascii="Verdana" w:hAnsi="Verdana" w:cs="Arial"/>
          <w:sz w:val="18"/>
          <w:szCs w:val="18"/>
        </w:rPr>
        <w:t>-</w:t>
      </w:r>
      <w:r w:rsidRPr="00DA3F7C">
        <w:rPr>
          <w:rFonts w:ascii="Verdana" w:hAnsi="Verdana" w:cs="Arial"/>
          <w:sz w:val="18"/>
          <w:szCs w:val="18"/>
        </w:rPr>
        <w:t>hoofddoelen van de strategie zullen met de huidige inzet in 2020 alleen de doelen voor energie</w:t>
      </w:r>
      <w:r>
        <w:rPr>
          <w:rFonts w:ascii="Verdana" w:hAnsi="Verdana" w:cs="Arial"/>
          <w:sz w:val="18"/>
          <w:szCs w:val="18"/>
        </w:rPr>
        <w:t>,</w:t>
      </w:r>
      <w:r w:rsidRPr="00DA3F7C">
        <w:rPr>
          <w:rFonts w:ascii="Verdana" w:hAnsi="Verdana" w:cs="Arial"/>
          <w:sz w:val="18"/>
          <w:szCs w:val="18"/>
        </w:rPr>
        <w:t xml:space="preserve"> klimaat en onderwijs worden gehaald. Dit is deels een gevolg van de </w:t>
      </w:r>
      <w:r>
        <w:rPr>
          <w:rFonts w:ascii="Verdana" w:hAnsi="Verdana" w:cs="Arial"/>
          <w:sz w:val="18"/>
          <w:szCs w:val="18"/>
        </w:rPr>
        <w:t>economische crisis</w:t>
      </w:r>
      <w:r w:rsidRPr="00DA3F7C">
        <w:rPr>
          <w:rFonts w:ascii="Verdana" w:hAnsi="Verdana" w:cs="Arial"/>
          <w:sz w:val="18"/>
          <w:szCs w:val="18"/>
        </w:rPr>
        <w:t xml:space="preserve">. Met name de voortgang ten aanzien van de werkgelegenheid en sociale samenhang is hierdoor negatief beïnvloed. Ten aanzien van </w:t>
      </w:r>
      <w:r>
        <w:rPr>
          <w:rFonts w:ascii="Verdana" w:hAnsi="Verdana" w:cs="Arial"/>
          <w:sz w:val="18"/>
          <w:szCs w:val="18"/>
        </w:rPr>
        <w:t>de innovatiedoelen is sprake van een stijgende lijn</w:t>
      </w:r>
      <w:r w:rsidRPr="00DA3F7C">
        <w:rPr>
          <w:rFonts w:ascii="Verdana" w:hAnsi="Verdana" w:cs="Arial"/>
          <w:sz w:val="18"/>
          <w:szCs w:val="18"/>
        </w:rPr>
        <w:t>, ondanks de noodzakelijke begrotingsconsolidatie in de lidstaten</w:t>
      </w:r>
      <w:r>
        <w:rPr>
          <w:rFonts w:ascii="Verdana" w:hAnsi="Verdana" w:cs="Arial"/>
          <w:sz w:val="18"/>
          <w:szCs w:val="18"/>
        </w:rPr>
        <w:t>.</w:t>
      </w:r>
      <w:r w:rsidRPr="000673D1">
        <w:rPr>
          <w:rFonts w:ascii="Verdana" w:hAnsi="Verdana" w:cs="Arial"/>
          <w:sz w:val="18"/>
          <w:szCs w:val="18"/>
        </w:rPr>
        <w:t xml:space="preserve"> </w:t>
      </w:r>
      <w:r w:rsidRPr="00DA3F7C">
        <w:rPr>
          <w:rFonts w:ascii="Verdana" w:hAnsi="Verdana" w:cs="Arial"/>
          <w:sz w:val="18"/>
          <w:szCs w:val="18"/>
        </w:rPr>
        <w:t>De tussentijdse evaluatie vormt een goed moment om te bezien o</w:t>
      </w:r>
      <w:r>
        <w:rPr>
          <w:rFonts w:ascii="Verdana" w:hAnsi="Verdana" w:cs="Arial"/>
          <w:sz w:val="18"/>
          <w:szCs w:val="18"/>
        </w:rPr>
        <w:t>f de effectiviteit van de strategie kan worden vergroot.</w:t>
      </w:r>
      <w:r w:rsidRPr="00DA3F7C">
        <w:rPr>
          <w:rFonts w:ascii="Verdana" w:hAnsi="Verdana" w:cs="Arial"/>
          <w:sz w:val="18"/>
          <w:szCs w:val="18"/>
        </w:rPr>
        <w:t xml:space="preserve"> </w:t>
      </w:r>
    </w:p>
    <w:p w:rsidRPr="00DA3F7C" w:rsidR="00C57F0C" w:rsidP="00C57F0C" w:rsidRDefault="00C57F0C">
      <w:pPr>
        <w:spacing w:after="0" w:line="240" w:lineRule="atLeast"/>
        <w:rPr>
          <w:rFonts w:ascii="Verdana" w:hAnsi="Verdana" w:cs="Arial"/>
          <w:sz w:val="18"/>
          <w:szCs w:val="18"/>
        </w:rPr>
      </w:pPr>
    </w:p>
    <w:p w:rsidRPr="00DA3F7C" w:rsidR="00C57F0C" w:rsidP="00C57F0C" w:rsidRDefault="00C57F0C">
      <w:pPr>
        <w:spacing w:after="0" w:line="240" w:lineRule="atLeast"/>
        <w:rPr>
          <w:rFonts w:ascii="Verdana" w:hAnsi="Verdana" w:cs="Arial"/>
          <w:sz w:val="18"/>
          <w:szCs w:val="18"/>
          <w:u w:val="single"/>
        </w:rPr>
      </w:pPr>
      <w:r w:rsidRPr="00DA3F7C">
        <w:rPr>
          <w:rFonts w:ascii="Verdana" w:hAnsi="Verdana" w:cs="Arial"/>
          <w:sz w:val="18"/>
          <w:szCs w:val="18"/>
          <w:u w:val="single"/>
        </w:rPr>
        <w:t>Doelen</w:t>
      </w:r>
    </w:p>
    <w:p w:rsidRPr="00DA3F7C" w:rsidR="00C57F0C" w:rsidP="00C57F0C" w:rsidRDefault="00C57F0C">
      <w:pPr>
        <w:spacing w:after="0" w:line="240" w:lineRule="atLeast"/>
        <w:rPr>
          <w:rFonts w:ascii="Verdana" w:hAnsi="Verdana" w:cs="Arial"/>
          <w:sz w:val="18"/>
          <w:szCs w:val="18"/>
        </w:rPr>
      </w:pPr>
      <w:r w:rsidRPr="00DA3F7C">
        <w:rPr>
          <w:rFonts w:ascii="Verdana" w:hAnsi="Verdana" w:cs="Arial"/>
          <w:sz w:val="18"/>
          <w:szCs w:val="18"/>
        </w:rPr>
        <w:t xml:space="preserve">Het kabinet </w:t>
      </w:r>
      <w:r>
        <w:rPr>
          <w:rFonts w:ascii="Verdana" w:hAnsi="Verdana" w:cs="Arial"/>
          <w:sz w:val="18"/>
          <w:szCs w:val="18"/>
        </w:rPr>
        <w:t xml:space="preserve">wenst </w:t>
      </w:r>
      <w:r w:rsidRPr="000673D1">
        <w:rPr>
          <w:rFonts w:ascii="Verdana" w:hAnsi="Verdana" w:cs="Arial"/>
          <w:sz w:val="18"/>
          <w:szCs w:val="18"/>
        </w:rPr>
        <w:t>de focus op vijf hoofddoelen te behouden</w:t>
      </w:r>
      <w:r>
        <w:rPr>
          <w:rFonts w:ascii="Verdana" w:hAnsi="Verdana" w:cs="Arial"/>
          <w:sz w:val="18"/>
          <w:szCs w:val="18"/>
        </w:rPr>
        <w:t xml:space="preserve"> en dit aantal niet uit te breiden</w:t>
      </w:r>
      <w:r w:rsidRPr="000673D1">
        <w:rPr>
          <w:rFonts w:ascii="Verdana" w:hAnsi="Verdana" w:cs="Arial"/>
          <w:sz w:val="18"/>
          <w:szCs w:val="18"/>
        </w:rPr>
        <w:t>.</w:t>
      </w:r>
      <w:r>
        <w:rPr>
          <w:rFonts w:ascii="Verdana" w:hAnsi="Verdana" w:cs="Arial"/>
          <w:sz w:val="18"/>
          <w:szCs w:val="18"/>
        </w:rPr>
        <w:t xml:space="preserve"> </w:t>
      </w:r>
      <w:r w:rsidRPr="000673D1">
        <w:rPr>
          <w:rFonts w:ascii="Verdana" w:hAnsi="Verdana" w:cs="Arial"/>
          <w:sz w:val="18"/>
          <w:szCs w:val="18"/>
        </w:rPr>
        <w:t xml:space="preserve">De huidige doelen en </w:t>
      </w:r>
      <w:r w:rsidRPr="00DA3F7C">
        <w:rPr>
          <w:rFonts w:ascii="Verdana" w:hAnsi="Verdana" w:cs="Arial"/>
          <w:sz w:val="18"/>
          <w:szCs w:val="18"/>
        </w:rPr>
        <w:t xml:space="preserve">actieprogramma's van de Europa 2020-strategie </w:t>
      </w:r>
      <w:r>
        <w:rPr>
          <w:rFonts w:ascii="Verdana" w:hAnsi="Verdana" w:cs="Arial"/>
          <w:sz w:val="18"/>
          <w:szCs w:val="18"/>
        </w:rPr>
        <w:t xml:space="preserve">komen nog steeds overeen met de uitdagingen waar de EU voor staat. Zij blijven daarmee </w:t>
      </w:r>
      <w:r w:rsidRPr="00DA3F7C">
        <w:rPr>
          <w:rFonts w:ascii="Verdana" w:hAnsi="Verdana" w:cs="Arial"/>
          <w:sz w:val="18"/>
          <w:szCs w:val="18"/>
        </w:rPr>
        <w:t xml:space="preserve">het juiste kader </w:t>
      </w:r>
      <w:r>
        <w:rPr>
          <w:rFonts w:ascii="Verdana" w:hAnsi="Verdana" w:cs="Arial"/>
          <w:sz w:val="18"/>
          <w:szCs w:val="18"/>
        </w:rPr>
        <w:t xml:space="preserve">bieden </w:t>
      </w:r>
      <w:r w:rsidRPr="00DA3F7C">
        <w:rPr>
          <w:rFonts w:ascii="Verdana" w:hAnsi="Verdana" w:cs="Arial"/>
          <w:sz w:val="18"/>
          <w:szCs w:val="18"/>
        </w:rPr>
        <w:t xml:space="preserve">voor het bevorderen van slimme, duurzame en inclusieve groei. </w:t>
      </w:r>
      <w:r>
        <w:rPr>
          <w:rFonts w:ascii="Verdana" w:hAnsi="Verdana" w:cs="Arial"/>
          <w:sz w:val="18"/>
          <w:szCs w:val="18"/>
        </w:rPr>
        <w:t xml:space="preserve">Deze doelen sluiten ook goed aan op de strategische agenda voor de EU. </w:t>
      </w:r>
      <w:r w:rsidRPr="00DA3F7C">
        <w:rPr>
          <w:rFonts w:ascii="Verdana" w:hAnsi="Verdana" w:cs="Arial"/>
          <w:sz w:val="18"/>
          <w:szCs w:val="18"/>
        </w:rPr>
        <w:t xml:space="preserve">Wel constateert het kabinet dat </w:t>
      </w:r>
      <w:r w:rsidR="00761756">
        <w:rPr>
          <w:rFonts w:ascii="Verdana" w:hAnsi="Verdana" w:cs="Arial"/>
          <w:sz w:val="18"/>
          <w:szCs w:val="18"/>
        </w:rPr>
        <w:t>de implementatie</w:t>
      </w:r>
      <w:r w:rsidRPr="00DA3F7C">
        <w:rPr>
          <w:rFonts w:ascii="Verdana" w:hAnsi="Verdana" w:cs="Arial"/>
          <w:sz w:val="18"/>
          <w:szCs w:val="18"/>
        </w:rPr>
        <w:t xml:space="preserve"> van de interne markt in de huidige strategie</w:t>
      </w:r>
      <w:r>
        <w:rPr>
          <w:rFonts w:ascii="Verdana" w:hAnsi="Verdana" w:cs="Arial"/>
          <w:sz w:val="18"/>
          <w:szCs w:val="18"/>
        </w:rPr>
        <w:t xml:space="preserve"> </w:t>
      </w:r>
      <w:r w:rsidR="00FA0AE0">
        <w:rPr>
          <w:rFonts w:ascii="Verdana" w:hAnsi="Verdana" w:cs="Arial"/>
          <w:sz w:val="18"/>
          <w:szCs w:val="18"/>
        </w:rPr>
        <w:t xml:space="preserve">en in het Europees Semester </w:t>
      </w:r>
      <w:r>
        <w:rPr>
          <w:rFonts w:ascii="Verdana" w:hAnsi="Verdana" w:cs="Arial"/>
          <w:sz w:val="18"/>
          <w:szCs w:val="18"/>
        </w:rPr>
        <w:t>onderbelicht blijft</w:t>
      </w:r>
      <w:r w:rsidRPr="00DA3F7C">
        <w:rPr>
          <w:rFonts w:ascii="Verdana" w:hAnsi="Verdana" w:cs="Arial"/>
          <w:sz w:val="18"/>
          <w:szCs w:val="18"/>
        </w:rPr>
        <w:t xml:space="preserve">. </w:t>
      </w:r>
      <w:r>
        <w:rPr>
          <w:rFonts w:ascii="Verdana" w:hAnsi="Verdana" w:cs="Arial"/>
          <w:sz w:val="18"/>
          <w:szCs w:val="18"/>
        </w:rPr>
        <w:t xml:space="preserve">Een </w:t>
      </w:r>
      <w:r w:rsidRPr="00DA3F7C">
        <w:rPr>
          <w:rFonts w:ascii="Verdana" w:hAnsi="Verdana" w:cs="Arial"/>
          <w:sz w:val="18"/>
          <w:szCs w:val="18"/>
        </w:rPr>
        <w:t>volledig</w:t>
      </w:r>
      <w:r>
        <w:rPr>
          <w:rFonts w:ascii="Verdana" w:hAnsi="Verdana" w:cs="Arial"/>
          <w:sz w:val="18"/>
          <w:szCs w:val="18"/>
        </w:rPr>
        <w:t>e</w:t>
      </w:r>
      <w:r w:rsidRPr="00DA3F7C">
        <w:rPr>
          <w:rFonts w:ascii="Verdana" w:hAnsi="Verdana" w:cs="Arial"/>
          <w:sz w:val="18"/>
          <w:szCs w:val="18"/>
        </w:rPr>
        <w:t xml:space="preserve"> benutt</w:t>
      </w:r>
      <w:r>
        <w:rPr>
          <w:rFonts w:ascii="Verdana" w:hAnsi="Verdana" w:cs="Arial"/>
          <w:sz w:val="18"/>
          <w:szCs w:val="18"/>
        </w:rPr>
        <w:t>ing</w:t>
      </w:r>
      <w:r w:rsidRPr="00DA3F7C">
        <w:rPr>
          <w:rFonts w:ascii="Verdana" w:hAnsi="Verdana" w:cs="Arial"/>
          <w:sz w:val="18"/>
          <w:szCs w:val="18"/>
        </w:rPr>
        <w:t xml:space="preserve"> van het potentieel van de interne markt </w:t>
      </w:r>
      <w:r>
        <w:rPr>
          <w:rFonts w:ascii="Verdana" w:hAnsi="Verdana" w:cs="Arial"/>
          <w:sz w:val="18"/>
          <w:szCs w:val="18"/>
        </w:rPr>
        <w:t xml:space="preserve">is </w:t>
      </w:r>
      <w:r w:rsidRPr="00DA3F7C">
        <w:rPr>
          <w:rFonts w:ascii="Verdana" w:hAnsi="Verdana" w:cs="Arial"/>
          <w:sz w:val="18"/>
          <w:szCs w:val="18"/>
        </w:rPr>
        <w:t xml:space="preserve">essentieel voor het creëren van groei en banen. Een beter geïntegreerde interne markt </w:t>
      </w:r>
      <w:r>
        <w:rPr>
          <w:rFonts w:ascii="Verdana" w:hAnsi="Verdana" w:cs="Arial"/>
          <w:sz w:val="18"/>
          <w:szCs w:val="18"/>
        </w:rPr>
        <w:t xml:space="preserve">brengt </w:t>
      </w:r>
      <w:r w:rsidRPr="00DA3F7C">
        <w:rPr>
          <w:rFonts w:ascii="Verdana" w:hAnsi="Verdana" w:cs="Arial"/>
          <w:sz w:val="18"/>
          <w:szCs w:val="18"/>
        </w:rPr>
        <w:t xml:space="preserve">immers groeikansen voor ondernemers, zorgt voor meer werkgelegenheid, </w:t>
      </w:r>
      <w:r>
        <w:rPr>
          <w:rFonts w:ascii="Verdana" w:hAnsi="Verdana" w:cs="Arial"/>
          <w:sz w:val="18"/>
          <w:szCs w:val="18"/>
        </w:rPr>
        <w:t xml:space="preserve">leidt tot </w:t>
      </w:r>
      <w:r w:rsidRPr="00DA3F7C">
        <w:rPr>
          <w:rFonts w:ascii="Verdana" w:hAnsi="Verdana" w:cs="Arial"/>
          <w:sz w:val="18"/>
          <w:szCs w:val="18"/>
        </w:rPr>
        <w:t>kennis-</w:t>
      </w:r>
      <w:proofErr w:type="spellStart"/>
      <w:r w:rsidRPr="00DA3F7C">
        <w:rPr>
          <w:rFonts w:ascii="Verdana" w:hAnsi="Verdana" w:cs="Arial"/>
          <w:sz w:val="18"/>
          <w:szCs w:val="18"/>
        </w:rPr>
        <w:t>spillovers</w:t>
      </w:r>
      <w:proofErr w:type="spellEnd"/>
      <w:r w:rsidRPr="00DA3F7C">
        <w:rPr>
          <w:rFonts w:ascii="Verdana" w:hAnsi="Verdana" w:cs="Arial"/>
          <w:sz w:val="18"/>
          <w:szCs w:val="18"/>
        </w:rPr>
        <w:t xml:space="preserve"> en vergroot de afzetmarkt voor </w:t>
      </w:r>
      <w:r>
        <w:rPr>
          <w:rFonts w:ascii="Verdana" w:hAnsi="Verdana" w:cs="Arial"/>
          <w:sz w:val="18"/>
          <w:szCs w:val="18"/>
        </w:rPr>
        <w:t>(</w:t>
      </w:r>
      <w:r w:rsidRPr="00DA3F7C">
        <w:rPr>
          <w:rFonts w:ascii="Verdana" w:hAnsi="Verdana" w:cs="Arial"/>
          <w:sz w:val="18"/>
          <w:szCs w:val="18"/>
        </w:rPr>
        <w:t>duurzame</w:t>
      </w:r>
      <w:r>
        <w:rPr>
          <w:rFonts w:ascii="Verdana" w:hAnsi="Verdana" w:cs="Arial"/>
          <w:sz w:val="18"/>
          <w:szCs w:val="18"/>
        </w:rPr>
        <w:t>)</w:t>
      </w:r>
      <w:r w:rsidRPr="00DA3F7C">
        <w:rPr>
          <w:rFonts w:ascii="Verdana" w:hAnsi="Verdana" w:cs="Arial"/>
          <w:sz w:val="18"/>
          <w:szCs w:val="18"/>
        </w:rPr>
        <w:t xml:space="preserve"> producten</w:t>
      </w:r>
      <w:r>
        <w:rPr>
          <w:rFonts w:ascii="Verdana" w:hAnsi="Verdana" w:cs="Arial"/>
          <w:sz w:val="18"/>
          <w:szCs w:val="18"/>
        </w:rPr>
        <w:t xml:space="preserve"> en diensten</w:t>
      </w:r>
      <w:r w:rsidR="00FA0AE0">
        <w:rPr>
          <w:rFonts w:ascii="Verdana" w:hAnsi="Verdana" w:cs="Arial"/>
          <w:sz w:val="18"/>
          <w:szCs w:val="18"/>
        </w:rPr>
        <w:t xml:space="preserve"> en versterkt daarmee het concurrentievermogen van de Europese Unie</w:t>
      </w:r>
      <w:r w:rsidRPr="00DA3F7C">
        <w:rPr>
          <w:rFonts w:ascii="Verdana" w:hAnsi="Verdana" w:cs="Arial"/>
          <w:sz w:val="18"/>
          <w:szCs w:val="18"/>
        </w:rPr>
        <w:t xml:space="preserve">. Met name ten aanzien van de digitale economie, de interne markt voor diensten en die voor energie zijn er nog belangrijke stappen te zetten, op zowel Europees niveau als in de lidstaten. Het kabinet acht het dan ook van belang dat de </w:t>
      </w:r>
      <w:r w:rsidR="00761756">
        <w:rPr>
          <w:rFonts w:ascii="Verdana" w:hAnsi="Verdana" w:cs="Arial"/>
          <w:sz w:val="18"/>
          <w:szCs w:val="18"/>
        </w:rPr>
        <w:t xml:space="preserve">implementatie van de </w:t>
      </w:r>
      <w:r w:rsidRPr="00DA3F7C">
        <w:rPr>
          <w:rFonts w:ascii="Verdana" w:hAnsi="Verdana" w:cs="Arial"/>
          <w:sz w:val="18"/>
          <w:szCs w:val="18"/>
        </w:rPr>
        <w:t>interne markt</w:t>
      </w:r>
      <w:r w:rsidR="00FA0AE0">
        <w:rPr>
          <w:rFonts w:ascii="Verdana" w:hAnsi="Verdana" w:cs="Arial"/>
          <w:sz w:val="18"/>
          <w:szCs w:val="18"/>
        </w:rPr>
        <w:t xml:space="preserve"> – als één van de belangrijkste beleidsinstrumenten voor stimulering van productiviteit, groei en banen - </w:t>
      </w:r>
      <w:r w:rsidRPr="00DA3F7C">
        <w:rPr>
          <w:rFonts w:ascii="Verdana" w:hAnsi="Verdana" w:cs="Arial"/>
          <w:sz w:val="18"/>
          <w:szCs w:val="18"/>
        </w:rPr>
        <w:t xml:space="preserve"> steviger verankerd wordt in de Europa 2020</w:t>
      </w:r>
      <w:r>
        <w:rPr>
          <w:rFonts w:ascii="Verdana" w:hAnsi="Verdana" w:cs="Arial"/>
          <w:sz w:val="18"/>
          <w:szCs w:val="18"/>
        </w:rPr>
        <w:t>-</w:t>
      </w:r>
      <w:r w:rsidRPr="00DA3F7C">
        <w:rPr>
          <w:rFonts w:ascii="Verdana" w:hAnsi="Verdana" w:cs="Arial"/>
          <w:sz w:val="18"/>
          <w:szCs w:val="18"/>
        </w:rPr>
        <w:t>strategie</w:t>
      </w:r>
      <w:r w:rsidR="00FA0AE0">
        <w:rPr>
          <w:rFonts w:ascii="Verdana" w:hAnsi="Verdana" w:cs="Arial"/>
          <w:sz w:val="18"/>
          <w:szCs w:val="18"/>
        </w:rPr>
        <w:t xml:space="preserve"> en het Europees Semester</w:t>
      </w:r>
      <w:r>
        <w:rPr>
          <w:rFonts w:ascii="Verdana" w:hAnsi="Verdana" w:cs="Arial"/>
          <w:sz w:val="18"/>
          <w:szCs w:val="18"/>
        </w:rPr>
        <w:t>.</w:t>
      </w:r>
      <w:r w:rsidRPr="00DA3F7C">
        <w:rPr>
          <w:rFonts w:ascii="Verdana" w:hAnsi="Verdana" w:cs="Arial"/>
          <w:sz w:val="18"/>
          <w:szCs w:val="18"/>
        </w:rPr>
        <w:t xml:space="preserve"> </w:t>
      </w:r>
      <w:r w:rsidR="00FA0AE0">
        <w:rPr>
          <w:rFonts w:ascii="Verdana" w:hAnsi="Verdana" w:cs="Arial"/>
          <w:sz w:val="18"/>
          <w:szCs w:val="18"/>
        </w:rPr>
        <w:t xml:space="preserve">Dit kan door een betere monitoring en scherpere economische en marktgeoriënteerde meting van de voortgang en werking van de interne markt. Een mogelijkheid waaraan zou kunnen worden gedacht is om binnen de Europa 2020-strategie bij het hoofddoel gericht op onderzoek en innovatie ook expliciet aandacht te besteden aan de toegankelijkheid van de (interne) markt voor ondernemers om zo binnen de Europa 2020-strategie aan de implementatie van de interne markt meer focus te geven. </w:t>
      </w:r>
      <w:r>
        <w:rPr>
          <w:rFonts w:ascii="Verdana" w:hAnsi="Verdana" w:cs="Arial"/>
          <w:sz w:val="18"/>
          <w:szCs w:val="18"/>
        </w:rPr>
        <w:t xml:space="preserve">Hiermee wordt dit een hoofddoel gericht op het verbeteren van concurrentievermogen waarbij zowel naar investeringen op het gebied van innovatie als ook naar het wegnemen van barrières voor ondernemerschap wordt gekeken. </w:t>
      </w:r>
    </w:p>
    <w:p w:rsidR="00C57F0C" w:rsidP="00C57F0C" w:rsidRDefault="00C57F0C">
      <w:pPr>
        <w:spacing w:after="0" w:line="240" w:lineRule="atLeast"/>
        <w:rPr>
          <w:rFonts w:ascii="Verdana" w:hAnsi="Verdana" w:cs="Arial"/>
          <w:sz w:val="18"/>
          <w:szCs w:val="18"/>
          <w:u w:val="single"/>
        </w:rPr>
      </w:pPr>
    </w:p>
    <w:p w:rsidRPr="00DA3F7C" w:rsidR="00C57F0C" w:rsidP="00C57F0C" w:rsidRDefault="00C57F0C">
      <w:pPr>
        <w:spacing w:after="0" w:line="240" w:lineRule="atLeast"/>
        <w:rPr>
          <w:rFonts w:ascii="Verdana" w:hAnsi="Verdana" w:cs="Arial"/>
          <w:sz w:val="18"/>
          <w:szCs w:val="18"/>
          <w:u w:val="single"/>
        </w:rPr>
      </w:pPr>
      <w:proofErr w:type="spellStart"/>
      <w:r w:rsidRPr="00DA3F7C">
        <w:rPr>
          <w:rFonts w:ascii="Verdana" w:hAnsi="Verdana" w:cs="Arial"/>
          <w:sz w:val="18"/>
          <w:szCs w:val="18"/>
          <w:u w:val="single"/>
        </w:rPr>
        <w:t>Governance</w:t>
      </w:r>
      <w:proofErr w:type="spellEnd"/>
    </w:p>
    <w:p w:rsidRPr="002700CB" w:rsidR="00C57F0C" w:rsidP="00C57F0C" w:rsidRDefault="00C57F0C">
      <w:pPr>
        <w:spacing w:after="0" w:line="240" w:lineRule="atLeast"/>
        <w:rPr>
          <w:rFonts w:ascii="Verdana" w:hAnsi="Verdana" w:cs="Arial"/>
          <w:i/>
          <w:sz w:val="18"/>
          <w:szCs w:val="18"/>
        </w:rPr>
      </w:pPr>
      <w:r>
        <w:rPr>
          <w:rFonts w:ascii="Verdana" w:hAnsi="Verdana" w:cs="Arial"/>
          <w:sz w:val="18"/>
          <w:szCs w:val="18"/>
        </w:rPr>
        <w:t xml:space="preserve">Het kabinet is van mening dat de </w:t>
      </w:r>
      <w:r w:rsidRPr="00DA3F7C">
        <w:rPr>
          <w:rFonts w:ascii="Verdana" w:hAnsi="Verdana" w:cs="Arial"/>
          <w:sz w:val="18"/>
          <w:szCs w:val="18"/>
        </w:rPr>
        <w:t>Europa 2020</w:t>
      </w:r>
      <w:r>
        <w:rPr>
          <w:rFonts w:ascii="Verdana" w:hAnsi="Verdana" w:cs="Arial"/>
          <w:sz w:val="18"/>
          <w:szCs w:val="18"/>
        </w:rPr>
        <w:t>-</w:t>
      </w:r>
      <w:r w:rsidRPr="00DA3F7C">
        <w:rPr>
          <w:rFonts w:ascii="Verdana" w:hAnsi="Verdana" w:cs="Arial"/>
          <w:sz w:val="18"/>
          <w:szCs w:val="18"/>
        </w:rPr>
        <w:t>strategie</w:t>
      </w:r>
      <w:r>
        <w:rPr>
          <w:rFonts w:ascii="Verdana" w:hAnsi="Verdana" w:cs="Arial"/>
          <w:sz w:val="18"/>
          <w:szCs w:val="18"/>
        </w:rPr>
        <w:t xml:space="preserve"> tot concrete resultaten moet leiden. </w:t>
      </w:r>
      <w:r w:rsidRPr="00DA3F7C">
        <w:rPr>
          <w:rFonts w:ascii="Verdana" w:hAnsi="Verdana" w:cs="Arial"/>
          <w:sz w:val="18"/>
          <w:szCs w:val="18"/>
        </w:rPr>
        <w:t xml:space="preserve">Zoals ook gesteld in de strategische agenda voor de EU is een stevige inzet op structurele hervormingen </w:t>
      </w:r>
      <w:r w:rsidRPr="00DA3F7C">
        <w:rPr>
          <w:rFonts w:ascii="Verdana" w:hAnsi="Verdana" w:cs="Arial"/>
          <w:sz w:val="18"/>
          <w:szCs w:val="18"/>
        </w:rPr>
        <w:lastRenderedPageBreak/>
        <w:t>in alle economieën noodzakelijk.</w:t>
      </w:r>
      <w:r>
        <w:rPr>
          <w:rFonts w:ascii="Verdana" w:hAnsi="Verdana" w:cs="Arial"/>
          <w:sz w:val="18"/>
          <w:szCs w:val="18"/>
        </w:rPr>
        <w:t xml:space="preserve"> Om deze te faciliteren acht</w:t>
      </w:r>
      <w:r w:rsidRPr="00DA3F7C">
        <w:rPr>
          <w:rFonts w:ascii="Verdana" w:hAnsi="Verdana" w:cs="Arial"/>
          <w:sz w:val="18"/>
          <w:szCs w:val="18"/>
        </w:rPr>
        <w:t xml:space="preserve"> het kabinet </w:t>
      </w:r>
      <w:r>
        <w:rPr>
          <w:rFonts w:ascii="Verdana" w:hAnsi="Verdana" w:cs="Arial"/>
          <w:sz w:val="18"/>
          <w:szCs w:val="18"/>
        </w:rPr>
        <w:t xml:space="preserve">het </w:t>
      </w:r>
      <w:r w:rsidRPr="00DA3F7C">
        <w:rPr>
          <w:rFonts w:ascii="Verdana" w:hAnsi="Verdana" w:cs="Arial"/>
          <w:sz w:val="18"/>
          <w:szCs w:val="18"/>
        </w:rPr>
        <w:t xml:space="preserve">van groot belang dat lidstaten elkaar beter </w:t>
      </w:r>
      <w:r>
        <w:rPr>
          <w:rFonts w:ascii="Verdana" w:hAnsi="Verdana" w:cs="Arial"/>
          <w:sz w:val="18"/>
          <w:szCs w:val="18"/>
        </w:rPr>
        <w:t xml:space="preserve">dan nu moeten </w:t>
      </w:r>
      <w:r w:rsidRPr="00DA3F7C">
        <w:rPr>
          <w:rFonts w:ascii="Verdana" w:hAnsi="Verdana" w:cs="Arial"/>
          <w:sz w:val="18"/>
          <w:szCs w:val="18"/>
        </w:rPr>
        <w:t>kunnen aanspreken op de voortgang op de</w:t>
      </w:r>
      <w:r>
        <w:rPr>
          <w:rFonts w:ascii="Verdana" w:hAnsi="Verdana" w:cs="Arial"/>
          <w:sz w:val="18"/>
          <w:szCs w:val="18"/>
        </w:rPr>
        <w:t xml:space="preserve"> verschillende</w:t>
      </w:r>
      <w:r w:rsidRPr="00DA3F7C">
        <w:rPr>
          <w:rFonts w:ascii="Verdana" w:hAnsi="Verdana" w:cs="Arial"/>
          <w:sz w:val="18"/>
          <w:szCs w:val="18"/>
        </w:rPr>
        <w:t xml:space="preserve"> doelen. Dit zou allereerst moeten gebeuren door </w:t>
      </w:r>
      <w:r>
        <w:rPr>
          <w:rFonts w:ascii="Verdana" w:hAnsi="Verdana" w:cs="Arial"/>
          <w:sz w:val="18"/>
          <w:szCs w:val="18"/>
        </w:rPr>
        <w:t>de</w:t>
      </w:r>
      <w:r w:rsidRPr="00DA3F7C">
        <w:rPr>
          <w:rFonts w:ascii="Verdana" w:hAnsi="Verdana" w:cs="Arial"/>
          <w:sz w:val="18"/>
          <w:szCs w:val="18"/>
        </w:rPr>
        <w:t xml:space="preserve"> politieke betrokkenheid bij de Europa 2020-strategie</w:t>
      </w:r>
      <w:r>
        <w:rPr>
          <w:rFonts w:ascii="Verdana" w:hAnsi="Verdana" w:cs="Arial"/>
          <w:sz w:val="18"/>
          <w:szCs w:val="18"/>
        </w:rPr>
        <w:t xml:space="preserve"> te versterken</w:t>
      </w:r>
      <w:r w:rsidRPr="00DA3F7C">
        <w:rPr>
          <w:rFonts w:ascii="Verdana" w:hAnsi="Verdana" w:cs="Arial"/>
          <w:sz w:val="18"/>
          <w:szCs w:val="18"/>
        </w:rPr>
        <w:t xml:space="preserve">. </w:t>
      </w:r>
      <w:r>
        <w:rPr>
          <w:rFonts w:ascii="Verdana" w:hAnsi="Verdana" w:cs="Arial"/>
          <w:sz w:val="18"/>
          <w:szCs w:val="18"/>
        </w:rPr>
        <w:t>De voortgang zou geregeld op</w:t>
      </w:r>
      <w:r w:rsidRPr="00DA3F7C">
        <w:rPr>
          <w:rFonts w:ascii="Verdana" w:hAnsi="Verdana" w:cs="Arial"/>
          <w:sz w:val="18"/>
          <w:szCs w:val="18"/>
        </w:rPr>
        <w:t xml:space="preserve"> politiek niveau </w:t>
      </w:r>
      <w:r>
        <w:rPr>
          <w:rFonts w:ascii="Verdana" w:hAnsi="Verdana" w:cs="Arial"/>
          <w:sz w:val="18"/>
          <w:szCs w:val="18"/>
        </w:rPr>
        <w:t xml:space="preserve">moeten worden </w:t>
      </w:r>
      <w:r w:rsidRPr="00DA3F7C">
        <w:rPr>
          <w:rFonts w:ascii="Verdana" w:hAnsi="Verdana" w:cs="Arial"/>
          <w:sz w:val="18"/>
          <w:szCs w:val="18"/>
        </w:rPr>
        <w:t>bespr</w:t>
      </w:r>
      <w:r>
        <w:rPr>
          <w:rFonts w:ascii="Verdana" w:hAnsi="Verdana" w:cs="Arial"/>
          <w:sz w:val="18"/>
          <w:szCs w:val="18"/>
        </w:rPr>
        <w:t>o</w:t>
      </w:r>
      <w:r w:rsidRPr="00DA3F7C">
        <w:rPr>
          <w:rFonts w:ascii="Verdana" w:hAnsi="Verdana" w:cs="Arial"/>
          <w:sz w:val="18"/>
          <w:szCs w:val="18"/>
        </w:rPr>
        <w:t>ken</w:t>
      </w:r>
      <w:r>
        <w:rPr>
          <w:rFonts w:ascii="Verdana" w:hAnsi="Verdana" w:cs="Arial"/>
          <w:sz w:val="18"/>
          <w:szCs w:val="18"/>
        </w:rPr>
        <w:t xml:space="preserve">, zodat lidstaten elkaar tijdig kunnen aanspreken indien </w:t>
      </w:r>
      <w:r w:rsidRPr="00DA3F7C">
        <w:rPr>
          <w:rFonts w:ascii="Verdana" w:hAnsi="Verdana"/>
          <w:sz w:val="18"/>
          <w:szCs w:val="18"/>
        </w:rPr>
        <w:t>het ambitieniveau en de implementatie van de verschillende Europa 2020-doelen</w:t>
      </w:r>
      <w:r>
        <w:rPr>
          <w:rFonts w:ascii="Verdana" w:hAnsi="Verdana"/>
          <w:sz w:val="18"/>
          <w:szCs w:val="18"/>
        </w:rPr>
        <w:t xml:space="preserve"> achterligt op schema</w:t>
      </w:r>
      <w:r w:rsidRPr="00DA3F7C">
        <w:rPr>
          <w:rFonts w:ascii="Verdana" w:hAnsi="Verdana"/>
          <w:sz w:val="18"/>
          <w:szCs w:val="18"/>
        </w:rPr>
        <w:t xml:space="preserve">. </w:t>
      </w:r>
      <w:r w:rsidRPr="002700CB">
        <w:rPr>
          <w:rFonts w:ascii="Verdana" w:hAnsi="Verdana"/>
          <w:sz w:val="18"/>
          <w:szCs w:val="18"/>
        </w:rPr>
        <w:t xml:space="preserve">Dit geldt enerzijds voor de Europese Raad waarbij tijdens de jaarlijkse bespreking van </w:t>
      </w:r>
      <w:r w:rsidRPr="002700CB">
        <w:rPr>
          <w:rFonts w:ascii="Verdana" w:hAnsi="Verdana" w:cs="Arial"/>
          <w:sz w:val="18"/>
          <w:szCs w:val="18"/>
        </w:rPr>
        <w:t>de Europa 2020-strategie meer nadruk moet worden gelegd op de voortgang. Daarnaast zouden de Nationale Hervormingsprogramma’s in de relevante bijeenkomsten van de Raad voor Ministers moeten worden besproken.</w:t>
      </w:r>
      <w:r w:rsidRPr="002700CB">
        <w:rPr>
          <w:rFonts w:ascii="Verdana" w:hAnsi="Verdana" w:cs="Arial"/>
          <w:i/>
          <w:sz w:val="18"/>
          <w:szCs w:val="18"/>
        </w:rPr>
        <w:t xml:space="preserve"> </w:t>
      </w:r>
      <w:r>
        <w:rPr>
          <w:rFonts w:ascii="Verdana" w:hAnsi="Verdana"/>
          <w:sz w:val="18"/>
          <w:szCs w:val="18"/>
        </w:rPr>
        <w:t>D</w:t>
      </w:r>
      <w:r w:rsidRPr="002700CB">
        <w:rPr>
          <w:rFonts w:ascii="Verdana" w:hAnsi="Verdana"/>
          <w:sz w:val="18"/>
          <w:szCs w:val="18"/>
        </w:rPr>
        <w:t xml:space="preserve">it </w:t>
      </w:r>
      <w:r>
        <w:rPr>
          <w:rFonts w:ascii="Verdana" w:hAnsi="Verdana"/>
          <w:sz w:val="18"/>
          <w:szCs w:val="18"/>
        </w:rPr>
        <w:t xml:space="preserve">geeft </w:t>
      </w:r>
      <w:r w:rsidRPr="002700CB">
        <w:rPr>
          <w:rFonts w:ascii="Verdana" w:hAnsi="Verdana"/>
          <w:sz w:val="18"/>
          <w:szCs w:val="18"/>
        </w:rPr>
        <w:t>lidstaten</w:t>
      </w:r>
      <w:r>
        <w:rPr>
          <w:rFonts w:ascii="Verdana" w:hAnsi="Verdana"/>
          <w:sz w:val="18"/>
          <w:szCs w:val="18"/>
        </w:rPr>
        <w:t xml:space="preserve"> ook</w:t>
      </w:r>
      <w:r w:rsidRPr="002700CB">
        <w:rPr>
          <w:rFonts w:ascii="Verdana" w:hAnsi="Verdana"/>
          <w:sz w:val="18"/>
          <w:szCs w:val="18"/>
        </w:rPr>
        <w:t xml:space="preserve"> de gelegenheid om </w:t>
      </w:r>
      <w:r>
        <w:rPr>
          <w:rFonts w:ascii="Verdana" w:hAnsi="Verdana"/>
          <w:sz w:val="18"/>
          <w:szCs w:val="18"/>
        </w:rPr>
        <w:t>reeds vroeg in</w:t>
      </w:r>
      <w:r w:rsidRPr="002700CB">
        <w:rPr>
          <w:rFonts w:ascii="Verdana" w:hAnsi="Verdana"/>
          <w:sz w:val="18"/>
          <w:szCs w:val="18"/>
        </w:rPr>
        <w:t xml:space="preserve"> het beleidsproces te leren van </w:t>
      </w:r>
      <w:r>
        <w:rPr>
          <w:rFonts w:ascii="Verdana" w:hAnsi="Verdana"/>
          <w:sz w:val="18"/>
          <w:szCs w:val="18"/>
        </w:rPr>
        <w:t>elkaar</w:t>
      </w:r>
      <w:r w:rsidRPr="002700CB">
        <w:rPr>
          <w:rFonts w:ascii="Verdana" w:hAnsi="Verdana"/>
          <w:sz w:val="18"/>
          <w:szCs w:val="18"/>
        </w:rPr>
        <w:t xml:space="preserve"> </w:t>
      </w:r>
      <w:r w:rsidRPr="00E1747C">
        <w:rPr>
          <w:rFonts w:ascii="Verdana" w:hAnsi="Verdana"/>
          <w:i/>
          <w:sz w:val="18"/>
          <w:szCs w:val="18"/>
        </w:rPr>
        <w:t xml:space="preserve">best </w:t>
      </w:r>
      <w:proofErr w:type="spellStart"/>
      <w:r w:rsidRPr="00E1747C">
        <w:rPr>
          <w:rFonts w:ascii="Verdana" w:hAnsi="Verdana"/>
          <w:i/>
          <w:sz w:val="18"/>
          <w:szCs w:val="18"/>
        </w:rPr>
        <w:t>practices</w:t>
      </w:r>
      <w:proofErr w:type="spellEnd"/>
      <w:r>
        <w:rPr>
          <w:rFonts w:ascii="Verdana" w:hAnsi="Verdana"/>
          <w:sz w:val="18"/>
          <w:szCs w:val="18"/>
        </w:rPr>
        <w:t>.</w:t>
      </w:r>
    </w:p>
    <w:p w:rsidRPr="002700CB" w:rsidR="00C57F0C" w:rsidP="00C57F0C" w:rsidRDefault="00C57F0C">
      <w:pPr>
        <w:spacing w:after="0" w:line="240" w:lineRule="atLeast"/>
        <w:rPr>
          <w:rFonts w:ascii="Verdana" w:hAnsi="Verdana" w:cs="Arial"/>
          <w:i/>
          <w:sz w:val="18"/>
          <w:szCs w:val="18"/>
        </w:rPr>
      </w:pPr>
    </w:p>
    <w:p w:rsidRPr="00DA3F7C" w:rsidR="00C57F0C" w:rsidP="00C57F0C" w:rsidRDefault="00C57F0C">
      <w:pPr>
        <w:spacing w:after="0" w:line="240" w:lineRule="atLeast"/>
        <w:rPr>
          <w:rFonts w:ascii="Verdana" w:hAnsi="Verdana"/>
          <w:sz w:val="18"/>
          <w:szCs w:val="18"/>
        </w:rPr>
      </w:pPr>
      <w:r>
        <w:rPr>
          <w:rFonts w:ascii="Verdana" w:hAnsi="Verdana"/>
          <w:sz w:val="18"/>
          <w:szCs w:val="18"/>
        </w:rPr>
        <w:t>Behalve</w:t>
      </w:r>
      <w:r w:rsidRPr="00DA3F7C">
        <w:rPr>
          <w:rFonts w:ascii="Verdana" w:hAnsi="Verdana"/>
          <w:sz w:val="18"/>
          <w:szCs w:val="18"/>
        </w:rPr>
        <w:t xml:space="preserve"> versterking van de politieke betrokkenheid vindt het kabinet het wenselijk om de mogelijkheden die het Europees Semester biedt om lidstaten aan te spreken op hun beleid beter </w:t>
      </w:r>
      <w:r>
        <w:rPr>
          <w:rFonts w:ascii="Verdana" w:hAnsi="Verdana"/>
          <w:sz w:val="18"/>
          <w:szCs w:val="18"/>
        </w:rPr>
        <w:t xml:space="preserve">te benutten. </w:t>
      </w:r>
      <w:r w:rsidRPr="002700CB">
        <w:rPr>
          <w:rFonts w:ascii="Verdana" w:hAnsi="Verdana"/>
          <w:sz w:val="18"/>
          <w:szCs w:val="18"/>
        </w:rPr>
        <w:t xml:space="preserve">Zo zouden </w:t>
      </w:r>
      <w:proofErr w:type="spellStart"/>
      <w:r w:rsidRPr="002700CB">
        <w:rPr>
          <w:rFonts w:ascii="Verdana" w:hAnsi="Verdana"/>
          <w:sz w:val="18"/>
          <w:szCs w:val="18"/>
        </w:rPr>
        <w:t>landenspecifieke</w:t>
      </w:r>
      <w:proofErr w:type="spellEnd"/>
      <w:r w:rsidRPr="002700CB">
        <w:rPr>
          <w:rFonts w:ascii="Verdana" w:hAnsi="Verdana"/>
          <w:sz w:val="18"/>
          <w:szCs w:val="18"/>
        </w:rPr>
        <w:t xml:space="preserve"> aanbevelingen nog sterker gericht kunnen worden op de kernuitdagingen </w:t>
      </w:r>
      <w:r>
        <w:rPr>
          <w:rFonts w:ascii="Verdana" w:hAnsi="Verdana"/>
          <w:sz w:val="18"/>
          <w:szCs w:val="18"/>
        </w:rPr>
        <w:t xml:space="preserve">voor groei </w:t>
      </w:r>
      <w:r w:rsidR="0042062A">
        <w:rPr>
          <w:rFonts w:ascii="Verdana" w:hAnsi="Verdana"/>
          <w:sz w:val="18"/>
          <w:szCs w:val="18"/>
        </w:rPr>
        <w:t xml:space="preserve">en banen </w:t>
      </w:r>
      <w:r w:rsidRPr="002700CB">
        <w:rPr>
          <w:rFonts w:ascii="Verdana" w:hAnsi="Verdana"/>
          <w:sz w:val="18"/>
          <w:szCs w:val="18"/>
        </w:rPr>
        <w:t>waar een</w:t>
      </w:r>
      <w:r>
        <w:rPr>
          <w:rFonts w:ascii="Verdana" w:hAnsi="Verdana"/>
          <w:sz w:val="18"/>
          <w:szCs w:val="18"/>
        </w:rPr>
        <w:t xml:space="preserve"> bepaalde</w:t>
      </w:r>
      <w:r w:rsidRPr="002700CB">
        <w:rPr>
          <w:rFonts w:ascii="Verdana" w:hAnsi="Verdana"/>
          <w:sz w:val="18"/>
          <w:szCs w:val="18"/>
        </w:rPr>
        <w:t xml:space="preserve"> lidstaat voor staat</w:t>
      </w:r>
      <w:r>
        <w:rPr>
          <w:rFonts w:ascii="Verdana" w:hAnsi="Verdana"/>
          <w:sz w:val="18"/>
          <w:szCs w:val="18"/>
        </w:rPr>
        <w:t>. Ook z</w:t>
      </w:r>
      <w:r w:rsidRPr="002700CB">
        <w:rPr>
          <w:rFonts w:ascii="Verdana" w:hAnsi="Verdana"/>
          <w:sz w:val="18"/>
          <w:szCs w:val="18"/>
        </w:rPr>
        <w:t xml:space="preserve">ou er meer aandacht moeten komen voor </w:t>
      </w:r>
      <w:r>
        <w:rPr>
          <w:rFonts w:ascii="Verdana" w:hAnsi="Verdana"/>
          <w:sz w:val="18"/>
          <w:szCs w:val="18"/>
        </w:rPr>
        <w:t>de beoordeling</w:t>
      </w:r>
      <w:r w:rsidRPr="002700CB">
        <w:rPr>
          <w:rFonts w:ascii="Verdana" w:hAnsi="Verdana"/>
          <w:sz w:val="18"/>
          <w:szCs w:val="18"/>
        </w:rPr>
        <w:t xml:space="preserve"> van de implementatie van de </w:t>
      </w:r>
      <w:proofErr w:type="spellStart"/>
      <w:r w:rsidRPr="002700CB">
        <w:rPr>
          <w:rFonts w:ascii="Verdana" w:hAnsi="Verdana"/>
          <w:sz w:val="18"/>
          <w:szCs w:val="18"/>
        </w:rPr>
        <w:t>landenspecifieke</w:t>
      </w:r>
      <w:proofErr w:type="spellEnd"/>
      <w:r w:rsidRPr="002700CB">
        <w:rPr>
          <w:rFonts w:ascii="Verdana" w:hAnsi="Verdana"/>
          <w:sz w:val="18"/>
          <w:szCs w:val="18"/>
        </w:rPr>
        <w:t xml:space="preserve"> aanbevelingen door lidstaten</w:t>
      </w:r>
      <w:r>
        <w:rPr>
          <w:rFonts w:ascii="Verdana" w:hAnsi="Verdana"/>
          <w:sz w:val="18"/>
          <w:szCs w:val="18"/>
        </w:rPr>
        <w:t xml:space="preserve"> </w:t>
      </w:r>
      <w:r w:rsidRPr="00DA3F7C">
        <w:rPr>
          <w:rFonts w:ascii="Verdana" w:hAnsi="Verdana"/>
          <w:sz w:val="18"/>
          <w:szCs w:val="18"/>
        </w:rPr>
        <w:t xml:space="preserve">en moet de mogelijkheid </w:t>
      </w:r>
      <w:r>
        <w:rPr>
          <w:rFonts w:ascii="Verdana" w:hAnsi="Verdana"/>
          <w:sz w:val="18"/>
          <w:szCs w:val="18"/>
        </w:rPr>
        <w:t xml:space="preserve">worden </w:t>
      </w:r>
      <w:r w:rsidRPr="00DA3F7C">
        <w:rPr>
          <w:rFonts w:ascii="Verdana" w:hAnsi="Verdana"/>
          <w:sz w:val="18"/>
          <w:szCs w:val="18"/>
        </w:rPr>
        <w:t xml:space="preserve">benut om de bestedingsplannen voor EU-middelen van lidstaten bij te sturen als zij onvoldoende in het teken staan van </w:t>
      </w:r>
      <w:r>
        <w:rPr>
          <w:rFonts w:ascii="Verdana" w:hAnsi="Verdana"/>
          <w:sz w:val="18"/>
          <w:szCs w:val="18"/>
        </w:rPr>
        <w:t>g</w:t>
      </w:r>
      <w:r w:rsidRPr="00DA3F7C">
        <w:rPr>
          <w:rFonts w:ascii="Verdana" w:hAnsi="Verdana"/>
          <w:sz w:val="18"/>
          <w:szCs w:val="18"/>
        </w:rPr>
        <w:t>roei</w:t>
      </w:r>
      <w:r>
        <w:rPr>
          <w:rFonts w:ascii="Verdana" w:hAnsi="Verdana"/>
          <w:sz w:val="18"/>
          <w:szCs w:val="18"/>
        </w:rPr>
        <w:t>bevordering</w:t>
      </w:r>
      <w:r w:rsidRPr="00DA3F7C">
        <w:rPr>
          <w:rFonts w:ascii="Verdana" w:hAnsi="Verdana"/>
          <w:sz w:val="18"/>
          <w:szCs w:val="18"/>
        </w:rPr>
        <w:t xml:space="preserve">. </w:t>
      </w:r>
      <w:r>
        <w:rPr>
          <w:rFonts w:ascii="Verdana" w:hAnsi="Verdana"/>
          <w:sz w:val="18"/>
          <w:szCs w:val="18"/>
        </w:rPr>
        <w:t>S</w:t>
      </w:r>
      <w:r w:rsidRPr="00DA3F7C">
        <w:rPr>
          <w:rFonts w:ascii="Verdana" w:hAnsi="Verdana"/>
          <w:sz w:val="18"/>
          <w:szCs w:val="18"/>
        </w:rPr>
        <w:t xml:space="preserve">olide overheidsfinanciën </w:t>
      </w:r>
      <w:r>
        <w:rPr>
          <w:rFonts w:ascii="Verdana" w:hAnsi="Verdana"/>
          <w:sz w:val="18"/>
          <w:szCs w:val="18"/>
        </w:rPr>
        <w:t xml:space="preserve">vormen daarbij </w:t>
      </w:r>
      <w:r w:rsidRPr="00DA3F7C">
        <w:rPr>
          <w:rFonts w:ascii="Verdana" w:hAnsi="Verdana"/>
          <w:sz w:val="18"/>
          <w:szCs w:val="18"/>
        </w:rPr>
        <w:t>een belangrijke randvoorwaarde</w:t>
      </w:r>
      <w:r>
        <w:rPr>
          <w:rFonts w:ascii="Verdana" w:hAnsi="Verdana"/>
          <w:sz w:val="18"/>
          <w:szCs w:val="18"/>
        </w:rPr>
        <w:t>. V</w:t>
      </w:r>
      <w:r w:rsidRPr="00DA3F7C">
        <w:rPr>
          <w:rFonts w:ascii="Verdana" w:hAnsi="Verdana"/>
          <w:sz w:val="18"/>
          <w:szCs w:val="18"/>
        </w:rPr>
        <w:t xml:space="preserve">ersterking van de overheidsfinanciën en de bevordering van het </w:t>
      </w:r>
      <w:proofErr w:type="spellStart"/>
      <w:r w:rsidRPr="00DA3F7C">
        <w:rPr>
          <w:rFonts w:ascii="Verdana" w:hAnsi="Verdana"/>
          <w:sz w:val="18"/>
          <w:szCs w:val="18"/>
        </w:rPr>
        <w:t>groeivermogen</w:t>
      </w:r>
      <w:proofErr w:type="spellEnd"/>
      <w:r w:rsidRPr="00DA3F7C">
        <w:rPr>
          <w:rFonts w:ascii="Verdana" w:hAnsi="Verdana"/>
          <w:sz w:val="18"/>
          <w:szCs w:val="18"/>
        </w:rPr>
        <w:t xml:space="preserve"> </w:t>
      </w:r>
      <w:r w:rsidR="0042062A">
        <w:rPr>
          <w:rFonts w:ascii="Verdana" w:hAnsi="Verdana"/>
          <w:sz w:val="18"/>
          <w:szCs w:val="18"/>
        </w:rPr>
        <w:t>en de werkgelegenheid in</w:t>
      </w:r>
      <w:r w:rsidRPr="00DA3F7C">
        <w:rPr>
          <w:rFonts w:ascii="Verdana" w:hAnsi="Verdana"/>
          <w:sz w:val="18"/>
          <w:szCs w:val="18"/>
        </w:rPr>
        <w:t xml:space="preserve"> de lidstaten en de EU als geheel</w:t>
      </w:r>
      <w:r>
        <w:rPr>
          <w:rFonts w:ascii="Verdana" w:hAnsi="Verdana"/>
          <w:sz w:val="18"/>
          <w:szCs w:val="18"/>
        </w:rPr>
        <w:t xml:space="preserve"> dienen hand in hand te gaan</w:t>
      </w:r>
      <w:r w:rsidRPr="00DA3F7C">
        <w:rPr>
          <w:rFonts w:ascii="Verdana" w:hAnsi="Verdana"/>
          <w:sz w:val="18"/>
          <w:szCs w:val="18"/>
        </w:rPr>
        <w:t>.</w:t>
      </w:r>
      <w:r>
        <w:rPr>
          <w:rFonts w:ascii="Verdana" w:hAnsi="Verdana"/>
          <w:sz w:val="18"/>
          <w:szCs w:val="18"/>
        </w:rPr>
        <w:t xml:space="preserve"> </w:t>
      </w:r>
    </w:p>
    <w:p w:rsidRPr="00DA3F7C" w:rsidR="00C57F0C" w:rsidP="00C57F0C" w:rsidRDefault="00C57F0C">
      <w:pPr>
        <w:spacing w:after="0" w:line="240" w:lineRule="atLeast"/>
        <w:rPr>
          <w:rFonts w:ascii="Verdana" w:hAnsi="Verdana"/>
          <w:sz w:val="18"/>
          <w:szCs w:val="18"/>
        </w:rPr>
      </w:pPr>
    </w:p>
    <w:p w:rsidRPr="00DA3F7C" w:rsidR="00C57F0C" w:rsidP="00C57F0C" w:rsidRDefault="00C57F0C">
      <w:pPr>
        <w:spacing w:after="0" w:line="240" w:lineRule="atLeast"/>
        <w:rPr>
          <w:rFonts w:ascii="Verdana" w:hAnsi="Verdana" w:cs="Arial"/>
          <w:i/>
          <w:sz w:val="18"/>
          <w:szCs w:val="18"/>
        </w:rPr>
      </w:pPr>
      <w:r w:rsidRPr="00DA3F7C">
        <w:rPr>
          <w:rFonts w:ascii="Verdana" w:hAnsi="Verdana" w:cs="Arial"/>
          <w:sz w:val="18"/>
          <w:szCs w:val="18"/>
        </w:rPr>
        <w:t>Ten</w:t>
      </w:r>
      <w:r>
        <w:rPr>
          <w:rFonts w:ascii="Verdana" w:hAnsi="Verdana" w:cs="Arial"/>
          <w:sz w:val="18"/>
          <w:szCs w:val="18"/>
        </w:rPr>
        <w:t xml:space="preserve"> </w:t>
      </w:r>
      <w:r w:rsidRPr="00DA3F7C">
        <w:rPr>
          <w:rFonts w:ascii="Verdana" w:hAnsi="Verdana" w:cs="Arial"/>
          <w:sz w:val="18"/>
          <w:szCs w:val="18"/>
        </w:rPr>
        <w:t xml:space="preserve">slotte kan de impact van de strategie worden verbeterd door </w:t>
      </w:r>
      <w:r>
        <w:rPr>
          <w:rFonts w:ascii="Verdana" w:hAnsi="Verdana" w:cs="Arial"/>
          <w:sz w:val="18"/>
          <w:szCs w:val="18"/>
        </w:rPr>
        <w:t>de</w:t>
      </w:r>
      <w:r w:rsidRPr="00DA3F7C">
        <w:rPr>
          <w:rFonts w:ascii="Verdana" w:hAnsi="Verdana" w:cs="Arial"/>
          <w:sz w:val="18"/>
          <w:szCs w:val="18"/>
        </w:rPr>
        <w:t xml:space="preserve"> rapportage over de voortgang van Europa 2020</w:t>
      </w:r>
      <w:r>
        <w:rPr>
          <w:rFonts w:ascii="Verdana" w:hAnsi="Verdana" w:cs="Arial"/>
          <w:sz w:val="18"/>
          <w:szCs w:val="18"/>
        </w:rPr>
        <w:t xml:space="preserve"> te stroomlijnen</w:t>
      </w:r>
      <w:r w:rsidRPr="00DA3F7C">
        <w:rPr>
          <w:rFonts w:ascii="Verdana" w:hAnsi="Verdana" w:cs="Arial"/>
          <w:sz w:val="18"/>
          <w:szCs w:val="18"/>
        </w:rPr>
        <w:t xml:space="preserve">. </w:t>
      </w:r>
      <w:r>
        <w:rPr>
          <w:rFonts w:ascii="Verdana" w:hAnsi="Verdana" w:cs="Arial"/>
          <w:sz w:val="18"/>
          <w:szCs w:val="18"/>
        </w:rPr>
        <w:t>Rapportages kunnen worden samengevoegd zodat hun aantal wordt verminderd.</w:t>
      </w:r>
      <w:r w:rsidRPr="00DA3F7C">
        <w:rPr>
          <w:rFonts w:ascii="Verdana" w:hAnsi="Verdana" w:cs="Arial"/>
          <w:sz w:val="18"/>
          <w:szCs w:val="18"/>
        </w:rPr>
        <w:t xml:space="preserve"> Ook zou er </w:t>
      </w:r>
      <w:r>
        <w:rPr>
          <w:rFonts w:ascii="Verdana" w:hAnsi="Verdana" w:cs="Arial"/>
          <w:sz w:val="18"/>
          <w:szCs w:val="18"/>
        </w:rPr>
        <w:t>meer tijd mogen zitten</w:t>
      </w:r>
      <w:r w:rsidRPr="00DA3F7C">
        <w:rPr>
          <w:rFonts w:ascii="Verdana" w:hAnsi="Verdana" w:cs="Arial"/>
          <w:sz w:val="18"/>
          <w:szCs w:val="18"/>
        </w:rPr>
        <w:t xml:space="preserve"> tussen de publicatie van de Commissievoorstellen voor </w:t>
      </w:r>
      <w:proofErr w:type="spellStart"/>
      <w:r w:rsidRPr="00DA3F7C">
        <w:rPr>
          <w:rFonts w:ascii="Verdana" w:hAnsi="Verdana" w:cs="Arial"/>
          <w:sz w:val="18"/>
          <w:szCs w:val="18"/>
        </w:rPr>
        <w:t>landenspecifieke</w:t>
      </w:r>
      <w:proofErr w:type="spellEnd"/>
      <w:r w:rsidRPr="00DA3F7C">
        <w:rPr>
          <w:rFonts w:ascii="Verdana" w:hAnsi="Verdana" w:cs="Arial"/>
          <w:sz w:val="18"/>
          <w:szCs w:val="18"/>
        </w:rPr>
        <w:t xml:space="preserve"> aanbevelingen en de bespreking daarvan </w:t>
      </w:r>
      <w:r>
        <w:rPr>
          <w:rFonts w:ascii="Verdana" w:hAnsi="Verdana" w:cs="Arial"/>
          <w:sz w:val="18"/>
          <w:szCs w:val="18"/>
        </w:rPr>
        <w:t xml:space="preserve">zowel </w:t>
      </w:r>
      <w:r w:rsidRPr="00DA3F7C">
        <w:rPr>
          <w:rFonts w:ascii="Verdana" w:hAnsi="Verdana" w:cs="Arial"/>
          <w:sz w:val="18"/>
          <w:szCs w:val="18"/>
        </w:rPr>
        <w:t xml:space="preserve">in </w:t>
      </w:r>
      <w:r>
        <w:rPr>
          <w:rFonts w:ascii="Verdana" w:hAnsi="Verdana" w:cs="Arial"/>
          <w:sz w:val="18"/>
          <w:szCs w:val="18"/>
        </w:rPr>
        <w:t xml:space="preserve">de </w:t>
      </w:r>
      <w:r w:rsidRPr="00DA3F7C">
        <w:rPr>
          <w:rFonts w:ascii="Verdana" w:hAnsi="Verdana" w:cs="Arial"/>
          <w:sz w:val="18"/>
          <w:szCs w:val="18"/>
        </w:rPr>
        <w:t xml:space="preserve">relevante voorportalen </w:t>
      </w:r>
      <w:r>
        <w:rPr>
          <w:rFonts w:ascii="Verdana" w:hAnsi="Verdana" w:cs="Arial"/>
          <w:sz w:val="18"/>
          <w:szCs w:val="18"/>
        </w:rPr>
        <w:t xml:space="preserve">als </w:t>
      </w:r>
      <w:r w:rsidRPr="00DA3F7C">
        <w:rPr>
          <w:rFonts w:ascii="Verdana" w:hAnsi="Verdana" w:cs="Arial"/>
          <w:sz w:val="18"/>
          <w:szCs w:val="18"/>
        </w:rPr>
        <w:t>op Raadsniveau.</w:t>
      </w:r>
    </w:p>
    <w:p w:rsidRPr="00DA3F7C" w:rsidR="00C57F0C" w:rsidP="00C57F0C" w:rsidRDefault="00C57F0C">
      <w:pPr>
        <w:spacing w:after="0" w:line="240" w:lineRule="atLeast"/>
        <w:rPr>
          <w:rFonts w:ascii="Verdana" w:hAnsi="Verdana" w:cs="Arial"/>
          <w:i/>
          <w:sz w:val="18"/>
          <w:szCs w:val="18"/>
        </w:rPr>
      </w:pPr>
    </w:p>
    <w:p w:rsidRPr="00DA3F7C" w:rsidR="00C57F0C" w:rsidP="00C57F0C" w:rsidRDefault="00C57F0C">
      <w:pPr>
        <w:spacing w:after="0" w:line="240" w:lineRule="atLeast"/>
        <w:rPr>
          <w:rFonts w:ascii="Verdana" w:hAnsi="Verdana" w:cs="Arial"/>
          <w:sz w:val="18"/>
          <w:szCs w:val="18"/>
          <w:u w:val="single"/>
        </w:rPr>
      </w:pPr>
      <w:r w:rsidRPr="00DA3F7C">
        <w:rPr>
          <w:rFonts w:ascii="Verdana" w:hAnsi="Verdana" w:cs="Arial"/>
          <w:sz w:val="18"/>
          <w:szCs w:val="18"/>
          <w:u w:val="single"/>
        </w:rPr>
        <w:t>Vlaggenschepen</w:t>
      </w:r>
    </w:p>
    <w:p w:rsidRPr="00DA3F7C" w:rsidR="00C57F0C" w:rsidP="00C57F0C" w:rsidRDefault="00C57F0C">
      <w:pPr>
        <w:spacing w:after="0" w:line="240" w:lineRule="atLeast"/>
        <w:rPr>
          <w:rFonts w:ascii="Verdana" w:hAnsi="Verdana"/>
          <w:sz w:val="18"/>
          <w:szCs w:val="18"/>
        </w:rPr>
      </w:pPr>
      <w:r w:rsidRPr="00DA3F7C">
        <w:rPr>
          <w:rFonts w:ascii="Verdana" w:hAnsi="Verdana"/>
          <w:sz w:val="18"/>
          <w:szCs w:val="18"/>
        </w:rPr>
        <w:t xml:space="preserve">Voor het kabinet volstaan de thema’s en de huidige </w:t>
      </w:r>
      <w:r>
        <w:rPr>
          <w:rFonts w:ascii="Verdana" w:hAnsi="Verdana"/>
          <w:sz w:val="18"/>
          <w:szCs w:val="18"/>
        </w:rPr>
        <w:t>‘</w:t>
      </w:r>
      <w:r w:rsidRPr="00DA3F7C">
        <w:rPr>
          <w:rFonts w:ascii="Verdana" w:hAnsi="Verdana"/>
          <w:sz w:val="18"/>
          <w:szCs w:val="18"/>
        </w:rPr>
        <w:t>vlaggenschepen</w:t>
      </w:r>
      <w:r>
        <w:rPr>
          <w:rFonts w:ascii="Verdana" w:hAnsi="Verdana"/>
          <w:sz w:val="18"/>
          <w:szCs w:val="18"/>
        </w:rPr>
        <w:t>’</w:t>
      </w:r>
      <w:r w:rsidRPr="00DA3F7C">
        <w:rPr>
          <w:rStyle w:val="Voetnootmarkering"/>
          <w:rFonts w:ascii="Verdana" w:hAnsi="Verdana"/>
          <w:sz w:val="18"/>
          <w:szCs w:val="18"/>
        </w:rPr>
        <w:footnoteReference w:id="2"/>
      </w:r>
      <w:r w:rsidRPr="00DA3F7C">
        <w:rPr>
          <w:rFonts w:ascii="Verdana" w:hAnsi="Verdana"/>
          <w:sz w:val="18"/>
          <w:szCs w:val="18"/>
        </w:rPr>
        <w:t xml:space="preserve">. Deze vlaggenschepen moeten zorgen voor operationele invulling van de Europa 2020-strategie. Wel vindt het kabinet het van belang dat de vlaggenschepen tot meer concrete resultaten gaan leiden. Op dit moment kennen de vlaggenschepen teveel prioriteiten en is het onduidelijk wie verantwoordelijk is voor de voortgang daarop. Door een duidelijkere focus, meer transparantie en betere aansluiting bij de wensen van belanghebbenden kunnen de initiatieven aan impact winnen. </w:t>
      </w:r>
    </w:p>
    <w:p w:rsidRPr="00DA3F7C" w:rsidR="00C57F0C" w:rsidP="00C57F0C" w:rsidRDefault="00C57F0C">
      <w:pPr>
        <w:spacing w:after="0" w:line="240" w:lineRule="atLeast"/>
        <w:rPr>
          <w:rFonts w:ascii="Verdana" w:hAnsi="Verdana"/>
          <w:sz w:val="18"/>
          <w:szCs w:val="18"/>
        </w:rPr>
      </w:pPr>
    </w:p>
    <w:p w:rsidRPr="00DA3F7C" w:rsidR="00C57F0C" w:rsidP="00C57F0C" w:rsidRDefault="00C57F0C">
      <w:pPr>
        <w:spacing w:after="0" w:line="240" w:lineRule="atLeast"/>
        <w:rPr>
          <w:rFonts w:ascii="Verdana" w:hAnsi="Verdana"/>
          <w:sz w:val="18"/>
          <w:szCs w:val="18"/>
          <w:u w:val="single"/>
        </w:rPr>
      </w:pPr>
      <w:r w:rsidRPr="00DA3F7C">
        <w:rPr>
          <w:rFonts w:ascii="Verdana" w:hAnsi="Verdana"/>
          <w:sz w:val="18"/>
          <w:szCs w:val="18"/>
          <w:u w:val="single"/>
        </w:rPr>
        <w:t>Draagvlak</w:t>
      </w:r>
    </w:p>
    <w:p w:rsidRPr="00DA3F7C" w:rsidR="00C57F0C" w:rsidP="00C57F0C" w:rsidRDefault="00C57F0C">
      <w:pPr>
        <w:spacing w:after="0" w:line="240" w:lineRule="atLeast"/>
        <w:rPr>
          <w:rFonts w:ascii="Verdana" w:hAnsi="Verdana" w:cs="Arial"/>
          <w:sz w:val="18"/>
          <w:szCs w:val="18"/>
        </w:rPr>
      </w:pPr>
      <w:r>
        <w:rPr>
          <w:rFonts w:ascii="Verdana" w:hAnsi="Verdana" w:cs="Arial"/>
          <w:sz w:val="18"/>
          <w:szCs w:val="18"/>
        </w:rPr>
        <w:t>H</w:t>
      </w:r>
      <w:r w:rsidRPr="00DA3F7C">
        <w:rPr>
          <w:rFonts w:ascii="Verdana" w:hAnsi="Verdana" w:cs="Arial"/>
          <w:sz w:val="18"/>
          <w:szCs w:val="18"/>
        </w:rPr>
        <w:t>et kabinet acht het van groot belang dat de verschillende belanghebbenden in de lidstaten, waaronder de parlementen, de sociale partners en de regionale en lokale overheden goed bij de uitvoeri</w:t>
      </w:r>
      <w:r>
        <w:rPr>
          <w:rFonts w:ascii="Verdana" w:hAnsi="Verdana" w:cs="Arial"/>
          <w:sz w:val="18"/>
          <w:szCs w:val="18"/>
        </w:rPr>
        <w:t>ng van de Europa 2020</w:t>
      </w:r>
      <w:r w:rsidR="00FA0AE0">
        <w:rPr>
          <w:rFonts w:ascii="Verdana" w:hAnsi="Verdana" w:cs="Arial"/>
          <w:sz w:val="18"/>
          <w:szCs w:val="18"/>
        </w:rPr>
        <w:t>-</w:t>
      </w:r>
      <w:r>
        <w:rPr>
          <w:rFonts w:ascii="Verdana" w:hAnsi="Verdana" w:cs="Arial"/>
          <w:sz w:val="18"/>
          <w:szCs w:val="18"/>
        </w:rPr>
        <w:t>strategie</w:t>
      </w:r>
      <w:r w:rsidRPr="00DA3F7C">
        <w:rPr>
          <w:rFonts w:ascii="Verdana" w:hAnsi="Verdana" w:cs="Arial"/>
          <w:sz w:val="18"/>
          <w:szCs w:val="18"/>
        </w:rPr>
        <w:t xml:space="preserve"> worden betrokken</w:t>
      </w:r>
      <w:r>
        <w:rPr>
          <w:rFonts w:ascii="Verdana" w:hAnsi="Verdana" w:cs="Arial"/>
          <w:sz w:val="18"/>
          <w:szCs w:val="18"/>
        </w:rPr>
        <w:t>.</w:t>
      </w:r>
      <w:r w:rsidRPr="00DA3F7C">
        <w:rPr>
          <w:rFonts w:ascii="Verdana" w:hAnsi="Verdana" w:cs="Arial"/>
          <w:sz w:val="18"/>
          <w:szCs w:val="18"/>
        </w:rPr>
        <w:t xml:space="preserve"> </w:t>
      </w:r>
      <w:r>
        <w:rPr>
          <w:rFonts w:ascii="Verdana" w:hAnsi="Verdana" w:cs="Arial"/>
          <w:sz w:val="18"/>
          <w:szCs w:val="18"/>
        </w:rPr>
        <w:t xml:space="preserve">Dit vergroot het </w:t>
      </w:r>
      <w:r w:rsidRPr="00DA3F7C">
        <w:rPr>
          <w:rFonts w:ascii="Verdana" w:hAnsi="Verdana" w:cs="Arial"/>
          <w:sz w:val="18"/>
          <w:szCs w:val="18"/>
        </w:rPr>
        <w:t xml:space="preserve">draagvlak </w:t>
      </w:r>
      <w:r>
        <w:rPr>
          <w:rFonts w:ascii="Verdana" w:hAnsi="Verdana" w:cs="Arial"/>
          <w:sz w:val="18"/>
          <w:szCs w:val="18"/>
        </w:rPr>
        <w:t>en draagt bij aan</w:t>
      </w:r>
      <w:r w:rsidRPr="00DA3F7C">
        <w:rPr>
          <w:rFonts w:ascii="Verdana" w:hAnsi="Verdana" w:cs="Arial"/>
          <w:sz w:val="18"/>
          <w:szCs w:val="18"/>
        </w:rPr>
        <w:t xml:space="preserve"> effectiviteit</w:t>
      </w:r>
      <w:r>
        <w:rPr>
          <w:rFonts w:ascii="Verdana" w:hAnsi="Verdana" w:cs="Arial"/>
          <w:sz w:val="18"/>
          <w:szCs w:val="18"/>
        </w:rPr>
        <w:t>. L</w:t>
      </w:r>
      <w:r w:rsidRPr="00DA3F7C">
        <w:rPr>
          <w:rFonts w:ascii="Verdana" w:hAnsi="Verdana" w:cs="Arial"/>
          <w:sz w:val="18"/>
          <w:szCs w:val="18"/>
        </w:rPr>
        <w:t>idstate</w:t>
      </w:r>
      <w:r>
        <w:rPr>
          <w:rFonts w:ascii="Verdana" w:hAnsi="Verdana" w:cs="Arial"/>
          <w:sz w:val="18"/>
          <w:szCs w:val="18"/>
        </w:rPr>
        <w:t xml:space="preserve">n kunnen door uitwisseling van </w:t>
      </w:r>
      <w:r>
        <w:rPr>
          <w:rFonts w:ascii="Verdana" w:hAnsi="Verdana" w:cs="Arial"/>
          <w:i/>
          <w:sz w:val="18"/>
          <w:szCs w:val="18"/>
        </w:rPr>
        <w:t xml:space="preserve">best </w:t>
      </w:r>
      <w:proofErr w:type="spellStart"/>
      <w:r>
        <w:rPr>
          <w:rFonts w:ascii="Verdana" w:hAnsi="Verdana" w:cs="Arial"/>
          <w:i/>
          <w:sz w:val="18"/>
          <w:szCs w:val="18"/>
        </w:rPr>
        <w:t>practices</w:t>
      </w:r>
      <w:proofErr w:type="spellEnd"/>
      <w:r>
        <w:rPr>
          <w:rFonts w:ascii="Verdana" w:hAnsi="Verdana" w:cs="Arial"/>
          <w:i/>
          <w:sz w:val="18"/>
          <w:szCs w:val="18"/>
        </w:rPr>
        <w:t xml:space="preserve"> </w:t>
      </w:r>
      <w:r>
        <w:rPr>
          <w:rFonts w:ascii="Verdana" w:hAnsi="Verdana" w:cs="Arial"/>
          <w:sz w:val="18"/>
          <w:szCs w:val="18"/>
        </w:rPr>
        <w:t xml:space="preserve">van elkaar leren hoe </w:t>
      </w:r>
      <w:r w:rsidRPr="00DA3F7C">
        <w:rPr>
          <w:rFonts w:ascii="Verdana" w:hAnsi="Verdana" w:cs="Arial"/>
          <w:sz w:val="18"/>
          <w:szCs w:val="18"/>
        </w:rPr>
        <w:t>belanghebbenden</w:t>
      </w:r>
      <w:r>
        <w:rPr>
          <w:rFonts w:ascii="Verdana" w:hAnsi="Verdana" w:cs="Arial"/>
          <w:sz w:val="18"/>
          <w:szCs w:val="18"/>
        </w:rPr>
        <w:t xml:space="preserve"> op zinvolle wijze kunnen worden betrokken</w:t>
      </w:r>
      <w:r w:rsidRPr="00DA3F7C">
        <w:rPr>
          <w:rFonts w:ascii="Verdana" w:hAnsi="Verdana" w:cs="Arial"/>
          <w:sz w:val="18"/>
          <w:szCs w:val="18"/>
        </w:rPr>
        <w:t xml:space="preserve">. </w:t>
      </w:r>
    </w:p>
    <w:p w:rsidRPr="00DA3F7C" w:rsidR="00C57F0C" w:rsidP="00C57F0C" w:rsidRDefault="00C57F0C">
      <w:pPr>
        <w:spacing w:after="0" w:line="240" w:lineRule="atLeast"/>
        <w:rPr>
          <w:rFonts w:ascii="Verdana" w:hAnsi="Verdana" w:cs="Arial"/>
          <w:sz w:val="18"/>
          <w:szCs w:val="18"/>
        </w:rPr>
      </w:pPr>
    </w:p>
    <w:p w:rsidRPr="002700CB" w:rsidR="00C57F0C" w:rsidP="00C57F0C" w:rsidRDefault="00C57F0C">
      <w:pPr>
        <w:spacing w:after="0" w:line="240" w:lineRule="atLeast"/>
        <w:rPr>
          <w:rFonts w:ascii="Verdana" w:hAnsi="Verdana" w:cs="Arial"/>
          <w:sz w:val="18"/>
          <w:szCs w:val="18"/>
          <w:u w:val="single"/>
        </w:rPr>
      </w:pPr>
      <w:r w:rsidRPr="002700CB">
        <w:rPr>
          <w:rFonts w:ascii="Verdana" w:hAnsi="Verdana" w:cs="Arial"/>
          <w:sz w:val="18"/>
          <w:szCs w:val="18"/>
          <w:u w:val="single"/>
        </w:rPr>
        <w:t>Tot slot</w:t>
      </w:r>
    </w:p>
    <w:p w:rsidRPr="00DA3F7C" w:rsidR="00C57F0C" w:rsidP="00C57F0C" w:rsidRDefault="00C57F0C">
      <w:pPr>
        <w:spacing w:after="0" w:line="240" w:lineRule="atLeast"/>
        <w:rPr>
          <w:rFonts w:ascii="Verdana" w:hAnsi="Verdana"/>
          <w:sz w:val="18"/>
          <w:szCs w:val="18"/>
        </w:rPr>
      </w:pPr>
      <w:r>
        <w:rPr>
          <w:rFonts w:ascii="Verdana" w:hAnsi="Verdana" w:cs="Arial"/>
          <w:sz w:val="18"/>
          <w:szCs w:val="18"/>
        </w:rPr>
        <w:t>D</w:t>
      </w:r>
      <w:r w:rsidRPr="00DA3F7C">
        <w:rPr>
          <w:rFonts w:ascii="Verdana" w:hAnsi="Verdana" w:cs="Arial"/>
          <w:sz w:val="18"/>
          <w:szCs w:val="18"/>
        </w:rPr>
        <w:t>e Europa 2020</w:t>
      </w:r>
      <w:r>
        <w:rPr>
          <w:rFonts w:ascii="Verdana" w:hAnsi="Verdana" w:cs="Arial"/>
          <w:sz w:val="18"/>
          <w:szCs w:val="18"/>
        </w:rPr>
        <w:t>-</w:t>
      </w:r>
      <w:r w:rsidRPr="00DA3F7C">
        <w:rPr>
          <w:rFonts w:ascii="Verdana" w:hAnsi="Verdana" w:cs="Arial"/>
          <w:sz w:val="18"/>
          <w:szCs w:val="18"/>
        </w:rPr>
        <w:t xml:space="preserve">strategie </w:t>
      </w:r>
      <w:r>
        <w:rPr>
          <w:rFonts w:ascii="Verdana" w:hAnsi="Verdana" w:cs="Arial"/>
          <w:sz w:val="18"/>
          <w:szCs w:val="18"/>
        </w:rPr>
        <w:t xml:space="preserve">kan </w:t>
      </w:r>
      <w:r w:rsidRPr="00DA3F7C">
        <w:rPr>
          <w:rFonts w:ascii="Verdana" w:hAnsi="Verdana" w:cs="Arial"/>
          <w:sz w:val="18"/>
          <w:szCs w:val="18"/>
        </w:rPr>
        <w:t xml:space="preserve">volgens </w:t>
      </w:r>
      <w:r>
        <w:rPr>
          <w:rFonts w:ascii="Verdana" w:hAnsi="Verdana" w:cs="Arial"/>
          <w:sz w:val="18"/>
          <w:szCs w:val="18"/>
        </w:rPr>
        <w:t>het</w:t>
      </w:r>
      <w:r w:rsidRPr="00DA3F7C">
        <w:rPr>
          <w:rFonts w:ascii="Verdana" w:hAnsi="Verdana" w:cs="Arial"/>
          <w:sz w:val="18"/>
          <w:szCs w:val="18"/>
        </w:rPr>
        <w:t xml:space="preserve"> kabinet een goede </w:t>
      </w:r>
      <w:r>
        <w:rPr>
          <w:rFonts w:ascii="Verdana" w:hAnsi="Verdana" w:cs="Arial"/>
          <w:sz w:val="18"/>
          <w:szCs w:val="18"/>
        </w:rPr>
        <w:t>bijdrage leveren aan versterking van het</w:t>
      </w:r>
      <w:r w:rsidRPr="00DA3F7C">
        <w:rPr>
          <w:rFonts w:ascii="Verdana" w:hAnsi="Verdana" w:cs="Arial"/>
          <w:sz w:val="18"/>
          <w:szCs w:val="18"/>
        </w:rPr>
        <w:t xml:space="preserve"> voorzichtige economische herstel in Europa</w:t>
      </w:r>
      <w:r>
        <w:rPr>
          <w:rFonts w:ascii="Verdana" w:hAnsi="Verdana" w:cs="Arial"/>
          <w:sz w:val="18"/>
          <w:szCs w:val="18"/>
        </w:rPr>
        <w:t>. De strategie biedt ruimte om in te spelen</w:t>
      </w:r>
      <w:r w:rsidRPr="00DA3F7C">
        <w:rPr>
          <w:rFonts w:ascii="Verdana" w:hAnsi="Verdana" w:cs="Arial"/>
          <w:sz w:val="18"/>
          <w:szCs w:val="18"/>
        </w:rPr>
        <w:t xml:space="preserve"> op </w:t>
      </w:r>
      <w:r>
        <w:rPr>
          <w:rFonts w:ascii="Verdana" w:hAnsi="Verdana" w:cs="Arial"/>
          <w:sz w:val="18"/>
          <w:szCs w:val="18"/>
        </w:rPr>
        <w:t xml:space="preserve">huidige en toekomstige </w:t>
      </w:r>
      <w:r w:rsidRPr="00DA3F7C">
        <w:rPr>
          <w:rFonts w:ascii="Verdana" w:hAnsi="Verdana" w:cs="Arial"/>
          <w:sz w:val="18"/>
          <w:szCs w:val="18"/>
        </w:rPr>
        <w:t xml:space="preserve">ontwikkelingen, zoals verduurzaming van de economie, de toenemende digitalisering en de opkomst van nieuwe economieën. </w:t>
      </w:r>
      <w:r>
        <w:rPr>
          <w:rFonts w:ascii="Verdana" w:hAnsi="Verdana" w:cs="Arial"/>
          <w:sz w:val="18"/>
          <w:szCs w:val="18"/>
        </w:rPr>
        <w:t>D</w:t>
      </w:r>
      <w:r w:rsidRPr="00DA3F7C">
        <w:rPr>
          <w:rFonts w:ascii="Verdana" w:hAnsi="Verdana" w:cs="Arial"/>
          <w:sz w:val="18"/>
          <w:szCs w:val="18"/>
        </w:rPr>
        <w:t xml:space="preserve">e tussentijdse evaluatie </w:t>
      </w:r>
      <w:r>
        <w:rPr>
          <w:rFonts w:ascii="Verdana" w:hAnsi="Verdana" w:cs="Arial"/>
          <w:sz w:val="18"/>
          <w:szCs w:val="18"/>
        </w:rPr>
        <w:t>geeft in de ogen van het kabinet geen aanleiding om de strategie ingrijpend aan te passen.</w:t>
      </w:r>
      <w:r w:rsidRPr="00DA3F7C">
        <w:rPr>
          <w:rFonts w:ascii="Verdana" w:hAnsi="Verdana" w:cs="Arial"/>
          <w:sz w:val="18"/>
          <w:szCs w:val="18"/>
        </w:rPr>
        <w:t xml:space="preserve"> De huidige doelen en actieprogramma's van de Europa 2020-strategie bieden </w:t>
      </w:r>
      <w:r>
        <w:rPr>
          <w:rFonts w:ascii="Verdana" w:hAnsi="Verdana" w:cs="Arial"/>
          <w:sz w:val="18"/>
          <w:szCs w:val="18"/>
        </w:rPr>
        <w:t>een goed</w:t>
      </w:r>
      <w:r w:rsidRPr="00DA3F7C">
        <w:rPr>
          <w:rFonts w:ascii="Verdana" w:hAnsi="Verdana" w:cs="Arial"/>
          <w:sz w:val="18"/>
          <w:szCs w:val="18"/>
        </w:rPr>
        <w:t xml:space="preserve"> kader voor </w:t>
      </w:r>
      <w:r>
        <w:rPr>
          <w:rFonts w:ascii="Verdana" w:hAnsi="Verdana" w:cs="Arial"/>
          <w:sz w:val="18"/>
          <w:szCs w:val="18"/>
        </w:rPr>
        <w:t>de bevordering</w:t>
      </w:r>
      <w:r w:rsidRPr="00DA3F7C">
        <w:rPr>
          <w:rFonts w:ascii="Verdana" w:hAnsi="Verdana" w:cs="Arial"/>
          <w:sz w:val="18"/>
          <w:szCs w:val="18"/>
        </w:rPr>
        <w:t xml:space="preserve"> </w:t>
      </w:r>
      <w:r w:rsidR="0042062A">
        <w:rPr>
          <w:rFonts w:ascii="Verdana" w:hAnsi="Verdana" w:cs="Arial"/>
          <w:sz w:val="18"/>
          <w:szCs w:val="18"/>
        </w:rPr>
        <w:t xml:space="preserve">van de </w:t>
      </w:r>
      <w:r w:rsidRPr="00DA3F7C">
        <w:rPr>
          <w:rFonts w:ascii="Verdana" w:hAnsi="Verdana" w:cs="Arial"/>
          <w:sz w:val="18"/>
          <w:szCs w:val="18"/>
        </w:rPr>
        <w:t>groei</w:t>
      </w:r>
      <w:r w:rsidR="0042062A">
        <w:rPr>
          <w:rFonts w:ascii="Verdana" w:hAnsi="Verdana" w:cs="Arial"/>
          <w:sz w:val="18"/>
          <w:szCs w:val="18"/>
        </w:rPr>
        <w:t xml:space="preserve"> en het herstel van de werkgelegenheid</w:t>
      </w:r>
      <w:r w:rsidRPr="00DA3F7C">
        <w:rPr>
          <w:rFonts w:ascii="Verdana" w:hAnsi="Verdana" w:cs="Arial"/>
          <w:sz w:val="18"/>
          <w:szCs w:val="18"/>
        </w:rPr>
        <w:t xml:space="preserve">. Door een </w:t>
      </w:r>
      <w:r>
        <w:rPr>
          <w:rFonts w:ascii="Verdana" w:hAnsi="Verdana" w:cs="Arial"/>
          <w:sz w:val="18"/>
          <w:szCs w:val="18"/>
        </w:rPr>
        <w:t>sterkere</w:t>
      </w:r>
      <w:r w:rsidRPr="00DA3F7C">
        <w:rPr>
          <w:rFonts w:ascii="Verdana" w:hAnsi="Verdana" w:cs="Arial"/>
          <w:sz w:val="18"/>
          <w:szCs w:val="18"/>
        </w:rPr>
        <w:t xml:space="preserve"> focus op </w:t>
      </w:r>
      <w:r>
        <w:rPr>
          <w:rFonts w:ascii="Verdana" w:hAnsi="Verdana" w:cs="Arial"/>
          <w:sz w:val="18"/>
          <w:szCs w:val="18"/>
        </w:rPr>
        <w:t xml:space="preserve">de </w:t>
      </w:r>
      <w:r w:rsidR="00761756">
        <w:rPr>
          <w:rFonts w:ascii="Verdana" w:hAnsi="Verdana" w:cs="Arial"/>
          <w:sz w:val="18"/>
          <w:szCs w:val="18"/>
        </w:rPr>
        <w:t xml:space="preserve">implementatie van de </w:t>
      </w:r>
      <w:r w:rsidRPr="00DA3F7C">
        <w:rPr>
          <w:rFonts w:ascii="Verdana" w:hAnsi="Verdana" w:cs="Arial"/>
          <w:sz w:val="18"/>
          <w:szCs w:val="18"/>
        </w:rPr>
        <w:t>interne markt en</w:t>
      </w:r>
      <w:r>
        <w:rPr>
          <w:rFonts w:ascii="Verdana" w:hAnsi="Verdana" w:cs="Arial"/>
          <w:sz w:val="18"/>
          <w:szCs w:val="18"/>
        </w:rPr>
        <w:t xml:space="preserve"> een</w:t>
      </w:r>
      <w:r w:rsidRPr="00DA3F7C">
        <w:rPr>
          <w:rFonts w:ascii="Verdana" w:hAnsi="Verdana" w:cs="Arial"/>
          <w:sz w:val="18"/>
          <w:szCs w:val="18"/>
        </w:rPr>
        <w:t xml:space="preserve"> betere sturing kunnen we zorgen voor concrete resultaten </w:t>
      </w:r>
      <w:r>
        <w:rPr>
          <w:rFonts w:ascii="Verdana" w:hAnsi="Verdana" w:cs="Arial"/>
          <w:sz w:val="18"/>
          <w:szCs w:val="18"/>
        </w:rPr>
        <w:t>en bijdragen aan een</w:t>
      </w:r>
      <w:r w:rsidRPr="00DA3F7C">
        <w:rPr>
          <w:rFonts w:ascii="Verdana" w:hAnsi="Verdana" w:cs="Arial"/>
          <w:sz w:val="18"/>
          <w:szCs w:val="18"/>
        </w:rPr>
        <w:t xml:space="preserve"> sterker, duurzamer en socialer Europa.</w:t>
      </w:r>
      <w:r>
        <w:rPr>
          <w:rFonts w:ascii="Verdana" w:hAnsi="Verdana" w:cs="Arial"/>
          <w:sz w:val="18"/>
          <w:szCs w:val="18"/>
        </w:rPr>
        <w:t xml:space="preserve"> </w:t>
      </w:r>
    </w:p>
    <w:p w:rsidR="00C57F0C" w:rsidRDefault="00C57F0C">
      <w:pPr>
        <w:spacing w:after="0" w:line="240" w:lineRule="auto"/>
        <w:rPr>
          <w:rFonts w:ascii="Verdana" w:hAnsi="Verdana"/>
          <w:b/>
          <w:sz w:val="24"/>
          <w:szCs w:val="24"/>
        </w:rPr>
      </w:pPr>
    </w:p>
    <w:p w:rsidRPr="00916DC7" w:rsidR="00E60E48" w:rsidP="004D5072" w:rsidRDefault="00D62670">
      <w:pPr>
        <w:spacing w:after="0" w:line="240" w:lineRule="atLeast"/>
        <w:jc w:val="both"/>
        <w:rPr>
          <w:rFonts w:ascii="Verdana" w:hAnsi="Verdana" w:cs="Arial"/>
          <w:sz w:val="18"/>
          <w:szCs w:val="18"/>
        </w:rPr>
      </w:pPr>
      <w:r>
        <w:rPr>
          <w:rFonts w:ascii="Verdana" w:hAnsi="Verdana"/>
          <w:b/>
          <w:sz w:val="24"/>
          <w:szCs w:val="24"/>
        </w:rPr>
        <w:t>Bijlage</w:t>
      </w:r>
      <w:r w:rsidR="004C6D13">
        <w:rPr>
          <w:rFonts w:ascii="Verdana" w:hAnsi="Verdana"/>
          <w:b/>
          <w:sz w:val="24"/>
          <w:szCs w:val="24"/>
        </w:rPr>
        <w:t xml:space="preserve">; beantwoording </w:t>
      </w:r>
      <w:r w:rsidRPr="007D1224" w:rsidR="00427736">
        <w:rPr>
          <w:rFonts w:ascii="Verdana" w:hAnsi="Verdana"/>
          <w:b/>
          <w:sz w:val="24"/>
          <w:szCs w:val="24"/>
        </w:rPr>
        <w:t xml:space="preserve">van de Nederlandse overheid op de </w:t>
      </w:r>
      <w:r w:rsidR="00427736">
        <w:rPr>
          <w:rFonts w:ascii="Verdana" w:hAnsi="Verdana"/>
          <w:b/>
          <w:sz w:val="24"/>
          <w:szCs w:val="24"/>
        </w:rPr>
        <w:t xml:space="preserve">vragen van de </w:t>
      </w:r>
      <w:r w:rsidRPr="007D1224" w:rsidR="00427736">
        <w:rPr>
          <w:rFonts w:ascii="Verdana" w:hAnsi="Verdana"/>
          <w:b/>
          <w:sz w:val="24"/>
          <w:szCs w:val="24"/>
        </w:rPr>
        <w:t xml:space="preserve">consulatie </w:t>
      </w:r>
      <w:r w:rsidR="00427736">
        <w:rPr>
          <w:rFonts w:ascii="Verdana" w:hAnsi="Verdana"/>
          <w:b/>
          <w:sz w:val="24"/>
          <w:szCs w:val="24"/>
        </w:rPr>
        <w:t>over</w:t>
      </w:r>
      <w:r w:rsidRPr="007D1224" w:rsidR="00427736">
        <w:rPr>
          <w:rFonts w:ascii="Verdana" w:hAnsi="Verdana"/>
          <w:b/>
          <w:sz w:val="24"/>
          <w:szCs w:val="24"/>
        </w:rPr>
        <w:t xml:space="preserve"> de Europa 2020-strategie</w:t>
      </w:r>
    </w:p>
    <w:p w:rsidRPr="004C6D13" w:rsidR="004C6D13" w:rsidP="004D5072" w:rsidRDefault="004C6D13">
      <w:pPr>
        <w:spacing w:after="0" w:line="240" w:lineRule="atLeast"/>
        <w:rPr>
          <w:rFonts w:ascii="Verdana" w:hAnsi="Verdana"/>
          <w:b/>
          <w:sz w:val="18"/>
          <w:szCs w:val="18"/>
        </w:rPr>
      </w:pPr>
    </w:p>
    <w:p w:rsidRPr="004C6D13" w:rsidR="00E60E48" w:rsidP="004D5072" w:rsidRDefault="00E60E48">
      <w:pPr>
        <w:spacing w:after="0" w:line="240" w:lineRule="atLeast"/>
        <w:rPr>
          <w:rFonts w:ascii="Verdana" w:hAnsi="Verdana"/>
          <w:b/>
          <w:sz w:val="18"/>
          <w:szCs w:val="18"/>
        </w:rPr>
      </w:pPr>
      <w:r w:rsidRPr="004C6D13">
        <w:rPr>
          <w:rFonts w:ascii="Verdana" w:hAnsi="Verdana"/>
          <w:b/>
          <w:sz w:val="18"/>
          <w:szCs w:val="18"/>
        </w:rPr>
        <w:t>1) De balans opmaken: de Europa 2020-strategie tussen 2010 en 2014</w:t>
      </w:r>
    </w:p>
    <w:p w:rsidRPr="004C6D13" w:rsidR="004C6D13" w:rsidP="004D5072" w:rsidRDefault="004C6D13">
      <w:pPr>
        <w:spacing w:after="0" w:line="240" w:lineRule="atLeast"/>
        <w:rPr>
          <w:rFonts w:ascii="Verdana" w:hAnsi="Verdana"/>
          <w:bCs/>
          <w:sz w:val="18"/>
          <w:szCs w:val="18"/>
          <w:u w:val="single"/>
        </w:rPr>
      </w:pPr>
    </w:p>
    <w:p w:rsidRPr="004C6D13" w:rsidR="006779F3" w:rsidP="004D5072" w:rsidRDefault="00E60E48">
      <w:pPr>
        <w:spacing w:after="0" w:line="240" w:lineRule="atLeast"/>
        <w:rPr>
          <w:rFonts w:ascii="Verdana" w:hAnsi="Verdana"/>
          <w:bCs/>
          <w:sz w:val="18"/>
          <w:szCs w:val="18"/>
          <w:u w:val="single"/>
        </w:rPr>
      </w:pPr>
      <w:r w:rsidRPr="004C6D13">
        <w:rPr>
          <w:rFonts w:ascii="Verdana" w:hAnsi="Verdana"/>
          <w:bCs/>
          <w:sz w:val="18"/>
          <w:szCs w:val="18"/>
          <w:u w:val="single"/>
        </w:rPr>
        <w:t>Europa 2020</w:t>
      </w:r>
      <w:r w:rsidR="00FA0AE0">
        <w:rPr>
          <w:rFonts w:ascii="Verdana" w:hAnsi="Verdana"/>
          <w:bCs/>
          <w:sz w:val="18"/>
          <w:szCs w:val="18"/>
          <w:u w:val="single"/>
        </w:rPr>
        <w:t>-</w:t>
      </w:r>
      <w:r w:rsidRPr="004C6D13">
        <w:rPr>
          <w:rFonts w:ascii="Verdana" w:hAnsi="Verdana"/>
          <w:bCs/>
          <w:sz w:val="18"/>
          <w:szCs w:val="18"/>
          <w:u w:val="single"/>
        </w:rPr>
        <w:t>strategie: Belang en impact</w:t>
      </w:r>
    </w:p>
    <w:p w:rsidRPr="004C6D13" w:rsidR="006779F3" w:rsidP="004D5072" w:rsidRDefault="00E60E48">
      <w:pPr>
        <w:pStyle w:val="Lijstalinea"/>
        <w:numPr>
          <w:ilvl w:val="0"/>
          <w:numId w:val="20"/>
        </w:numPr>
        <w:spacing w:after="0" w:line="240" w:lineRule="atLeast"/>
        <w:rPr>
          <w:rFonts w:ascii="Verdana" w:hAnsi="Verdana"/>
          <w:bCs/>
          <w:i/>
          <w:sz w:val="18"/>
          <w:szCs w:val="18"/>
        </w:rPr>
      </w:pPr>
      <w:r w:rsidRPr="004C6D13">
        <w:rPr>
          <w:rFonts w:ascii="Verdana" w:hAnsi="Verdana"/>
          <w:bCs/>
          <w:i/>
          <w:sz w:val="18"/>
          <w:szCs w:val="18"/>
        </w:rPr>
        <w:t xml:space="preserve">Wat betekent de Europa 2020-strategie voor u? </w:t>
      </w:r>
    </w:p>
    <w:p w:rsidRPr="004C6D13" w:rsidR="006779F3" w:rsidP="004D5072" w:rsidRDefault="00E60E48">
      <w:pPr>
        <w:pStyle w:val="Lijstalinea"/>
        <w:numPr>
          <w:ilvl w:val="0"/>
          <w:numId w:val="20"/>
        </w:numPr>
        <w:spacing w:after="0" w:line="240" w:lineRule="atLeast"/>
        <w:rPr>
          <w:rFonts w:ascii="Verdana" w:hAnsi="Verdana"/>
          <w:bCs/>
          <w:i/>
          <w:sz w:val="18"/>
          <w:szCs w:val="18"/>
        </w:rPr>
      </w:pPr>
      <w:r w:rsidRPr="004C6D13">
        <w:rPr>
          <w:rFonts w:ascii="Verdana" w:hAnsi="Verdana"/>
          <w:bCs/>
          <w:i/>
          <w:sz w:val="18"/>
          <w:szCs w:val="18"/>
        </w:rPr>
        <w:t xml:space="preserve">Welke elementen van de strategie zijn voor u het belangrijkst? </w:t>
      </w:r>
    </w:p>
    <w:p w:rsidRPr="004C6D13" w:rsidR="006779F3" w:rsidP="004D5072" w:rsidRDefault="00E60E48">
      <w:pPr>
        <w:pStyle w:val="Lijstalinea"/>
        <w:numPr>
          <w:ilvl w:val="0"/>
          <w:numId w:val="20"/>
        </w:numPr>
        <w:spacing w:after="0" w:line="240" w:lineRule="atLeast"/>
        <w:rPr>
          <w:rFonts w:ascii="Verdana" w:hAnsi="Verdana"/>
          <w:bCs/>
          <w:i/>
          <w:sz w:val="18"/>
          <w:szCs w:val="18"/>
        </w:rPr>
      </w:pPr>
      <w:r w:rsidRPr="004C6D13">
        <w:rPr>
          <w:rFonts w:ascii="Verdana" w:hAnsi="Verdana"/>
          <w:bCs/>
          <w:i/>
          <w:sz w:val="18"/>
          <w:szCs w:val="18"/>
        </w:rPr>
        <w:t>Vindt u dat de Europa 2020-strategie uiteindelijk enig verschil heeft gemaakt? Leg uit.</w:t>
      </w:r>
    </w:p>
    <w:p w:rsidRPr="004C6D13" w:rsidR="00E60E48" w:rsidP="004D5072" w:rsidRDefault="00E60E48">
      <w:pPr>
        <w:pStyle w:val="Lijstalinea"/>
        <w:numPr>
          <w:ilvl w:val="0"/>
          <w:numId w:val="20"/>
        </w:numPr>
        <w:spacing w:after="0" w:line="240" w:lineRule="atLeast"/>
        <w:rPr>
          <w:rFonts w:ascii="Verdana" w:hAnsi="Verdana"/>
          <w:bCs/>
          <w:i/>
          <w:sz w:val="18"/>
          <w:szCs w:val="18"/>
        </w:rPr>
      </w:pPr>
      <w:r w:rsidRPr="004C6D13">
        <w:rPr>
          <w:rFonts w:ascii="Verdana" w:hAnsi="Verdana"/>
          <w:bCs/>
          <w:i/>
          <w:sz w:val="18"/>
          <w:szCs w:val="18"/>
        </w:rPr>
        <w:t>Heeft de informatie over wat andere EU-landen in het kader van Europa 2020 doen, invloed gehad op de aanpak in uw eigen land? Geef voorbeelden.</w:t>
      </w:r>
    </w:p>
    <w:p w:rsidRPr="004C6D13" w:rsidR="00E60E48" w:rsidP="004D5072" w:rsidRDefault="006779F3">
      <w:pPr>
        <w:spacing w:after="0" w:line="240" w:lineRule="atLeast"/>
        <w:rPr>
          <w:rFonts w:ascii="Verdana" w:hAnsi="Verdana" w:cs="Arial"/>
          <w:sz w:val="18"/>
          <w:szCs w:val="18"/>
        </w:rPr>
      </w:pPr>
      <w:r w:rsidRPr="004C6D13">
        <w:rPr>
          <w:rFonts w:ascii="Verdana" w:hAnsi="Verdana" w:cs="Arial"/>
          <w:sz w:val="18"/>
          <w:szCs w:val="18"/>
        </w:rPr>
        <w:br/>
      </w:r>
      <w:r w:rsidRPr="004C6D13" w:rsidR="00E60E48">
        <w:rPr>
          <w:rFonts w:ascii="Verdana" w:hAnsi="Verdana" w:cs="Arial"/>
          <w:sz w:val="18"/>
          <w:szCs w:val="18"/>
        </w:rPr>
        <w:t xml:space="preserve">De Europa 2020-strategie is een belangrijk instrument voor het bevorderen van </w:t>
      </w:r>
      <w:r w:rsidR="00CC7F48">
        <w:rPr>
          <w:rFonts w:ascii="Verdana" w:hAnsi="Verdana" w:cs="Arial"/>
          <w:sz w:val="18"/>
          <w:szCs w:val="18"/>
        </w:rPr>
        <w:t>groei en banen</w:t>
      </w:r>
      <w:r w:rsidRPr="004C6D13" w:rsidR="00E60E48">
        <w:rPr>
          <w:rFonts w:ascii="Verdana" w:hAnsi="Verdana" w:cs="Arial"/>
          <w:sz w:val="18"/>
          <w:szCs w:val="18"/>
        </w:rPr>
        <w:t xml:space="preserve"> in de EU. De EU staat voor belangrijke structureel-economische uitdagingen, zoals de kosten van vergrijzing, opkomende economieën die zich begeven op innovatieve markten en toenemende schaarste van grondstoffen. Via de Europa 2020-strategie kunnen lidstaten en de EU gestimuleerd worden deze uitdagingen </w:t>
      </w:r>
      <w:r w:rsidRPr="004C6D13" w:rsidR="00D7116A">
        <w:rPr>
          <w:rFonts w:ascii="Verdana" w:hAnsi="Verdana" w:cs="Arial"/>
          <w:sz w:val="18"/>
          <w:szCs w:val="18"/>
        </w:rPr>
        <w:t>aan</w:t>
      </w:r>
      <w:r w:rsidRPr="004C6D13" w:rsidR="00CC65BB">
        <w:rPr>
          <w:rFonts w:ascii="Verdana" w:hAnsi="Verdana" w:cs="Arial"/>
          <w:sz w:val="18"/>
          <w:szCs w:val="18"/>
        </w:rPr>
        <w:t xml:space="preserve"> te </w:t>
      </w:r>
      <w:r w:rsidRPr="004C6D13" w:rsidR="00D7116A">
        <w:rPr>
          <w:rFonts w:ascii="Verdana" w:hAnsi="Verdana" w:cs="Arial"/>
          <w:sz w:val="18"/>
          <w:szCs w:val="18"/>
        </w:rPr>
        <w:t>pakken</w:t>
      </w:r>
      <w:r w:rsidRPr="004C6D13" w:rsidR="00E60E48">
        <w:rPr>
          <w:rFonts w:ascii="Verdana" w:hAnsi="Verdana" w:cs="Arial"/>
          <w:sz w:val="18"/>
          <w:szCs w:val="18"/>
        </w:rPr>
        <w:t xml:space="preserve">, zodat de EU ook op lange termijn een economische macht blijft die de concurrentie op wereldmarkten aankan. De </w:t>
      </w:r>
      <w:r w:rsidRPr="004C6D13" w:rsidR="00D7116A">
        <w:rPr>
          <w:rFonts w:ascii="Verdana" w:hAnsi="Verdana" w:cs="Arial"/>
          <w:sz w:val="18"/>
          <w:szCs w:val="18"/>
        </w:rPr>
        <w:t xml:space="preserve">potentiële </w:t>
      </w:r>
      <w:r w:rsidRPr="004C6D13" w:rsidR="00E60E48">
        <w:rPr>
          <w:rFonts w:ascii="Verdana" w:hAnsi="Verdana" w:cs="Arial"/>
          <w:sz w:val="18"/>
          <w:szCs w:val="18"/>
        </w:rPr>
        <w:t xml:space="preserve">impact van de Europa 2020-strategie is </w:t>
      </w:r>
      <w:r w:rsidR="00F43E41">
        <w:rPr>
          <w:rFonts w:ascii="Verdana" w:hAnsi="Verdana" w:cs="Arial"/>
          <w:sz w:val="18"/>
          <w:szCs w:val="18"/>
        </w:rPr>
        <w:t>groot</w:t>
      </w:r>
      <w:r w:rsidRPr="004C6D13" w:rsidR="00E60E48">
        <w:rPr>
          <w:rFonts w:ascii="Verdana" w:hAnsi="Verdana" w:cs="Arial"/>
          <w:sz w:val="18"/>
          <w:szCs w:val="18"/>
        </w:rPr>
        <w:t xml:space="preserve">. </w:t>
      </w:r>
      <w:r w:rsidR="0031349C">
        <w:rPr>
          <w:rFonts w:ascii="Verdana" w:hAnsi="Verdana" w:cs="Arial"/>
          <w:sz w:val="18"/>
          <w:szCs w:val="18"/>
        </w:rPr>
        <w:t>Als</w:t>
      </w:r>
      <w:r w:rsidRPr="004C6D13" w:rsidR="00E60E48">
        <w:rPr>
          <w:rFonts w:ascii="Verdana" w:hAnsi="Verdana" w:cs="Arial"/>
          <w:sz w:val="18"/>
          <w:szCs w:val="18"/>
        </w:rPr>
        <w:t xml:space="preserve"> lidstaten ambitieus hervormingen implementeren op de prioritaire terreinen van de Europa 2020-strategie</w:t>
      </w:r>
      <w:r w:rsidR="0031349C">
        <w:rPr>
          <w:rFonts w:ascii="Verdana" w:hAnsi="Verdana" w:cs="Arial"/>
          <w:sz w:val="18"/>
          <w:szCs w:val="18"/>
        </w:rPr>
        <w:t xml:space="preserve"> kan</w:t>
      </w:r>
      <w:r w:rsidRPr="004C6D13" w:rsidR="00E60E48">
        <w:rPr>
          <w:rFonts w:ascii="Verdana" w:hAnsi="Verdana" w:cs="Arial"/>
          <w:sz w:val="18"/>
          <w:szCs w:val="18"/>
        </w:rPr>
        <w:t xml:space="preserve"> de jaarlijkse </w:t>
      </w:r>
      <w:proofErr w:type="spellStart"/>
      <w:r w:rsidRPr="004C6D13" w:rsidR="00E60E48">
        <w:rPr>
          <w:rFonts w:ascii="Verdana" w:hAnsi="Verdana" w:cs="Arial"/>
          <w:sz w:val="18"/>
          <w:szCs w:val="18"/>
        </w:rPr>
        <w:t>bbp</w:t>
      </w:r>
      <w:proofErr w:type="spellEnd"/>
      <w:r w:rsidR="0031349C">
        <w:rPr>
          <w:rFonts w:ascii="Verdana" w:hAnsi="Verdana" w:cs="Arial"/>
          <w:sz w:val="18"/>
          <w:szCs w:val="18"/>
        </w:rPr>
        <w:t>-</w:t>
      </w:r>
      <w:r w:rsidRPr="004C6D13" w:rsidR="00E60E48">
        <w:rPr>
          <w:rFonts w:ascii="Verdana" w:hAnsi="Verdana" w:cs="Arial"/>
          <w:sz w:val="18"/>
          <w:szCs w:val="18"/>
        </w:rPr>
        <w:t>groei tussen 2010 en 2020 tot 0,7%</w:t>
      </w:r>
      <w:r w:rsidR="0031349C">
        <w:rPr>
          <w:rFonts w:ascii="Verdana" w:hAnsi="Verdana" w:cs="Arial"/>
          <w:sz w:val="18"/>
          <w:szCs w:val="18"/>
        </w:rPr>
        <w:t xml:space="preserve"> hoger uitkomen, zo berekende de</w:t>
      </w:r>
      <w:r w:rsidR="00BD790F">
        <w:rPr>
          <w:rFonts w:ascii="Verdana" w:hAnsi="Verdana" w:cs="Arial"/>
          <w:sz w:val="18"/>
          <w:szCs w:val="18"/>
        </w:rPr>
        <w:t xml:space="preserve"> </w:t>
      </w:r>
      <w:r w:rsidR="0031349C">
        <w:rPr>
          <w:rFonts w:ascii="Verdana" w:hAnsi="Verdana" w:cs="Arial"/>
          <w:sz w:val="18"/>
          <w:szCs w:val="18"/>
        </w:rPr>
        <w:t xml:space="preserve">Europese Commissie </w:t>
      </w:r>
      <w:r w:rsidRPr="004C6D13" w:rsidR="0031349C">
        <w:rPr>
          <w:rFonts w:ascii="Verdana" w:hAnsi="Verdana" w:cs="Arial"/>
          <w:sz w:val="18"/>
          <w:szCs w:val="18"/>
        </w:rPr>
        <w:t>in 2010</w:t>
      </w:r>
      <w:r w:rsidRPr="004C6D13" w:rsidR="00CC65BB">
        <w:rPr>
          <w:rFonts w:ascii="Verdana" w:hAnsi="Verdana" w:cs="Arial"/>
          <w:sz w:val="18"/>
          <w:szCs w:val="18"/>
        </w:rPr>
        <w:t>.</w:t>
      </w:r>
      <w:r w:rsidRPr="004C6D13" w:rsidR="00E60E48">
        <w:rPr>
          <w:rFonts w:ascii="Verdana" w:hAnsi="Verdana" w:cs="Arial"/>
          <w:sz w:val="18"/>
          <w:szCs w:val="18"/>
        </w:rPr>
        <w:t xml:space="preserve"> </w:t>
      </w:r>
    </w:p>
    <w:p w:rsidRPr="004C6D13" w:rsidR="004C6D13" w:rsidP="004D5072" w:rsidRDefault="004C6D13">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Voor het realiseren van de Europa</w:t>
      </w:r>
      <w:r w:rsidR="0031349C">
        <w:rPr>
          <w:rFonts w:ascii="Verdana" w:hAnsi="Verdana" w:cs="Arial"/>
          <w:sz w:val="18"/>
          <w:szCs w:val="18"/>
        </w:rPr>
        <w:t xml:space="preserve"> </w:t>
      </w:r>
      <w:r w:rsidRPr="004C6D13">
        <w:rPr>
          <w:rFonts w:ascii="Verdana" w:hAnsi="Verdana" w:cs="Arial"/>
          <w:sz w:val="18"/>
          <w:szCs w:val="18"/>
        </w:rPr>
        <w:t>20</w:t>
      </w:r>
      <w:r w:rsidR="00F43E41">
        <w:rPr>
          <w:rFonts w:ascii="Verdana" w:hAnsi="Verdana" w:cs="Arial"/>
          <w:sz w:val="18"/>
          <w:szCs w:val="18"/>
        </w:rPr>
        <w:t xml:space="preserve">20-strategie wordt veel gebruik </w:t>
      </w:r>
      <w:r w:rsidRPr="004C6D13">
        <w:rPr>
          <w:rFonts w:ascii="Verdana" w:hAnsi="Verdana" w:cs="Arial"/>
          <w:sz w:val="18"/>
          <w:szCs w:val="18"/>
        </w:rPr>
        <w:t>gemaakt van het uitwissel</w:t>
      </w:r>
      <w:r w:rsidRPr="004C6D13" w:rsidR="00D7116A">
        <w:rPr>
          <w:rFonts w:ascii="Verdana" w:hAnsi="Verdana" w:cs="Arial"/>
          <w:sz w:val="18"/>
          <w:szCs w:val="18"/>
        </w:rPr>
        <w:t>en</w:t>
      </w:r>
      <w:r w:rsidRPr="004C6D13">
        <w:rPr>
          <w:rFonts w:ascii="Verdana" w:hAnsi="Verdana" w:cs="Arial"/>
          <w:sz w:val="18"/>
          <w:szCs w:val="18"/>
        </w:rPr>
        <w:t xml:space="preserve"> van</w:t>
      </w:r>
      <w:r w:rsidRPr="004C6D13" w:rsidR="00F67D92">
        <w:rPr>
          <w:rFonts w:ascii="Verdana" w:hAnsi="Verdana" w:cs="Arial"/>
          <w:sz w:val="18"/>
          <w:szCs w:val="18"/>
        </w:rPr>
        <w:t xml:space="preserve"> informatie, ervaringen en</w:t>
      </w:r>
      <w:r w:rsidRPr="004C6D13">
        <w:rPr>
          <w:rFonts w:ascii="Verdana" w:hAnsi="Verdana" w:cs="Arial"/>
          <w:sz w:val="18"/>
          <w:szCs w:val="18"/>
        </w:rPr>
        <w:t xml:space="preserve"> 'best </w:t>
      </w:r>
      <w:proofErr w:type="spellStart"/>
      <w:r w:rsidRPr="004C6D13">
        <w:rPr>
          <w:rFonts w:ascii="Verdana" w:hAnsi="Verdana" w:cs="Arial"/>
          <w:sz w:val="18"/>
          <w:szCs w:val="18"/>
        </w:rPr>
        <w:t>practices</w:t>
      </w:r>
      <w:proofErr w:type="spellEnd"/>
      <w:r w:rsidRPr="004C6D13">
        <w:rPr>
          <w:rFonts w:ascii="Verdana" w:hAnsi="Verdana" w:cs="Arial"/>
          <w:sz w:val="18"/>
          <w:szCs w:val="18"/>
        </w:rPr>
        <w:t>'</w:t>
      </w:r>
      <w:r w:rsidRPr="004C6D13" w:rsidR="00FD419A">
        <w:rPr>
          <w:rFonts w:ascii="Verdana" w:hAnsi="Verdana" w:cs="Arial"/>
          <w:sz w:val="18"/>
          <w:szCs w:val="18"/>
        </w:rPr>
        <w:t>, al dan niet via de Open Methode v</w:t>
      </w:r>
      <w:r w:rsidRPr="004C6D13" w:rsidR="00FC57AB">
        <w:rPr>
          <w:rFonts w:ascii="Verdana" w:hAnsi="Verdana" w:cs="Arial"/>
          <w:sz w:val="18"/>
          <w:szCs w:val="18"/>
        </w:rPr>
        <w:t>oor</w:t>
      </w:r>
      <w:r w:rsidRPr="004C6D13" w:rsidR="00FD419A">
        <w:rPr>
          <w:rFonts w:ascii="Verdana" w:hAnsi="Verdana" w:cs="Arial"/>
          <w:sz w:val="18"/>
          <w:szCs w:val="18"/>
        </w:rPr>
        <w:t xml:space="preserve"> Coördinatie</w:t>
      </w:r>
      <w:r w:rsidRPr="004C6D13">
        <w:rPr>
          <w:rFonts w:ascii="Verdana" w:hAnsi="Verdana" w:cs="Arial"/>
          <w:sz w:val="18"/>
          <w:szCs w:val="18"/>
        </w:rPr>
        <w:t>. Aangezien alle EU-lidstaten vergelijkbare beleidsuitdagingen aanpakken, kan voortgang worden geboekt door gebruik te maken van succeservaringen in andere lidstaten. Zo heeft Nederland in de EU informatie gedeeld met andere lidstaten over</w:t>
      </w:r>
      <w:r w:rsidRPr="004C6D13" w:rsidR="00F60130">
        <w:rPr>
          <w:rFonts w:ascii="Verdana" w:hAnsi="Verdana" w:cs="Arial"/>
          <w:sz w:val="18"/>
          <w:szCs w:val="18"/>
        </w:rPr>
        <w:t xml:space="preserve"> </w:t>
      </w:r>
      <w:r w:rsidRPr="004C6D13">
        <w:rPr>
          <w:rFonts w:ascii="Verdana" w:hAnsi="Verdana" w:cs="Arial"/>
          <w:sz w:val="18"/>
          <w:szCs w:val="18"/>
        </w:rPr>
        <w:t>de aanpak van vroegtijdig schoolverlaten</w:t>
      </w:r>
      <w:r w:rsidRPr="004C6D13" w:rsidR="00FD419A">
        <w:rPr>
          <w:rFonts w:ascii="Verdana" w:hAnsi="Verdana" w:cs="Arial"/>
          <w:sz w:val="18"/>
          <w:szCs w:val="18"/>
        </w:rPr>
        <w:t xml:space="preserve">, </w:t>
      </w:r>
      <w:r w:rsidRPr="004C6D13">
        <w:rPr>
          <w:rFonts w:ascii="Verdana" w:hAnsi="Verdana" w:cs="Arial"/>
          <w:sz w:val="18"/>
          <w:szCs w:val="18"/>
        </w:rPr>
        <w:t>de Nederlandse topsectorenaanpak</w:t>
      </w:r>
      <w:r w:rsidRPr="004C6D13" w:rsidR="00FD419A">
        <w:rPr>
          <w:rFonts w:ascii="Verdana" w:hAnsi="Verdana" w:cs="Arial"/>
          <w:sz w:val="18"/>
          <w:szCs w:val="18"/>
        </w:rPr>
        <w:t>, armoedebeleid en arbeidsmarktbeleid</w:t>
      </w:r>
      <w:r w:rsidRPr="004C6D13">
        <w:rPr>
          <w:rFonts w:ascii="Verdana" w:hAnsi="Verdana" w:cs="Arial"/>
          <w:sz w:val="18"/>
          <w:szCs w:val="18"/>
        </w:rPr>
        <w:t xml:space="preserve">. Tegelijk heeft Nederland ook geprofiteerd van de ervaringen van andere lidstaten. Kleinschalige of specifieke afspraken op klimaat- en energiegebied in andere lidstaten hebben mede inspiratie geleverd voor de zogeheten Green Deals in Nederland. Ook heeft Nederland bij de vormgeving van de </w:t>
      </w:r>
      <w:hyperlink w:history="1" r:id="rId13">
        <w:r w:rsidRPr="004C6D13" w:rsidR="0046140A">
          <w:rPr>
            <w:rStyle w:val="Hyperlink"/>
            <w:rFonts w:ascii="Verdana" w:hAnsi="Verdana" w:cs="Arial"/>
            <w:sz w:val="18"/>
            <w:szCs w:val="18"/>
          </w:rPr>
          <w:t xml:space="preserve">Stimulering Duurzame Energieproductie </w:t>
        </w:r>
      </w:hyperlink>
      <w:r w:rsidRPr="004C6D13" w:rsidR="0046140A">
        <w:rPr>
          <w:rFonts w:ascii="Verdana" w:hAnsi="Verdana" w:cs="Arial"/>
          <w:sz w:val="18"/>
          <w:szCs w:val="18"/>
        </w:rPr>
        <w:t>(</w:t>
      </w:r>
      <w:r w:rsidRPr="004C6D13">
        <w:rPr>
          <w:rFonts w:ascii="Verdana" w:hAnsi="Verdana" w:cs="Arial"/>
          <w:sz w:val="18"/>
          <w:szCs w:val="18"/>
        </w:rPr>
        <w:t>SDE</w:t>
      </w:r>
      <w:r w:rsidRPr="004C6D13" w:rsidR="0046140A">
        <w:rPr>
          <w:rFonts w:ascii="Verdana" w:hAnsi="Verdana" w:cs="Arial"/>
          <w:sz w:val="18"/>
          <w:szCs w:val="18"/>
        </w:rPr>
        <w:t>)</w:t>
      </w:r>
      <w:r w:rsidRPr="004C6D13">
        <w:rPr>
          <w:rFonts w:ascii="Verdana" w:hAnsi="Verdana" w:cs="Arial"/>
          <w:sz w:val="18"/>
          <w:szCs w:val="18"/>
        </w:rPr>
        <w:t xml:space="preserve"> en de SDE+ informatie ingewonnen bij andere landen. </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bCs/>
          <w:sz w:val="18"/>
          <w:szCs w:val="18"/>
          <w:u w:val="single"/>
        </w:rPr>
      </w:pPr>
      <w:r w:rsidRPr="004C6D13">
        <w:rPr>
          <w:rFonts w:ascii="Verdana" w:hAnsi="Verdana" w:cs="Arial"/>
          <w:bCs/>
          <w:sz w:val="18"/>
          <w:szCs w:val="18"/>
          <w:u w:val="single"/>
        </w:rPr>
        <w:t>Betrokkenheid belanghebbenden</w:t>
      </w:r>
    </w:p>
    <w:p w:rsidRPr="004C6D13" w:rsidR="00E60E48" w:rsidP="004D5072" w:rsidRDefault="00E60E48">
      <w:pPr>
        <w:numPr>
          <w:ilvl w:val="0"/>
          <w:numId w:val="11"/>
        </w:numPr>
        <w:suppressAutoHyphens/>
        <w:spacing w:after="0" w:line="240" w:lineRule="atLeast"/>
        <w:rPr>
          <w:rFonts w:ascii="Verdana" w:hAnsi="Verdana"/>
          <w:bCs/>
          <w:i/>
          <w:sz w:val="18"/>
          <w:szCs w:val="18"/>
        </w:rPr>
      </w:pPr>
      <w:r w:rsidRPr="004C6D13">
        <w:rPr>
          <w:rFonts w:ascii="Verdana" w:hAnsi="Verdana"/>
          <w:bCs/>
          <w:i/>
          <w:sz w:val="18"/>
          <w:szCs w:val="18"/>
        </w:rPr>
        <w:t>Zijn alle belanghebbenden voldoende betrokken bij de Europa 2020-strategie? Bent u betrokken bij de Europa 2020-strategie? Zou u er meer betrokken bij willen zijn? Zo ja, op welke manier?</w:t>
      </w:r>
    </w:p>
    <w:p w:rsidRPr="004C6D13" w:rsidR="004D5072" w:rsidP="004D5072" w:rsidRDefault="00E60E48">
      <w:pPr>
        <w:numPr>
          <w:ilvl w:val="0"/>
          <w:numId w:val="11"/>
        </w:numPr>
        <w:suppressAutoHyphens/>
        <w:spacing w:after="0" w:line="240" w:lineRule="atLeast"/>
        <w:rPr>
          <w:rFonts w:ascii="Verdana" w:hAnsi="Verdana"/>
          <w:bCs/>
          <w:i/>
          <w:sz w:val="18"/>
          <w:szCs w:val="18"/>
        </w:rPr>
      </w:pPr>
      <w:r w:rsidRPr="004C6D13">
        <w:rPr>
          <w:rFonts w:ascii="Verdana" w:hAnsi="Verdana"/>
          <w:bCs/>
          <w:i/>
          <w:sz w:val="18"/>
          <w:szCs w:val="18"/>
        </w:rPr>
        <w:t xml:space="preserve">Hoe kunnen belanghebbenden meer bij een Europese groeistrategie voor na de crisis worden betrokken? Hoe kunnen we die strategie in uw land meer bekendheid, een groter draagvlak en een betere uitvoering geven? </w:t>
      </w:r>
    </w:p>
    <w:p w:rsidRPr="004C6D13" w:rsidR="004D5072" w:rsidP="004D5072" w:rsidRDefault="004D5072">
      <w:pPr>
        <w:suppressAutoHyphens/>
        <w:spacing w:after="0" w:line="240" w:lineRule="atLeast"/>
        <w:rPr>
          <w:rFonts w:ascii="Verdana" w:hAnsi="Verdana"/>
          <w:bCs/>
          <w:i/>
          <w:sz w:val="18"/>
          <w:szCs w:val="18"/>
        </w:rPr>
      </w:pPr>
    </w:p>
    <w:p w:rsidRPr="004C6D13" w:rsidR="00E60E48" w:rsidP="004D5072" w:rsidRDefault="00E60E48">
      <w:pPr>
        <w:suppressAutoHyphens/>
        <w:spacing w:after="0" w:line="240" w:lineRule="atLeast"/>
        <w:rPr>
          <w:rFonts w:ascii="Verdana" w:hAnsi="Verdana"/>
          <w:bCs/>
          <w:i/>
          <w:sz w:val="18"/>
          <w:szCs w:val="18"/>
        </w:rPr>
      </w:pPr>
      <w:r w:rsidRPr="004C6D13">
        <w:rPr>
          <w:rFonts w:ascii="Verdana" w:hAnsi="Verdana" w:cs="Arial"/>
          <w:sz w:val="18"/>
          <w:szCs w:val="18"/>
        </w:rPr>
        <w:t xml:space="preserve">Diverse belanghebbenden zijn betrokken bij de realisatie van de Europa2020-strategie. Deze betrokkenheid is essentieel voor het succes van de strategie, aangezien centrale overheden en de EU de doelstellingen van de strategie niet zelfstandig kunnen realiseren. </w:t>
      </w:r>
      <w:r w:rsidR="0076304C">
        <w:rPr>
          <w:rFonts w:ascii="Verdana" w:hAnsi="Verdana" w:cs="Arial"/>
          <w:sz w:val="18"/>
          <w:szCs w:val="18"/>
        </w:rPr>
        <w:t>Een territoriale benadering, waarbij op beleidsterreinen regionale belanghebbenden worden betrokken, kan de realisatie van de doelstellingen van de Europa 2020</w:t>
      </w:r>
      <w:r w:rsidR="0031349C">
        <w:rPr>
          <w:rFonts w:ascii="Verdana" w:hAnsi="Verdana" w:cs="Arial"/>
          <w:sz w:val="18"/>
          <w:szCs w:val="18"/>
        </w:rPr>
        <w:t>-</w:t>
      </w:r>
      <w:r w:rsidR="0076304C">
        <w:rPr>
          <w:rFonts w:ascii="Verdana" w:hAnsi="Verdana" w:cs="Arial"/>
          <w:sz w:val="18"/>
          <w:szCs w:val="18"/>
        </w:rPr>
        <w:t xml:space="preserve">strategie verbeteren. Daarnaast spelen </w:t>
      </w:r>
      <w:r w:rsidR="0048000F">
        <w:rPr>
          <w:rFonts w:ascii="Verdana" w:hAnsi="Verdana" w:cs="Arial"/>
          <w:sz w:val="18"/>
          <w:szCs w:val="18"/>
        </w:rPr>
        <w:t xml:space="preserve">de </w:t>
      </w:r>
      <w:r w:rsidRPr="004C6D13">
        <w:rPr>
          <w:rFonts w:ascii="Verdana" w:hAnsi="Verdana" w:cs="Arial"/>
          <w:sz w:val="18"/>
          <w:szCs w:val="18"/>
        </w:rPr>
        <w:t>sociale partners, een belangrijke rol in het bevorderen van arbeidsparticipatie, innovatie, onderwijs, armoedebestrijding e</w:t>
      </w:r>
      <w:r w:rsidR="0076304C">
        <w:rPr>
          <w:rFonts w:ascii="Verdana" w:hAnsi="Verdana" w:cs="Arial"/>
          <w:sz w:val="18"/>
          <w:szCs w:val="18"/>
        </w:rPr>
        <w:t>n duurzaamheid in Nederland. De betrokkenheid van zowel regionale overheden en sociale partners</w:t>
      </w:r>
      <w:r w:rsidRPr="004C6D13">
        <w:rPr>
          <w:rFonts w:ascii="Verdana" w:hAnsi="Verdana" w:cs="Arial"/>
          <w:sz w:val="18"/>
          <w:szCs w:val="18"/>
        </w:rPr>
        <w:t xml:space="preserve"> </w:t>
      </w:r>
      <w:r w:rsidRPr="004C6D13" w:rsidR="00F67D92">
        <w:rPr>
          <w:rFonts w:ascii="Verdana" w:hAnsi="Verdana" w:cs="Arial"/>
          <w:sz w:val="18"/>
          <w:szCs w:val="18"/>
        </w:rPr>
        <w:t>blijkt bijvoorbeeld uit</w:t>
      </w:r>
      <w:r w:rsidRPr="004C6D13">
        <w:rPr>
          <w:rFonts w:ascii="Verdana" w:hAnsi="Verdana" w:cs="Arial"/>
          <w:sz w:val="18"/>
          <w:szCs w:val="18"/>
        </w:rPr>
        <w:t xml:space="preserve"> het energieakkoord</w:t>
      </w:r>
      <w:r w:rsidRPr="004C6D13" w:rsidR="00FD419A">
        <w:rPr>
          <w:rFonts w:ascii="Verdana" w:hAnsi="Verdana" w:cs="Arial"/>
          <w:sz w:val="18"/>
          <w:szCs w:val="18"/>
        </w:rPr>
        <w:t>,</w:t>
      </w:r>
      <w:r w:rsidRPr="004C6D13">
        <w:rPr>
          <w:rFonts w:ascii="Verdana" w:hAnsi="Verdana" w:cs="Arial"/>
          <w:sz w:val="18"/>
          <w:szCs w:val="18"/>
        </w:rPr>
        <w:t xml:space="preserve"> </w:t>
      </w:r>
      <w:r w:rsidRPr="004C6D13" w:rsidR="00CC65BB">
        <w:rPr>
          <w:rFonts w:ascii="Verdana" w:hAnsi="Verdana" w:cs="Arial"/>
          <w:sz w:val="18"/>
          <w:szCs w:val="18"/>
        </w:rPr>
        <w:t xml:space="preserve">het </w:t>
      </w:r>
      <w:r w:rsidRPr="004C6D13">
        <w:rPr>
          <w:rFonts w:ascii="Verdana" w:hAnsi="Verdana" w:cs="Arial"/>
          <w:sz w:val="18"/>
          <w:szCs w:val="18"/>
        </w:rPr>
        <w:t>onderwijsakkoord</w:t>
      </w:r>
      <w:r w:rsidRPr="004C6D13" w:rsidR="00FD419A">
        <w:rPr>
          <w:rFonts w:ascii="Verdana" w:hAnsi="Verdana" w:cs="Arial"/>
          <w:sz w:val="18"/>
          <w:szCs w:val="18"/>
        </w:rPr>
        <w:t xml:space="preserve">, </w:t>
      </w:r>
      <w:r w:rsidRPr="004C6D13" w:rsidR="00CC65BB">
        <w:rPr>
          <w:rFonts w:ascii="Verdana" w:hAnsi="Verdana" w:cs="Arial"/>
          <w:sz w:val="18"/>
          <w:szCs w:val="18"/>
        </w:rPr>
        <w:t xml:space="preserve">het </w:t>
      </w:r>
      <w:r w:rsidRPr="004C6D13" w:rsidR="00FD419A">
        <w:rPr>
          <w:rFonts w:ascii="Verdana" w:hAnsi="Verdana" w:cs="Arial"/>
          <w:sz w:val="18"/>
          <w:szCs w:val="18"/>
        </w:rPr>
        <w:t>pensioenakkoord en het zorgakkoord</w:t>
      </w:r>
      <w:r w:rsidRPr="004C6D13">
        <w:rPr>
          <w:rFonts w:ascii="Verdana" w:hAnsi="Verdana" w:cs="Arial"/>
          <w:sz w:val="18"/>
          <w:szCs w:val="18"/>
        </w:rPr>
        <w:t xml:space="preserve"> die recent met diverse partijen in de samenleving zijn gesloten en die een belangrijke bijdrage leveren aan het realiseren van de Nederlandse Europa 2020-doelen.</w:t>
      </w:r>
      <w:r w:rsidRPr="004C6D13" w:rsidR="00763B1B">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In Nederland worden belanghebbenden uitgebreid geconsulteerd bij het opstellen van het Nationaal hervormingsprogramma, waarin gerapporteerd wordt over de</w:t>
      </w:r>
      <w:r w:rsidR="0031349C">
        <w:rPr>
          <w:rFonts w:ascii="Verdana" w:hAnsi="Verdana" w:cs="Arial"/>
          <w:sz w:val="18"/>
          <w:szCs w:val="18"/>
        </w:rPr>
        <w:t xml:space="preserve"> voortgang ten aanzien van de</w:t>
      </w:r>
      <w:r w:rsidRPr="004C6D13">
        <w:rPr>
          <w:rFonts w:ascii="Verdana" w:hAnsi="Verdana" w:cs="Arial"/>
          <w:sz w:val="18"/>
          <w:szCs w:val="18"/>
        </w:rPr>
        <w:t xml:space="preserve"> Europa 2020-doelen. Daarnaast worden belanghebbenden actief geïnformeerd over de ontwikkeling van de </w:t>
      </w:r>
      <w:r w:rsidRPr="004C6D13">
        <w:rPr>
          <w:rFonts w:ascii="Verdana" w:hAnsi="Verdana" w:cs="Arial"/>
          <w:sz w:val="18"/>
          <w:szCs w:val="18"/>
        </w:rPr>
        <w:lastRenderedPageBreak/>
        <w:t xml:space="preserve">Europa 2020-strategie en de mogelijke beleidsaanbevelingen die in dit kader </w:t>
      </w:r>
      <w:r w:rsidRPr="004C6D13" w:rsidR="0031349C">
        <w:rPr>
          <w:rFonts w:ascii="Verdana" w:hAnsi="Verdana" w:cs="Arial"/>
          <w:sz w:val="18"/>
          <w:szCs w:val="18"/>
        </w:rPr>
        <w:t xml:space="preserve">worden </w:t>
      </w:r>
      <w:r w:rsidRPr="004C6D13">
        <w:rPr>
          <w:rFonts w:ascii="Verdana" w:hAnsi="Verdana" w:cs="Arial"/>
          <w:sz w:val="18"/>
          <w:szCs w:val="18"/>
        </w:rPr>
        <w:t>gedaan. Zo zijn decentrale overheden en sociale partners ook betrokken bij het opstellen van deze kabinetsreactie op de consultatie over de Europa 2020-strategie. In de EU zijn Nederlandse belanghebbenden ook actief betrokken via diverse platformen en organisaties, zoals het Europees Economisch en Sociaal Comité (EESC)</w:t>
      </w:r>
      <w:r w:rsidRPr="004C6D13" w:rsidR="00FD419A">
        <w:rPr>
          <w:rFonts w:ascii="Verdana" w:hAnsi="Verdana" w:cs="Arial"/>
          <w:sz w:val="18"/>
          <w:szCs w:val="18"/>
        </w:rPr>
        <w:t xml:space="preserve">, </w:t>
      </w:r>
      <w:r w:rsidRPr="004C6D13">
        <w:rPr>
          <w:rFonts w:ascii="Verdana" w:hAnsi="Verdana" w:cs="Arial"/>
          <w:sz w:val="18"/>
          <w:szCs w:val="18"/>
        </w:rPr>
        <w:t>het Comité van de regio’s</w:t>
      </w:r>
      <w:r w:rsidRPr="004C6D13" w:rsidR="00FD419A">
        <w:rPr>
          <w:rFonts w:ascii="Verdana" w:hAnsi="Verdana" w:cs="Arial"/>
          <w:sz w:val="18"/>
          <w:szCs w:val="18"/>
        </w:rPr>
        <w:t xml:space="preserve"> of het Europees Armoedenetwerk (EAPN)</w:t>
      </w:r>
      <w:r w:rsidRPr="004C6D13">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4D5072" w:rsidP="004C68E7" w:rsidRDefault="00E60E48">
      <w:pPr>
        <w:rPr>
          <w:rFonts w:ascii="Verdana" w:hAnsi="Verdana" w:cs="Arial"/>
          <w:sz w:val="18"/>
          <w:szCs w:val="18"/>
        </w:rPr>
      </w:pPr>
      <w:r w:rsidRPr="004C6D13">
        <w:rPr>
          <w:rFonts w:ascii="Verdana" w:hAnsi="Verdana" w:cs="Arial"/>
          <w:sz w:val="18"/>
          <w:szCs w:val="18"/>
        </w:rPr>
        <w:t>Nederland acht het van belang dat in alle EU-lidstaten belanghebbenden</w:t>
      </w:r>
      <w:r w:rsidRPr="004C6D13" w:rsidR="006D3CA6">
        <w:rPr>
          <w:rFonts w:ascii="Verdana" w:hAnsi="Verdana" w:cs="Arial"/>
          <w:sz w:val="18"/>
          <w:szCs w:val="18"/>
        </w:rPr>
        <w:t>, zoals het parlement</w:t>
      </w:r>
      <w:r w:rsidRPr="004C6D13" w:rsidR="001350F7">
        <w:rPr>
          <w:rFonts w:ascii="Verdana" w:hAnsi="Verdana" w:cs="Arial"/>
          <w:sz w:val="18"/>
          <w:szCs w:val="18"/>
        </w:rPr>
        <w:t xml:space="preserve"> en </w:t>
      </w:r>
      <w:r w:rsidRPr="004C6D13" w:rsidR="006D3CA6">
        <w:rPr>
          <w:rFonts w:ascii="Verdana" w:hAnsi="Verdana" w:cs="Arial"/>
          <w:sz w:val="18"/>
          <w:szCs w:val="18"/>
        </w:rPr>
        <w:t xml:space="preserve"> </w:t>
      </w:r>
      <w:r w:rsidRPr="004C6D13" w:rsidR="007D1224">
        <w:rPr>
          <w:rFonts w:ascii="Verdana" w:hAnsi="Verdana" w:cs="Arial"/>
          <w:sz w:val="18"/>
          <w:szCs w:val="18"/>
        </w:rPr>
        <w:t>sociale partners</w:t>
      </w:r>
      <w:r w:rsidRPr="0031349C" w:rsidR="0031349C">
        <w:rPr>
          <w:rFonts w:ascii="Verdana" w:hAnsi="Verdana" w:cs="Arial"/>
          <w:sz w:val="18"/>
          <w:szCs w:val="18"/>
        </w:rPr>
        <w:t xml:space="preserve"> </w:t>
      </w:r>
      <w:r w:rsidRPr="004C6D13" w:rsidR="0031349C">
        <w:rPr>
          <w:rFonts w:ascii="Verdana" w:hAnsi="Verdana" w:cs="Arial"/>
          <w:sz w:val="18"/>
          <w:szCs w:val="18"/>
        </w:rPr>
        <w:t>bij de Europa2020-strategie</w:t>
      </w:r>
      <w:r w:rsidRPr="004C6D13" w:rsidR="007D1224">
        <w:rPr>
          <w:rFonts w:ascii="Verdana" w:hAnsi="Verdana" w:cs="Arial"/>
          <w:sz w:val="18"/>
          <w:szCs w:val="18"/>
        </w:rPr>
        <w:t xml:space="preserve"> </w:t>
      </w:r>
      <w:r w:rsidRPr="004C6D13">
        <w:rPr>
          <w:rFonts w:ascii="Verdana" w:hAnsi="Verdana" w:cs="Arial"/>
          <w:sz w:val="18"/>
          <w:szCs w:val="18"/>
        </w:rPr>
        <w:t>betrokken worden.</w:t>
      </w:r>
      <w:r w:rsidRPr="004C6D13" w:rsidR="001350F7">
        <w:rPr>
          <w:rFonts w:ascii="Verdana" w:hAnsi="Verdana" w:cs="Arial"/>
          <w:sz w:val="18"/>
          <w:szCs w:val="18"/>
        </w:rPr>
        <w:t xml:space="preserve"> Door deze partijen</w:t>
      </w:r>
      <w:r w:rsidRPr="004C6D13">
        <w:rPr>
          <w:rFonts w:ascii="Verdana" w:hAnsi="Verdana" w:cs="Arial"/>
          <w:sz w:val="18"/>
          <w:szCs w:val="18"/>
        </w:rPr>
        <w:t xml:space="preserve"> </w:t>
      </w:r>
      <w:r w:rsidR="0031349C">
        <w:rPr>
          <w:rFonts w:ascii="Verdana" w:hAnsi="Verdana" w:cs="Arial"/>
          <w:sz w:val="18"/>
          <w:szCs w:val="18"/>
        </w:rPr>
        <w:t xml:space="preserve">vroegtijdig te betrekken </w:t>
      </w:r>
      <w:r w:rsidRPr="004C6D13">
        <w:rPr>
          <w:rFonts w:ascii="Verdana" w:hAnsi="Verdana" w:cs="Arial"/>
          <w:sz w:val="18"/>
          <w:szCs w:val="18"/>
        </w:rPr>
        <w:t>wordt draagvlak</w:t>
      </w:r>
      <w:r w:rsidRPr="004C6D13" w:rsidR="001350F7">
        <w:rPr>
          <w:rFonts w:ascii="Verdana" w:hAnsi="Verdana" w:cs="Arial"/>
          <w:sz w:val="18"/>
          <w:szCs w:val="18"/>
        </w:rPr>
        <w:t xml:space="preserve"> </w:t>
      </w:r>
      <w:r w:rsidR="0031349C">
        <w:rPr>
          <w:rFonts w:ascii="Verdana" w:hAnsi="Verdana" w:cs="Arial"/>
          <w:sz w:val="18"/>
          <w:szCs w:val="18"/>
        </w:rPr>
        <w:t>gecreëerd, hetgeen de kans van slagen van de</w:t>
      </w:r>
      <w:r w:rsidRPr="004C6D13">
        <w:rPr>
          <w:rFonts w:ascii="Verdana" w:hAnsi="Verdana" w:cs="Arial"/>
          <w:sz w:val="18"/>
          <w:szCs w:val="18"/>
        </w:rPr>
        <w:t xml:space="preserve"> Europa 2020-strategie </w:t>
      </w:r>
      <w:r w:rsidR="0031349C">
        <w:rPr>
          <w:rFonts w:ascii="Verdana" w:hAnsi="Verdana" w:cs="Arial"/>
          <w:sz w:val="18"/>
          <w:szCs w:val="18"/>
        </w:rPr>
        <w:t>vergroot</w:t>
      </w:r>
      <w:r w:rsidRPr="004C6D13" w:rsidR="001350F7">
        <w:rPr>
          <w:rFonts w:ascii="Verdana" w:hAnsi="Verdana" w:cs="Arial"/>
          <w:sz w:val="18"/>
          <w:szCs w:val="18"/>
        </w:rPr>
        <w:t xml:space="preserve"> Voor het creëren van groei en banen is inzet van deze partijen noodzakelijk.</w:t>
      </w:r>
      <w:r w:rsidRPr="004C6D13">
        <w:rPr>
          <w:rFonts w:ascii="Verdana" w:hAnsi="Verdana" w:cs="Arial"/>
          <w:sz w:val="18"/>
          <w:szCs w:val="18"/>
        </w:rPr>
        <w:t xml:space="preserve"> </w:t>
      </w:r>
      <w:r w:rsidRPr="004C6D13" w:rsidR="001350F7">
        <w:rPr>
          <w:rFonts w:ascii="Verdana" w:hAnsi="Verdana" w:cs="Arial"/>
          <w:sz w:val="18"/>
          <w:szCs w:val="18"/>
        </w:rPr>
        <w:t xml:space="preserve">Ook een territoriale benadering, waarbij op diverse beleidsterreinen regionale belanghebbenden worden betrokken, past daarbij. </w:t>
      </w:r>
      <w:r w:rsidRPr="00206331" w:rsidR="00206331">
        <w:rPr>
          <w:rFonts w:ascii="Verdana" w:hAnsi="Verdana" w:cs="Arial"/>
          <w:sz w:val="18"/>
          <w:szCs w:val="18"/>
        </w:rPr>
        <w:t>Gezien het belang van Europese steden als economische actoren, heeft Nederland het initiatief genomen tot een Europese Urban Agenda om te verkennen hoe Europese steden beter in positie kunnen worden gebracht om bij te dragen aan de EU2020-doelstellingen.</w:t>
      </w: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 xml:space="preserve">Om lidstaten hiertoe te stimuleren kunnen </w:t>
      </w:r>
      <w:r w:rsidRPr="00B526D1">
        <w:rPr>
          <w:rFonts w:ascii="Verdana" w:hAnsi="Verdana" w:cs="Arial"/>
          <w:i/>
          <w:sz w:val="18"/>
          <w:szCs w:val="18"/>
        </w:rPr>
        <w:t xml:space="preserve">best </w:t>
      </w:r>
      <w:proofErr w:type="spellStart"/>
      <w:r w:rsidRPr="00B526D1">
        <w:rPr>
          <w:rFonts w:ascii="Verdana" w:hAnsi="Verdana" w:cs="Arial"/>
          <w:i/>
          <w:sz w:val="18"/>
          <w:szCs w:val="18"/>
        </w:rPr>
        <w:t>practices</w:t>
      </w:r>
      <w:proofErr w:type="spellEnd"/>
      <w:r w:rsidRPr="004C6D13">
        <w:rPr>
          <w:rFonts w:ascii="Verdana" w:hAnsi="Verdana" w:cs="Arial"/>
          <w:sz w:val="18"/>
          <w:szCs w:val="18"/>
        </w:rPr>
        <w:t xml:space="preserve"> uitgewisseld worden over </w:t>
      </w:r>
      <w:r w:rsidR="0031349C">
        <w:rPr>
          <w:rFonts w:ascii="Verdana" w:hAnsi="Verdana" w:cs="Arial"/>
          <w:sz w:val="18"/>
          <w:szCs w:val="18"/>
        </w:rPr>
        <w:t>de wijze waarop b</w:t>
      </w:r>
      <w:r w:rsidRPr="004C6D13">
        <w:rPr>
          <w:rFonts w:ascii="Verdana" w:hAnsi="Verdana" w:cs="Arial"/>
          <w:sz w:val="18"/>
          <w:szCs w:val="18"/>
        </w:rPr>
        <w:t>elanghebbenden</w:t>
      </w:r>
      <w:r w:rsidR="0031349C">
        <w:rPr>
          <w:rFonts w:ascii="Verdana" w:hAnsi="Verdana" w:cs="Arial"/>
          <w:sz w:val="18"/>
          <w:szCs w:val="18"/>
        </w:rPr>
        <w:t xml:space="preserve"> kunnen worden betrokken</w:t>
      </w:r>
      <w:r w:rsidRPr="004C6D13">
        <w:rPr>
          <w:rFonts w:ascii="Verdana" w:hAnsi="Verdana" w:cs="Arial"/>
          <w:sz w:val="18"/>
          <w:szCs w:val="18"/>
        </w:rPr>
        <w:t xml:space="preserve">. Daarnaast kunnen lidstaten elkaar onderling aansporen </w:t>
      </w:r>
      <w:r w:rsidR="0031349C">
        <w:rPr>
          <w:rFonts w:ascii="Verdana" w:hAnsi="Verdana" w:cs="Arial"/>
          <w:sz w:val="18"/>
          <w:szCs w:val="18"/>
        </w:rPr>
        <w:t xml:space="preserve"> om</w:t>
      </w:r>
      <w:r w:rsidRPr="004C6D13">
        <w:rPr>
          <w:rFonts w:ascii="Verdana" w:hAnsi="Verdana" w:cs="Arial"/>
          <w:sz w:val="18"/>
          <w:szCs w:val="18"/>
        </w:rPr>
        <w:t xml:space="preserve"> belanghebbenden</w:t>
      </w:r>
      <w:r w:rsidR="0031349C">
        <w:rPr>
          <w:rFonts w:ascii="Verdana" w:hAnsi="Verdana" w:cs="Arial"/>
          <w:sz w:val="18"/>
          <w:szCs w:val="18"/>
        </w:rPr>
        <w:t xml:space="preserve"> tijdig te betrekken</w:t>
      </w:r>
      <w:r w:rsidRPr="004C6D13">
        <w:rPr>
          <w:rFonts w:ascii="Verdana" w:hAnsi="Verdana" w:cs="Arial"/>
          <w:sz w:val="18"/>
          <w:szCs w:val="18"/>
        </w:rPr>
        <w:t xml:space="preserve"> (</w:t>
      </w:r>
      <w:r w:rsidRPr="004C68E7">
        <w:rPr>
          <w:rFonts w:ascii="Verdana" w:hAnsi="Verdana" w:cs="Arial"/>
          <w:i/>
          <w:sz w:val="18"/>
          <w:szCs w:val="18"/>
        </w:rPr>
        <w:t xml:space="preserve">peer </w:t>
      </w:r>
      <w:proofErr w:type="spellStart"/>
      <w:r w:rsidRPr="004C68E7">
        <w:rPr>
          <w:rFonts w:ascii="Verdana" w:hAnsi="Verdana" w:cs="Arial"/>
          <w:i/>
          <w:sz w:val="18"/>
          <w:szCs w:val="18"/>
        </w:rPr>
        <w:t>pressure</w:t>
      </w:r>
      <w:proofErr w:type="spellEnd"/>
      <w:r w:rsidRPr="004C6D13">
        <w:rPr>
          <w:rFonts w:ascii="Verdana" w:hAnsi="Verdana" w:cs="Arial"/>
          <w:sz w:val="18"/>
          <w:szCs w:val="18"/>
        </w:rPr>
        <w:t>)</w:t>
      </w:r>
      <w:r w:rsidR="0031349C">
        <w:rPr>
          <w:rFonts w:ascii="Verdana" w:hAnsi="Verdana" w:cs="Arial"/>
          <w:sz w:val="18"/>
          <w:szCs w:val="18"/>
        </w:rPr>
        <w:t>, bijvoorbeeld</w:t>
      </w:r>
      <w:r w:rsidRPr="004C6D13">
        <w:rPr>
          <w:rFonts w:ascii="Verdana" w:hAnsi="Verdana" w:cs="Arial"/>
          <w:sz w:val="18"/>
          <w:szCs w:val="18"/>
        </w:rPr>
        <w:t xml:space="preserve"> door hier</w:t>
      </w:r>
      <w:r w:rsidR="0031349C">
        <w:rPr>
          <w:rFonts w:ascii="Verdana" w:hAnsi="Verdana" w:cs="Arial"/>
          <w:sz w:val="18"/>
          <w:szCs w:val="18"/>
        </w:rPr>
        <w:t>aan</w:t>
      </w:r>
      <w:r w:rsidRPr="004C6D13">
        <w:rPr>
          <w:rFonts w:ascii="Verdana" w:hAnsi="Verdana" w:cs="Arial"/>
          <w:sz w:val="18"/>
          <w:szCs w:val="18"/>
        </w:rPr>
        <w:t xml:space="preserve"> expliciet aandacht te besteden bij </w:t>
      </w:r>
      <w:r w:rsidR="0031349C">
        <w:rPr>
          <w:rFonts w:ascii="Verdana" w:hAnsi="Verdana" w:cs="Arial"/>
          <w:sz w:val="18"/>
          <w:szCs w:val="18"/>
        </w:rPr>
        <w:t>de</w:t>
      </w:r>
      <w:r w:rsidRPr="004C6D13">
        <w:rPr>
          <w:rFonts w:ascii="Verdana" w:hAnsi="Verdana" w:cs="Arial"/>
          <w:sz w:val="18"/>
          <w:szCs w:val="18"/>
        </w:rPr>
        <w:t xml:space="preserve"> bespreking van hervormingsprogramma’s en/of de implementatie van de jaarlijkse </w:t>
      </w:r>
      <w:proofErr w:type="spellStart"/>
      <w:r w:rsidRPr="004C6D13">
        <w:rPr>
          <w:rFonts w:ascii="Verdana" w:hAnsi="Verdana" w:cs="Arial"/>
          <w:sz w:val="18"/>
          <w:szCs w:val="18"/>
        </w:rPr>
        <w:t>landenspecifieke</w:t>
      </w:r>
      <w:proofErr w:type="spellEnd"/>
      <w:r w:rsidRPr="004C6D13">
        <w:rPr>
          <w:rFonts w:ascii="Verdana" w:hAnsi="Verdana" w:cs="Arial"/>
          <w:sz w:val="18"/>
          <w:szCs w:val="18"/>
        </w:rPr>
        <w:t xml:space="preserve"> aanbevelingen</w:t>
      </w:r>
      <w:r w:rsidRPr="004C6D13" w:rsidR="00BC3365">
        <w:rPr>
          <w:rFonts w:ascii="Verdana" w:hAnsi="Verdana" w:cs="Arial"/>
          <w:sz w:val="18"/>
          <w:szCs w:val="18"/>
        </w:rPr>
        <w:t xml:space="preserve">, zoals reeds binnen </w:t>
      </w:r>
      <w:r w:rsidR="0031349C">
        <w:rPr>
          <w:rFonts w:ascii="Verdana" w:hAnsi="Verdana" w:cs="Arial"/>
          <w:sz w:val="18"/>
          <w:szCs w:val="18"/>
        </w:rPr>
        <w:t>een aantal</w:t>
      </w:r>
      <w:r w:rsidRPr="004C6D13" w:rsidR="0031349C">
        <w:rPr>
          <w:rFonts w:ascii="Verdana" w:hAnsi="Verdana" w:cs="Arial"/>
          <w:sz w:val="18"/>
          <w:szCs w:val="18"/>
        </w:rPr>
        <w:t xml:space="preserve"> </w:t>
      </w:r>
      <w:r w:rsidR="0031349C">
        <w:rPr>
          <w:rFonts w:ascii="Verdana" w:hAnsi="Verdana" w:cs="Arial"/>
          <w:sz w:val="18"/>
          <w:szCs w:val="18"/>
        </w:rPr>
        <w:t>EU-</w:t>
      </w:r>
      <w:r w:rsidRPr="004C6D13" w:rsidR="00BC3365">
        <w:rPr>
          <w:rFonts w:ascii="Verdana" w:hAnsi="Verdana" w:cs="Arial"/>
          <w:sz w:val="18"/>
          <w:szCs w:val="18"/>
        </w:rPr>
        <w:t>gremia i gebruikelijk is</w:t>
      </w:r>
      <w:r w:rsidRPr="004C6D13">
        <w:rPr>
          <w:rFonts w:ascii="Verdana" w:hAnsi="Verdana" w:cs="Arial"/>
          <w:sz w:val="18"/>
          <w:szCs w:val="18"/>
        </w:rPr>
        <w:t>.</w:t>
      </w:r>
      <w:r w:rsidRPr="004C6D13" w:rsidR="00BC3365">
        <w:rPr>
          <w:rFonts w:ascii="Verdana" w:hAnsi="Verdana" w:cs="Arial"/>
          <w:sz w:val="18"/>
          <w:szCs w:val="18"/>
        </w:rPr>
        <w:t xml:space="preserve"> </w:t>
      </w:r>
    </w:p>
    <w:p w:rsidRPr="004C6D13" w:rsidR="004D5072" w:rsidP="004D5072" w:rsidRDefault="004D5072">
      <w:pPr>
        <w:spacing w:after="0" w:line="240" w:lineRule="atLeast"/>
        <w:rPr>
          <w:rFonts w:ascii="Verdana" w:hAnsi="Verdana"/>
          <w:sz w:val="18"/>
          <w:szCs w:val="18"/>
          <w:u w:val="single"/>
        </w:rPr>
      </w:pPr>
    </w:p>
    <w:p w:rsidRPr="004C6D13" w:rsidR="00E60E48" w:rsidP="004D5072" w:rsidRDefault="00E60E48">
      <w:pPr>
        <w:spacing w:after="0" w:line="240" w:lineRule="atLeast"/>
        <w:rPr>
          <w:rFonts w:ascii="Verdana" w:hAnsi="Verdana" w:cs="Arial"/>
          <w:sz w:val="18"/>
          <w:szCs w:val="18"/>
          <w:u w:val="single"/>
        </w:rPr>
      </w:pPr>
      <w:r w:rsidRPr="004C6D13">
        <w:rPr>
          <w:rFonts w:ascii="Verdana" w:hAnsi="Verdana"/>
          <w:sz w:val="18"/>
          <w:szCs w:val="18"/>
          <w:u w:val="single"/>
        </w:rPr>
        <w:t>Europa 2020-d</w:t>
      </w:r>
      <w:r w:rsidRPr="004C6D13">
        <w:rPr>
          <w:rFonts w:ascii="Verdana" w:hAnsi="Verdana" w:cs="Arial"/>
          <w:sz w:val="18"/>
          <w:szCs w:val="18"/>
          <w:u w:val="single"/>
        </w:rPr>
        <w:t>oelen</w:t>
      </w:r>
    </w:p>
    <w:p w:rsidRPr="004C6D13" w:rsidR="00E60E48" w:rsidP="004D5072" w:rsidRDefault="00E60E48">
      <w:pPr>
        <w:numPr>
          <w:ilvl w:val="0"/>
          <w:numId w:val="12"/>
        </w:numPr>
        <w:suppressAutoHyphens/>
        <w:spacing w:after="0" w:line="240" w:lineRule="atLeast"/>
        <w:rPr>
          <w:rFonts w:ascii="Verdana" w:hAnsi="Verdana"/>
          <w:bCs/>
          <w:i/>
          <w:sz w:val="18"/>
          <w:szCs w:val="18"/>
        </w:rPr>
      </w:pPr>
      <w:r w:rsidRPr="004C6D13">
        <w:rPr>
          <w:rFonts w:ascii="Verdana" w:hAnsi="Verdana"/>
          <w:bCs/>
          <w:i/>
          <w:sz w:val="18"/>
          <w:szCs w:val="18"/>
        </w:rPr>
        <w:t xml:space="preserve">Dragen de huidige doelstellingen voor 2020 bij tot het doel van de strategie, namelijk meer groei en banen? [Doelstellingen: 75% van alle 20- tot 64-jarigen aan het werk; 3% van het </w:t>
      </w:r>
      <w:proofErr w:type="spellStart"/>
      <w:r w:rsidRPr="004C6D13">
        <w:rPr>
          <w:rFonts w:ascii="Verdana" w:hAnsi="Verdana"/>
          <w:bCs/>
          <w:i/>
          <w:sz w:val="18"/>
          <w:szCs w:val="18"/>
        </w:rPr>
        <w:t>bbp</w:t>
      </w:r>
      <w:proofErr w:type="spellEnd"/>
      <w:r w:rsidRPr="004C6D13">
        <w:rPr>
          <w:rFonts w:ascii="Verdana" w:hAnsi="Verdana"/>
          <w:bCs/>
          <w:i/>
          <w:sz w:val="18"/>
          <w:szCs w:val="18"/>
        </w:rPr>
        <w:t xml:space="preserve"> investeren in onderzoek en ontwikkeling; 20% minder broeikasgassen, 20% meer hernieuwbare energie en 20% meer energie-efficiëntie; maximaal 10% voortijdige schoolverlaters en minimaal 40% van alle jongeren een diploma hoger onderwijs; 20 miljoen mensen meer tegen armoede en sociale uitsluiting beschermen.] </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 xml:space="preserve">Vindt u sommige van de bestaande doelstellingen belangrijker dan andere? Leg uit. </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Vindt u het nuttig dat de EU-doelstellingen worden uitgesplitst in doelstellingen per land? Zo ja, wat is dan de beste manier om nationale doelstellingen vast te stellen? Hoe vond u de nationale doelstellingen tot nu toe: te ambitieus/voldoende ambitieus/niet ambitieus genoeg?</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 xml:space="preserve">Zijn doelstellingen nuttig? Leg uit. </w:t>
      </w:r>
    </w:p>
    <w:p w:rsidRPr="004C6D13" w:rsidR="00E60E48" w:rsidP="004D5072" w:rsidRDefault="00E60E48">
      <w:pPr>
        <w:numPr>
          <w:ilvl w:val="0"/>
          <w:numId w:val="9"/>
        </w:numPr>
        <w:suppressAutoHyphens/>
        <w:spacing w:after="0" w:line="240" w:lineRule="atLeast"/>
        <w:rPr>
          <w:rFonts w:ascii="Verdana" w:hAnsi="Verdana"/>
          <w:b/>
          <w:bCs/>
          <w:sz w:val="18"/>
          <w:szCs w:val="18"/>
        </w:rPr>
      </w:pPr>
      <w:r w:rsidRPr="004C6D13">
        <w:rPr>
          <w:rFonts w:ascii="Verdana" w:hAnsi="Verdana"/>
          <w:bCs/>
          <w:i/>
          <w:sz w:val="18"/>
          <w:szCs w:val="18"/>
        </w:rPr>
        <w:t xml:space="preserve">Zou u bepaalde (of alle) doelstellingen willen schrappen? Zou u doelstellingen toevoegen? Leg uit. </w:t>
      </w:r>
      <w:r w:rsidRPr="004C6D13" w:rsidR="00336FD3">
        <w:rPr>
          <w:rFonts w:ascii="Verdana" w:hAnsi="Verdana"/>
          <w:b/>
          <w:bCs/>
          <w:sz w:val="18"/>
          <w:szCs w:val="18"/>
        </w:rPr>
        <w:br/>
      </w:r>
    </w:p>
    <w:p w:rsidRPr="004C6D13" w:rsidR="00E60E48" w:rsidP="004D5072" w:rsidRDefault="00B526D1">
      <w:pPr>
        <w:tabs>
          <w:tab w:val="left" w:pos="720"/>
        </w:tabs>
        <w:spacing w:after="0" w:line="240" w:lineRule="atLeast"/>
        <w:rPr>
          <w:rFonts w:ascii="Verdana" w:hAnsi="Verdana" w:cs="Arial"/>
          <w:sz w:val="18"/>
          <w:szCs w:val="18"/>
        </w:rPr>
      </w:pPr>
      <w:r>
        <w:rPr>
          <w:rFonts w:ascii="Verdana" w:hAnsi="Verdana" w:cs="Arial"/>
          <w:sz w:val="18"/>
          <w:szCs w:val="18"/>
        </w:rPr>
        <w:t xml:space="preserve">De doelstellingen vormen belangrijke mijlpalen voor de realisatie van de </w:t>
      </w:r>
      <w:r w:rsidRPr="004C6D13" w:rsidR="00E60E48">
        <w:rPr>
          <w:rFonts w:ascii="Verdana" w:hAnsi="Verdana" w:cs="Arial"/>
          <w:sz w:val="18"/>
          <w:szCs w:val="18"/>
        </w:rPr>
        <w:t>Europa 2020-strategie. De vijf doelstellingen sluiten aan bij de uitdagingen waar de EU op lange termijn voor staat</w:t>
      </w:r>
      <w:r w:rsidR="00113392">
        <w:rPr>
          <w:rFonts w:ascii="Verdana" w:hAnsi="Verdana" w:cs="Arial"/>
          <w:sz w:val="18"/>
          <w:szCs w:val="18"/>
        </w:rPr>
        <w:t>,</w:t>
      </w:r>
      <w:r w:rsidRPr="004C6D13" w:rsidR="00E60E48">
        <w:rPr>
          <w:rFonts w:ascii="Verdana" w:hAnsi="Verdana" w:cs="Arial"/>
          <w:sz w:val="18"/>
          <w:szCs w:val="18"/>
        </w:rPr>
        <w:t xml:space="preserve"> </w:t>
      </w:r>
      <w:r w:rsidRPr="004C6D13" w:rsidR="00985348">
        <w:rPr>
          <w:rFonts w:ascii="Verdana" w:hAnsi="Verdana" w:cs="Arial"/>
          <w:sz w:val="18"/>
          <w:szCs w:val="18"/>
        </w:rPr>
        <w:t>zoals geformuleerd in de strategische agenda van de EU</w:t>
      </w:r>
      <w:r w:rsidR="00113392">
        <w:rPr>
          <w:rFonts w:ascii="Verdana" w:hAnsi="Verdana" w:cs="Arial"/>
          <w:sz w:val="18"/>
          <w:szCs w:val="18"/>
        </w:rPr>
        <w:t>,</w:t>
      </w:r>
      <w:r w:rsidRPr="004C6D13" w:rsidR="00985348">
        <w:rPr>
          <w:rFonts w:ascii="Verdana" w:hAnsi="Verdana" w:cs="Arial"/>
          <w:sz w:val="18"/>
          <w:szCs w:val="18"/>
        </w:rPr>
        <w:t xml:space="preserve"> </w:t>
      </w:r>
      <w:r w:rsidRPr="004C6D13" w:rsidR="00E60E48">
        <w:rPr>
          <w:rFonts w:ascii="Verdana" w:hAnsi="Verdana" w:cs="Arial"/>
          <w:sz w:val="18"/>
          <w:szCs w:val="18"/>
        </w:rPr>
        <w:t>en dragen elk op hun eigen manier bij aan het bevorderen van groei</w:t>
      </w:r>
      <w:r w:rsidR="00CC7F48">
        <w:rPr>
          <w:rFonts w:ascii="Verdana" w:hAnsi="Verdana" w:cs="Arial"/>
          <w:sz w:val="18"/>
          <w:szCs w:val="18"/>
        </w:rPr>
        <w:t xml:space="preserve"> en banen</w:t>
      </w:r>
      <w:r w:rsidRPr="004C6D13" w:rsidR="00E60E48">
        <w:rPr>
          <w:rFonts w:ascii="Verdana" w:hAnsi="Verdana" w:cs="Arial"/>
          <w:sz w:val="18"/>
          <w:szCs w:val="18"/>
        </w:rPr>
        <w:t xml:space="preserve">. Daarnaast bestaan er verbanden tussen de verschillende doelstellingen. Het bevorderen van investeringen in onderzoek en ontwikkeling (R&amp;D) is van </w:t>
      </w:r>
      <w:r w:rsidRPr="004C6D13" w:rsidR="00D11EF0">
        <w:rPr>
          <w:rFonts w:ascii="Verdana" w:hAnsi="Verdana" w:cs="Arial"/>
          <w:sz w:val="18"/>
          <w:szCs w:val="18"/>
        </w:rPr>
        <w:t xml:space="preserve">groot </w:t>
      </w:r>
      <w:r w:rsidRPr="004C6D13" w:rsidR="00E60E48">
        <w:rPr>
          <w:rFonts w:ascii="Verdana" w:hAnsi="Verdana" w:cs="Arial"/>
          <w:sz w:val="18"/>
          <w:szCs w:val="18"/>
        </w:rPr>
        <w:t>belang om het</w:t>
      </w:r>
      <w:r w:rsidRPr="004C6D13" w:rsidR="00FA01E7">
        <w:rPr>
          <w:rFonts w:ascii="Verdana" w:hAnsi="Verdana" w:cs="Arial"/>
          <w:sz w:val="18"/>
          <w:szCs w:val="18"/>
        </w:rPr>
        <w:t xml:space="preserve"> </w:t>
      </w:r>
      <w:proofErr w:type="spellStart"/>
      <w:r w:rsidRPr="004C6D13" w:rsidR="00E60E48">
        <w:rPr>
          <w:rFonts w:ascii="Verdana" w:hAnsi="Verdana" w:cs="Arial"/>
          <w:sz w:val="18"/>
          <w:szCs w:val="18"/>
        </w:rPr>
        <w:t>groeivermogen</w:t>
      </w:r>
      <w:proofErr w:type="spellEnd"/>
      <w:r w:rsidR="00113392">
        <w:rPr>
          <w:rFonts w:ascii="Verdana" w:hAnsi="Verdana" w:cs="Arial"/>
          <w:sz w:val="18"/>
          <w:szCs w:val="18"/>
        </w:rPr>
        <w:t xml:space="preserve"> </w:t>
      </w:r>
      <w:r w:rsidRPr="004C6D13" w:rsidR="00CF3EB1">
        <w:rPr>
          <w:rFonts w:ascii="Verdana" w:hAnsi="Verdana" w:cs="Arial"/>
          <w:sz w:val="18"/>
          <w:szCs w:val="18"/>
        </w:rPr>
        <w:t xml:space="preserve">en de verduurzaming van </w:t>
      </w:r>
      <w:r w:rsidRPr="004C6D13" w:rsidR="00E60E48">
        <w:rPr>
          <w:rFonts w:ascii="Verdana" w:hAnsi="Verdana" w:cs="Arial"/>
          <w:sz w:val="18"/>
          <w:szCs w:val="18"/>
        </w:rPr>
        <w:t>de EU op de lange termijn te verzekeren door bij te dragen aan de ontwikkeling van de kenniseconomie.</w:t>
      </w:r>
      <w:r>
        <w:rPr>
          <w:rFonts w:ascii="Verdana" w:hAnsi="Verdana" w:cs="Arial"/>
          <w:sz w:val="18"/>
          <w:szCs w:val="18"/>
        </w:rPr>
        <w:t xml:space="preserve"> </w:t>
      </w:r>
      <w:r w:rsidR="00113392">
        <w:rPr>
          <w:rFonts w:ascii="Verdana" w:hAnsi="Verdana" w:cs="Arial"/>
          <w:sz w:val="18"/>
          <w:szCs w:val="18"/>
        </w:rPr>
        <w:t>Hiervoor is</w:t>
      </w:r>
      <w:r>
        <w:rPr>
          <w:rFonts w:ascii="Verdana" w:hAnsi="Verdana" w:cs="Arial"/>
          <w:sz w:val="18"/>
          <w:szCs w:val="18"/>
        </w:rPr>
        <w:t xml:space="preserve"> </w:t>
      </w:r>
      <w:r w:rsidR="00CC7F48">
        <w:rPr>
          <w:rFonts w:ascii="Verdana" w:hAnsi="Verdana" w:cs="Arial"/>
          <w:sz w:val="18"/>
          <w:szCs w:val="18"/>
        </w:rPr>
        <w:t xml:space="preserve">een goed functionerende arbeidsmarkt nodig en </w:t>
      </w:r>
      <w:r w:rsidRPr="004C6D13" w:rsidR="00E60E48">
        <w:rPr>
          <w:rFonts w:ascii="Verdana" w:hAnsi="Verdana" w:cs="Arial"/>
          <w:sz w:val="18"/>
          <w:szCs w:val="18"/>
        </w:rPr>
        <w:t xml:space="preserve">een goed opgeleide beroepsbevolking die over de juiste vaardigheden beschikt. Tegelijkertijd is </w:t>
      </w:r>
      <w:r w:rsidRPr="004C6D13" w:rsidR="00D954D6">
        <w:rPr>
          <w:rFonts w:ascii="Verdana" w:hAnsi="Verdana" w:cs="Arial"/>
          <w:sz w:val="18"/>
          <w:szCs w:val="18"/>
        </w:rPr>
        <w:t xml:space="preserve">beleid voor </w:t>
      </w:r>
      <w:r w:rsidRPr="004C6D13" w:rsidR="00E60E48">
        <w:rPr>
          <w:rFonts w:ascii="Verdana" w:hAnsi="Verdana" w:cs="Arial"/>
          <w:sz w:val="18"/>
          <w:szCs w:val="18"/>
        </w:rPr>
        <w:t>energie</w:t>
      </w:r>
      <w:r w:rsidRPr="004C6D13" w:rsidR="00DA4170">
        <w:rPr>
          <w:rFonts w:ascii="Verdana" w:hAnsi="Verdana" w:cs="Arial"/>
          <w:sz w:val="18"/>
          <w:szCs w:val="18"/>
        </w:rPr>
        <w:t>,</w:t>
      </w:r>
      <w:r w:rsidR="00A52B41">
        <w:rPr>
          <w:rFonts w:ascii="Verdana" w:hAnsi="Verdana" w:cs="Arial"/>
          <w:sz w:val="18"/>
          <w:szCs w:val="18"/>
        </w:rPr>
        <w:t xml:space="preserve"> </w:t>
      </w:r>
      <w:r w:rsidRPr="004C6D13" w:rsidR="00E60E48">
        <w:rPr>
          <w:rFonts w:ascii="Verdana" w:hAnsi="Verdana" w:cs="Arial"/>
          <w:sz w:val="18"/>
          <w:szCs w:val="18"/>
        </w:rPr>
        <w:t>klimaat</w:t>
      </w:r>
      <w:r w:rsidRPr="004C6D13" w:rsidR="00D954D6">
        <w:rPr>
          <w:rFonts w:ascii="Verdana" w:hAnsi="Verdana" w:cs="Arial"/>
          <w:sz w:val="18"/>
          <w:szCs w:val="18"/>
        </w:rPr>
        <w:t xml:space="preserve"> en duurzaamheid</w:t>
      </w:r>
      <w:r w:rsidRPr="004C6D13" w:rsidR="00E60E48">
        <w:rPr>
          <w:rFonts w:ascii="Verdana" w:hAnsi="Verdana" w:cs="Arial"/>
          <w:sz w:val="18"/>
          <w:szCs w:val="18"/>
        </w:rPr>
        <w:t xml:space="preserve"> nodig om de omgeving leefbaar houden. Door gerichte investeringen op deze terreinen zullen duurzaam banen gecreëerd worden. </w:t>
      </w:r>
      <w:r w:rsidRPr="004C6D13" w:rsidR="00153150">
        <w:rPr>
          <w:rFonts w:ascii="Verdana" w:hAnsi="Verdana" w:cs="Arial"/>
          <w:sz w:val="18"/>
          <w:szCs w:val="18"/>
        </w:rPr>
        <w:t>Werk</w:t>
      </w:r>
      <w:r w:rsidRPr="004C6D13" w:rsidR="00E60E48">
        <w:rPr>
          <w:rFonts w:ascii="Verdana" w:hAnsi="Verdana" w:cs="Arial"/>
          <w:sz w:val="18"/>
          <w:szCs w:val="18"/>
        </w:rPr>
        <w:t xml:space="preserve"> is de beste manier om armoede en sociale uitsluiting tegen te gaan. Door deze combinatie van doelen kan Europa bijdragen aan het scheppen van banen</w:t>
      </w:r>
      <w:r w:rsidRPr="004C6D13" w:rsidR="00404B51">
        <w:rPr>
          <w:rFonts w:ascii="Verdana" w:hAnsi="Verdana" w:cs="Arial"/>
          <w:sz w:val="18"/>
          <w:szCs w:val="18"/>
        </w:rPr>
        <w:t>.</w:t>
      </w:r>
    </w:p>
    <w:p w:rsidRPr="004C6D13" w:rsidR="004D5072" w:rsidP="004D5072" w:rsidRDefault="004D5072">
      <w:pPr>
        <w:spacing w:after="0" w:line="240" w:lineRule="atLeast"/>
        <w:rPr>
          <w:rFonts w:ascii="Verdana" w:hAnsi="Verdana" w:cs="Arial"/>
          <w:sz w:val="18"/>
          <w:szCs w:val="18"/>
        </w:rPr>
      </w:pPr>
    </w:p>
    <w:p w:rsidR="008D4114" w:rsidP="004D5072" w:rsidRDefault="00E60E48">
      <w:pPr>
        <w:spacing w:after="0" w:line="240" w:lineRule="atLeast"/>
        <w:rPr>
          <w:rFonts w:ascii="Verdana" w:hAnsi="Verdana" w:cs="Arial"/>
          <w:sz w:val="18"/>
          <w:szCs w:val="18"/>
        </w:rPr>
      </w:pPr>
      <w:r w:rsidRPr="004C6D13">
        <w:rPr>
          <w:rFonts w:ascii="Verdana" w:hAnsi="Verdana" w:cs="Arial"/>
          <w:sz w:val="18"/>
          <w:szCs w:val="18"/>
        </w:rPr>
        <w:t xml:space="preserve">De belangrijkste kracht van de Europa 2020-doelen is </w:t>
      </w:r>
      <w:r w:rsidR="00113392">
        <w:rPr>
          <w:rFonts w:ascii="Verdana" w:hAnsi="Verdana" w:cs="Arial"/>
          <w:sz w:val="18"/>
          <w:szCs w:val="18"/>
        </w:rPr>
        <w:t>dat ze beperkt in aantal en meetbaar zijn</w:t>
      </w:r>
      <w:r w:rsidRPr="004C6D13">
        <w:rPr>
          <w:rFonts w:ascii="Verdana" w:hAnsi="Verdana" w:cs="Arial"/>
          <w:sz w:val="18"/>
          <w:szCs w:val="18"/>
        </w:rPr>
        <w:t xml:space="preserve">. Op deze manier maken de doelen de uitdagingen en de vooruitgang van lidstaten zichtbaar, waardoor het mogelijk wordt voor andere lidstaten en de Commissie om succesvolle ontwikkelingen te signaleren en om elkaar aan te spreken wanneer de voortgang achterblijft. Zo kan de Raad op voorstel van de Commissie een aanbeveling geven aan een lidstaat wanneer de realisatie van een Europa 2020-doel achterblijft. Een ander </w:t>
      </w:r>
      <w:r w:rsidR="0050637F">
        <w:rPr>
          <w:rFonts w:ascii="Verdana" w:hAnsi="Verdana" w:cs="Arial"/>
          <w:sz w:val="18"/>
          <w:szCs w:val="18"/>
        </w:rPr>
        <w:t>kracht</w:t>
      </w:r>
      <w:r w:rsidRPr="004C6D13">
        <w:rPr>
          <w:rFonts w:ascii="Verdana" w:hAnsi="Verdana" w:cs="Arial"/>
          <w:sz w:val="18"/>
          <w:szCs w:val="18"/>
        </w:rPr>
        <w:t xml:space="preserve"> van de doelstellingen is </w:t>
      </w:r>
      <w:r w:rsidR="00113392">
        <w:rPr>
          <w:rFonts w:ascii="Verdana" w:hAnsi="Verdana" w:cs="Arial"/>
          <w:sz w:val="18"/>
          <w:szCs w:val="18"/>
        </w:rPr>
        <w:t>dat ze ruimte bieden a</w:t>
      </w:r>
      <w:r w:rsidR="008D12AA">
        <w:rPr>
          <w:rFonts w:ascii="Verdana" w:hAnsi="Verdana" w:cs="Arial"/>
          <w:sz w:val="18"/>
          <w:szCs w:val="18"/>
        </w:rPr>
        <w:t xml:space="preserve">an een </w:t>
      </w:r>
      <w:proofErr w:type="spellStart"/>
      <w:r w:rsidR="008D12AA">
        <w:rPr>
          <w:rFonts w:ascii="Verdana" w:hAnsi="Verdana" w:cs="Arial"/>
          <w:sz w:val="18"/>
          <w:szCs w:val="18"/>
        </w:rPr>
        <w:t>landenspecifieke</w:t>
      </w:r>
      <w:proofErr w:type="spellEnd"/>
      <w:r w:rsidR="008D12AA">
        <w:rPr>
          <w:rFonts w:ascii="Verdana" w:hAnsi="Verdana" w:cs="Arial"/>
          <w:sz w:val="18"/>
          <w:szCs w:val="18"/>
        </w:rPr>
        <w:t xml:space="preserve"> invulling</w:t>
      </w:r>
      <w:r w:rsidR="00113392">
        <w:rPr>
          <w:rFonts w:ascii="Verdana" w:hAnsi="Verdana" w:cs="Arial"/>
          <w:sz w:val="18"/>
          <w:szCs w:val="18"/>
        </w:rPr>
        <w:t>. L</w:t>
      </w:r>
      <w:r w:rsidRPr="004C6D13">
        <w:rPr>
          <w:rFonts w:ascii="Verdana" w:hAnsi="Verdana" w:cs="Arial"/>
          <w:sz w:val="18"/>
          <w:szCs w:val="18"/>
        </w:rPr>
        <w:t xml:space="preserve">idstaten kunnen de EU-brede doelen vertalen in een eigen </w:t>
      </w:r>
      <w:r w:rsidRPr="004C6D13">
        <w:rPr>
          <w:rFonts w:ascii="Verdana" w:hAnsi="Verdana" w:cs="Arial"/>
          <w:sz w:val="18"/>
          <w:szCs w:val="18"/>
        </w:rPr>
        <w:lastRenderedPageBreak/>
        <w:t>doelstelling die aansluit bij de specifieke omstandigheden in een land. Zo kunnen lidstaten die reeds een goede uitgangspositie hebben zichzelf ambitieuzere doelen stellen. Lidstaten die nog een langere weg te gaan hebben, kunnen een voor hen realistisch en ambitieus doel stellen.</w:t>
      </w:r>
    </w:p>
    <w:p w:rsidR="008D4114" w:rsidP="004D5072" w:rsidRDefault="008D4114">
      <w:pPr>
        <w:spacing w:after="0" w:line="240" w:lineRule="atLeast"/>
        <w:rPr>
          <w:rFonts w:ascii="Verdana" w:hAnsi="Verdana" w:cs="Arial"/>
          <w:sz w:val="18"/>
          <w:szCs w:val="18"/>
        </w:rPr>
      </w:pPr>
    </w:p>
    <w:p w:rsidR="0076304C" w:rsidP="004D5072" w:rsidRDefault="00E60E48">
      <w:pPr>
        <w:spacing w:after="0" w:line="240" w:lineRule="atLeast"/>
        <w:rPr>
          <w:rFonts w:ascii="Verdana" w:hAnsi="Verdana" w:cs="Arial"/>
          <w:sz w:val="18"/>
          <w:szCs w:val="18"/>
        </w:rPr>
      </w:pPr>
      <w:r w:rsidRPr="004C6D13">
        <w:rPr>
          <w:rFonts w:ascii="Verdana" w:hAnsi="Verdana" w:cs="Arial"/>
          <w:sz w:val="18"/>
          <w:szCs w:val="18"/>
        </w:rPr>
        <w:t xml:space="preserve">Deze krachten moeten behouden </w:t>
      </w:r>
      <w:r w:rsidR="00851BEE">
        <w:rPr>
          <w:rFonts w:ascii="Verdana" w:hAnsi="Verdana" w:cs="Arial"/>
          <w:sz w:val="18"/>
          <w:szCs w:val="18"/>
        </w:rPr>
        <w:t>blijven</w:t>
      </w:r>
      <w:r w:rsidRPr="004C6D13">
        <w:rPr>
          <w:rFonts w:ascii="Verdana" w:hAnsi="Verdana" w:cs="Arial"/>
          <w:sz w:val="18"/>
          <w:szCs w:val="18"/>
        </w:rPr>
        <w:t xml:space="preserve"> bij een eventuele aanpassing van de strategie. Van een </w:t>
      </w:r>
      <w:r w:rsidR="00851BEE">
        <w:rPr>
          <w:rFonts w:ascii="Verdana" w:hAnsi="Verdana" w:cs="Arial"/>
          <w:sz w:val="18"/>
          <w:szCs w:val="18"/>
        </w:rPr>
        <w:t>uitbreiding</w:t>
      </w:r>
      <w:r w:rsidRPr="004C6D13">
        <w:rPr>
          <w:rFonts w:ascii="Verdana" w:hAnsi="Verdana" w:cs="Arial"/>
          <w:sz w:val="18"/>
          <w:szCs w:val="18"/>
        </w:rPr>
        <w:t xml:space="preserve"> van </w:t>
      </w:r>
      <w:r w:rsidR="00D80C24">
        <w:rPr>
          <w:rFonts w:ascii="Verdana" w:hAnsi="Verdana" w:cs="Arial"/>
          <w:sz w:val="18"/>
          <w:szCs w:val="18"/>
        </w:rPr>
        <w:t>het aantal</w:t>
      </w:r>
      <w:r w:rsidRPr="004C6D13">
        <w:rPr>
          <w:rFonts w:ascii="Verdana" w:hAnsi="Verdana" w:cs="Arial"/>
          <w:sz w:val="18"/>
          <w:szCs w:val="18"/>
        </w:rPr>
        <w:t xml:space="preserve"> hoofddoelstellingen zou volgens </w:t>
      </w:r>
      <w:r w:rsidR="00851BEE">
        <w:rPr>
          <w:rFonts w:ascii="Verdana" w:hAnsi="Verdana" w:cs="Arial"/>
          <w:sz w:val="18"/>
          <w:szCs w:val="18"/>
        </w:rPr>
        <w:t>N</w:t>
      </w:r>
      <w:r w:rsidRPr="004C6D13">
        <w:rPr>
          <w:rFonts w:ascii="Verdana" w:hAnsi="Verdana" w:cs="Arial"/>
          <w:sz w:val="18"/>
          <w:szCs w:val="18"/>
        </w:rPr>
        <w:t>ederland dan ook geen sprake moeten zijn</w:t>
      </w:r>
      <w:r w:rsidRPr="004C6D13" w:rsidR="00FE1DC7">
        <w:rPr>
          <w:rFonts w:ascii="Verdana" w:hAnsi="Verdana" w:cs="Arial"/>
          <w:sz w:val="18"/>
          <w:szCs w:val="18"/>
        </w:rPr>
        <w:t>.</w:t>
      </w:r>
      <w:r w:rsidRPr="004C6D13" w:rsidR="0084113C">
        <w:rPr>
          <w:rFonts w:ascii="Verdana" w:hAnsi="Verdana" w:cs="Arial"/>
          <w:sz w:val="18"/>
          <w:szCs w:val="18"/>
        </w:rPr>
        <w:t xml:space="preserve"> </w:t>
      </w:r>
    </w:p>
    <w:p w:rsidR="0076304C" w:rsidP="004D5072" w:rsidRDefault="0076304C">
      <w:pPr>
        <w:spacing w:after="0" w:line="240" w:lineRule="atLeast"/>
        <w:rPr>
          <w:rFonts w:ascii="Verdana" w:hAnsi="Verdana" w:cs="Arial"/>
          <w:sz w:val="18"/>
          <w:szCs w:val="18"/>
        </w:rPr>
      </w:pPr>
    </w:p>
    <w:p w:rsidRPr="00DA3F7C" w:rsidR="00FA0AE0" w:rsidP="00FA0AE0" w:rsidRDefault="00E60E48">
      <w:pPr>
        <w:spacing w:after="0" w:line="240" w:lineRule="atLeast"/>
        <w:rPr>
          <w:rFonts w:ascii="Verdana" w:hAnsi="Verdana" w:cs="Arial"/>
          <w:sz w:val="18"/>
          <w:szCs w:val="18"/>
        </w:rPr>
      </w:pPr>
      <w:r w:rsidRPr="004C6D13">
        <w:rPr>
          <w:rFonts w:ascii="Verdana" w:hAnsi="Verdana" w:cs="Arial"/>
          <w:sz w:val="18"/>
          <w:szCs w:val="18"/>
        </w:rPr>
        <w:t xml:space="preserve">Hoewel Nederland </w:t>
      </w:r>
      <w:r w:rsidRPr="004C6D13" w:rsidR="006D3CA6">
        <w:rPr>
          <w:rFonts w:ascii="Verdana" w:hAnsi="Verdana" w:cs="Arial"/>
          <w:sz w:val="18"/>
          <w:szCs w:val="18"/>
        </w:rPr>
        <w:t xml:space="preserve">het aantal </w:t>
      </w:r>
      <w:r w:rsidRPr="004C6D13" w:rsidR="0050066B">
        <w:rPr>
          <w:rFonts w:ascii="Verdana" w:hAnsi="Verdana" w:cs="Arial"/>
          <w:sz w:val="18"/>
          <w:szCs w:val="18"/>
        </w:rPr>
        <w:t>hoofddoelen</w:t>
      </w:r>
      <w:r w:rsidRPr="004C6D13" w:rsidR="006D3CA6">
        <w:rPr>
          <w:rFonts w:ascii="Verdana" w:hAnsi="Verdana" w:cs="Arial"/>
          <w:sz w:val="18"/>
          <w:szCs w:val="18"/>
        </w:rPr>
        <w:t xml:space="preserve"> niet wil uitbreiden acht Nederland het wel van belang dat de</w:t>
      </w:r>
      <w:r w:rsidR="00761756">
        <w:rPr>
          <w:rFonts w:ascii="Verdana" w:hAnsi="Verdana" w:cs="Arial"/>
          <w:sz w:val="18"/>
          <w:szCs w:val="18"/>
        </w:rPr>
        <w:t xml:space="preserve"> implementatie van de</w:t>
      </w:r>
      <w:r w:rsidRPr="004C6D13" w:rsidR="006D3CA6">
        <w:rPr>
          <w:rFonts w:ascii="Verdana" w:hAnsi="Verdana" w:cs="Arial"/>
          <w:sz w:val="18"/>
          <w:szCs w:val="18"/>
        </w:rPr>
        <w:t xml:space="preserve"> interne markt</w:t>
      </w:r>
      <w:r w:rsidR="00FA0AE0">
        <w:rPr>
          <w:rFonts w:ascii="Verdana" w:hAnsi="Verdana" w:cs="Arial"/>
          <w:sz w:val="18"/>
          <w:szCs w:val="18"/>
        </w:rPr>
        <w:t xml:space="preserve"> – als één van de belangrijkste beleidsinstrumenten voor stimulering van productiviteit, groei en banen - </w:t>
      </w:r>
      <w:r w:rsidRPr="004C6D13" w:rsidR="006D3CA6">
        <w:rPr>
          <w:rFonts w:ascii="Verdana" w:hAnsi="Verdana" w:cs="Arial"/>
          <w:sz w:val="18"/>
          <w:szCs w:val="18"/>
        </w:rPr>
        <w:t xml:space="preserve"> </w:t>
      </w:r>
      <w:r w:rsidR="00FA0AE0">
        <w:rPr>
          <w:rFonts w:ascii="Verdana" w:hAnsi="Verdana" w:cs="Arial"/>
          <w:sz w:val="18"/>
          <w:szCs w:val="18"/>
        </w:rPr>
        <w:t>steviger</w:t>
      </w:r>
      <w:r w:rsidRPr="004C6D13" w:rsidR="006D3CA6">
        <w:rPr>
          <w:rFonts w:ascii="Verdana" w:hAnsi="Verdana" w:cs="Arial"/>
          <w:sz w:val="18"/>
          <w:szCs w:val="18"/>
        </w:rPr>
        <w:t xml:space="preserve"> wordt verankerd in de Europa 2020</w:t>
      </w:r>
      <w:r w:rsidR="00FA0AE0">
        <w:rPr>
          <w:rFonts w:ascii="Verdana" w:hAnsi="Verdana" w:cs="Arial"/>
          <w:sz w:val="18"/>
          <w:szCs w:val="18"/>
        </w:rPr>
        <w:t>-</w:t>
      </w:r>
      <w:r w:rsidRPr="004C6D13" w:rsidR="006D3CA6">
        <w:rPr>
          <w:rFonts w:ascii="Verdana" w:hAnsi="Verdana" w:cs="Arial"/>
          <w:sz w:val="18"/>
          <w:szCs w:val="18"/>
        </w:rPr>
        <w:t>strategie</w:t>
      </w:r>
      <w:r w:rsidR="00FA0AE0">
        <w:rPr>
          <w:rFonts w:ascii="Verdana" w:hAnsi="Verdana" w:cs="Arial"/>
          <w:sz w:val="18"/>
          <w:szCs w:val="18"/>
        </w:rPr>
        <w:t xml:space="preserve"> en in het Europees Semester</w:t>
      </w:r>
      <w:r w:rsidR="0076304C">
        <w:rPr>
          <w:rFonts w:ascii="Verdana" w:hAnsi="Verdana" w:cs="Arial"/>
          <w:sz w:val="18"/>
          <w:szCs w:val="18"/>
        </w:rPr>
        <w:t xml:space="preserve">. </w:t>
      </w:r>
      <w:r w:rsidR="00C1434C">
        <w:rPr>
          <w:rFonts w:ascii="Verdana" w:hAnsi="Verdana" w:cs="Arial"/>
          <w:sz w:val="18"/>
          <w:szCs w:val="18"/>
        </w:rPr>
        <w:t xml:space="preserve">Een </w:t>
      </w:r>
      <w:r w:rsidRPr="00DA3F7C" w:rsidR="00C1434C">
        <w:rPr>
          <w:rFonts w:ascii="Verdana" w:hAnsi="Verdana" w:cs="Arial"/>
          <w:sz w:val="18"/>
          <w:szCs w:val="18"/>
        </w:rPr>
        <w:t>volledig</w:t>
      </w:r>
      <w:r w:rsidR="00C1434C">
        <w:rPr>
          <w:rFonts w:ascii="Verdana" w:hAnsi="Verdana" w:cs="Arial"/>
          <w:sz w:val="18"/>
          <w:szCs w:val="18"/>
        </w:rPr>
        <w:t>e</w:t>
      </w:r>
      <w:r w:rsidRPr="00DA3F7C" w:rsidR="00C1434C">
        <w:rPr>
          <w:rFonts w:ascii="Verdana" w:hAnsi="Verdana" w:cs="Arial"/>
          <w:sz w:val="18"/>
          <w:szCs w:val="18"/>
        </w:rPr>
        <w:t xml:space="preserve"> benutt</w:t>
      </w:r>
      <w:r w:rsidR="00C1434C">
        <w:rPr>
          <w:rFonts w:ascii="Verdana" w:hAnsi="Verdana" w:cs="Arial"/>
          <w:sz w:val="18"/>
          <w:szCs w:val="18"/>
        </w:rPr>
        <w:t>ing</w:t>
      </w:r>
      <w:r w:rsidRPr="00DA3F7C" w:rsidR="00C1434C">
        <w:rPr>
          <w:rFonts w:ascii="Verdana" w:hAnsi="Verdana" w:cs="Arial"/>
          <w:sz w:val="18"/>
          <w:szCs w:val="18"/>
        </w:rPr>
        <w:t xml:space="preserve"> van het potentieel van de interne markt </w:t>
      </w:r>
      <w:r w:rsidR="00C1434C">
        <w:rPr>
          <w:rFonts w:ascii="Verdana" w:hAnsi="Verdana" w:cs="Arial"/>
          <w:sz w:val="18"/>
          <w:szCs w:val="18"/>
        </w:rPr>
        <w:t xml:space="preserve">is </w:t>
      </w:r>
      <w:r w:rsidRPr="00DA3F7C" w:rsidR="00C1434C">
        <w:rPr>
          <w:rFonts w:ascii="Verdana" w:hAnsi="Verdana" w:cs="Arial"/>
          <w:sz w:val="18"/>
          <w:szCs w:val="18"/>
        </w:rPr>
        <w:t xml:space="preserve">essentieel voor het creëren van groei en banen. Een beter geïntegreerde interne markt </w:t>
      </w:r>
      <w:r w:rsidR="00C1434C">
        <w:rPr>
          <w:rFonts w:ascii="Verdana" w:hAnsi="Verdana" w:cs="Arial"/>
          <w:sz w:val="18"/>
          <w:szCs w:val="18"/>
        </w:rPr>
        <w:t xml:space="preserve">brengt </w:t>
      </w:r>
      <w:r w:rsidRPr="00DA3F7C" w:rsidR="00C1434C">
        <w:rPr>
          <w:rFonts w:ascii="Verdana" w:hAnsi="Verdana" w:cs="Arial"/>
          <w:sz w:val="18"/>
          <w:szCs w:val="18"/>
        </w:rPr>
        <w:t xml:space="preserve">immers groeikansen voor ondernemers, zorgt voor meer werkgelegenheid, </w:t>
      </w:r>
      <w:r w:rsidR="00C1434C">
        <w:rPr>
          <w:rFonts w:ascii="Verdana" w:hAnsi="Verdana" w:cs="Arial"/>
          <w:sz w:val="18"/>
          <w:szCs w:val="18"/>
        </w:rPr>
        <w:t xml:space="preserve">leidt tot </w:t>
      </w:r>
      <w:r w:rsidRPr="00DA3F7C" w:rsidR="00C1434C">
        <w:rPr>
          <w:rFonts w:ascii="Verdana" w:hAnsi="Verdana" w:cs="Arial"/>
          <w:sz w:val="18"/>
          <w:szCs w:val="18"/>
        </w:rPr>
        <w:t>kennis-</w:t>
      </w:r>
      <w:proofErr w:type="spellStart"/>
      <w:r w:rsidRPr="00DA3F7C" w:rsidR="00C1434C">
        <w:rPr>
          <w:rFonts w:ascii="Verdana" w:hAnsi="Verdana" w:cs="Arial"/>
          <w:sz w:val="18"/>
          <w:szCs w:val="18"/>
        </w:rPr>
        <w:t>spillovers</w:t>
      </w:r>
      <w:proofErr w:type="spellEnd"/>
      <w:r w:rsidRPr="00DA3F7C" w:rsidR="00C1434C">
        <w:rPr>
          <w:rFonts w:ascii="Verdana" w:hAnsi="Verdana" w:cs="Arial"/>
          <w:sz w:val="18"/>
          <w:szCs w:val="18"/>
        </w:rPr>
        <w:t xml:space="preserve"> en vergroot de afzetmarkt voor </w:t>
      </w:r>
      <w:r w:rsidR="00C1434C">
        <w:rPr>
          <w:rFonts w:ascii="Verdana" w:hAnsi="Verdana" w:cs="Arial"/>
          <w:sz w:val="18"/>
          <w:szCs w:val="18"/>
        </w:rPr>
        <w:t>(</w:t>
      </w:r>
      <w:r w:rsidRPr="00DA3F7C" w:rsidR="00C1434C">
        <w:rPr>
          <w:rFonts w:ascii="Verdana" w:hAnsi="Verdana" w:cs="Arial"/>
          <w:sz w:val="18"/>
          <w:szCs w:val="18"/>
        </w:rPr>
        <w:t>duurzame</w:t>
      </w:r>
      <w:r w:rsidR="00C1434C">
        <w:rPr>
          <w:rFonts w:ascii="Verdana" w:hAnsi="Verdana" w:cs="Arial"/>
          <w:sz w:val="18"/>
          <w:szCs w:val="18"/>
        </w:rPr>
        <w:t>)</w:t>
      </w:r>
      <w:r w:rsidRPr="00DA3F7C" w:rsidR="00C1434C">
        <w:rPr>
          <w:rFonts w:ascii="Verdana" w:hAnsi="Verdana" w:cs="Arial"/>
          <w:sz w:val="18"/>
          <w:szCs w:val="18"/>
        </w:rPr>
        <w:t xml:space="preserve"> producten</w:t>
      </w:r>
      <w:r w:rsidR="00C1434C">
        <w:rPr>
          <w:rFonts w:ascii="Verdana" w:hAnsi="Verdana" w:cs="Arial"/>
          <w:sz w:val="18"/>
          <w:szCs w:val="18"/>
        </w:rPr>
        <w:t xml:space="preserve"> en diensten</w:t>
      </w:r>
      <w:r w:rsidR="00FA0AE0">
        <w:rPr>
          <w:rFonts w:ascii="Verdana" w:hAnsi="Verdana" w:cs="Arial"/>
          <w:sz w:val="18"/>
          <w:szCs w:val="18"/>
        </w:rPr>
        <w:t xml:space="preserve"> en versterkt daarmee het concurrentievermogen van de Europese Unie</w:t>
      </w:r>
      <w:r w:rsidRPr="00DA3F7C" w:rsidR="00C1434C">
        <w:rPr>
          <w:rFonts w:ascii="Verdana" w:hAnsi="Verdana" w:cs="Arial"/>
          <w:sz w:val="18"/>
          <w:szCs w:val="18"/>
        </w:rPr>
        <w:t xml:space="preserve">. Met name ten aanzien van de digitale economie, de interne markt voor diensten en die voor energie zijn er nog belangrijke stappen te zetten, op zowel Europees niveau als in de lidstaten. </w:t>
      </w:r>
      <w:r w:rsidR="00EC6FF4">
        <w:rPr>
          <w:rFonts w:ascii="Verdana" w:hAnsi="Verdana" w:cs="Arial"/>
          <w:sz w:val="18"/>
          <w:szCs w:val="18"/>
        </w:rPr>
        <w:t xml:space="preserve">De betere verankering </w:t>
      </w:r>
      <w:r w:rsidR="00FA0AE0">
        <w:rPr>
          <w:rFonts w:ascii="Verdana" w:hAnsi="Verdana" w:cs="Arial"/>
          <w:sz w:val="18"/>
          <w:szCs w:val="18"/>
        </w:rPr>
        <w:t xml:space="preserve">kan door een betere monitoring en scherpere economische en marktgeoriënteerde meting van de voortgang en werking van de interne markt. Een mogelijkheid waaraan zou kunnen worden gedacht is om binnen de Europa 2020-strategie bij het hoofddoel gericht op onderzoek en innovatie ook expliciet aandacht te besteden aan de toegankelijkheid van de (interne) markt voor ondernemers om zo binnen de Europa 2020-strategie aan de implementatie van de interne markt meer focus te geven. Hiermee wordt dit een hoofddoel gericht op het verbeteren van concurrentievermogen waarbij zowel naar investeringen op het gebied van innovatie als ook naar het wegnemen van barrières voor ondernemerschap wordt gekeken. </w:t>
      </w:r>
    </w:p>
    <w:p w:rsidRPr="004C6D13" w:rsidR="003B0F09" w:rsidP="004D5072" w:rsidRDefault="003B0F09">
      <w:pPr>
        <w:spacing w:after="0" w:line="240" w:lineRule="atLeast"/>
        <w:rPr>
          <w:rFonts w:ascii="Verdana" w:hAnsi="Verdana" w:cs="Arial"/>
          <w:sz w:val="18"/>
          <w:szCs w:val="18"/>
        </w:rPr>
      </w:pPr>
    </w:p>
    <w:p w:rsidRPr="004C6D13" w:rsidR="00194C11" w:rsidP="00CB38FA" w:rsidRDefault="00761756">
      <w:pPr>
        <w:spacing w:after="0" w:line="240" w:lineRule="atLeast"/>
        <w:rPr>
          <w:rFonts w:ascii="Verdana" w:hAnsi="Verdana" w:cs="Arial"/>
          <w:sz w:val="18"/>
          <w:szCs w:val="18"/>
        </w:rPr>
      </w:pPr>
      <w:r>
        <w:rPr>
          <w:rFonts w:ascii="Verdana" w:hAnsi="Verdana" w:cs="Arial"/>
          <w:sz w:val="18"/>
          <w:szCs w:val="18"/>
        </w:rPr>
        <w:t xml:space="preserve">Daarnaast </w:t>
      </w:r>
      <w:r w:rsidR="00CB38FA">
        <w:rPr>
          <w:rFonts w:ascii="Verdana" w:hAnsi="Verdana" w:cs="Arial"/>
          <w:sz w:val="18"/>
          <w:szCs w:val="18"/>
        </w:rPr>
        <w:t xml:space="preserve">kunnen de vijf hoofddoelen en de invulling daarvan op onderdelen worden verbeterd: </w:t>
      </w:r>
      <w:r w:rsidRPr="004C6D13" w:rsidR="00E60E48">
        <w:rPr>
          <w:rFonts w:ascii="Verdana" w:hAnsi="Verdana" w:cs="Arial"/>
          <w:sz w:val="18"/>
          <w:szCs w:val="18"/>
        </w:rPr>
        <w:t xml:space="preserve"> </w:t>
      </w:r>
    </w:p>
    <w:p w:rsidRPr="004C6D13" w:rsidR="004D5072" w:rsidP="004D5072" w:rsidRDefault="004D5072">
      <w:pPr>
        <w:suppressAutoHyphens/>
        <w:spacing w:after="0" w:line="240" w:lineRule="atLeast"/>
        <w:ind w:left="720"/>
        <w:rPr>
          <w:rFonts w:ascii="Verdana" w:hAnsi="Verdana" w:cs="Arial"/>
          <w:sz w:val="18"/>
          <w:szCs w:val="18"/>
        </w:rPr>
      </w:pPr>
    </w:p>
    <w:p w:rsidRPr="004C6D13" w:rsidR="0050066B" w:rsidP="004D5072" w:rsidRDefault="00E60E48">
      <w:pPr>
        <w:numPr>
          <w:ilvl w:val="0"/>
          <w:numId w:val="13"/>
        </w:numPr>
        <w:suppressAutoHyphens/>
        <w:spacing w:after="0" w:line="240" w:lineRule="atLeast"/>
        <w:rPr>
          <w:rFonts w:ascii="Verdana" w:hAnsi="Verdana" w:cs="Arial"/>
          <w:sz w:val="18"/>
          <w:szCs w:val="18"/>
        </w:rPr>
      </w:pPr>
      <w:r w:rsidRPr="004C6D13">
        <w:rPr>
          <w:rFonts w:ascii="Verdana" w:hAnsi="Verdana" w:cs="Arial"/>
          <w:sz w:val="18"/>
          <w:szCs w:val="18"/>
          <w:u w:val="single"/>
        </w:rPr>
        <w:t>Werkgelegenheid</w:t>
      </w:r>
      <w:r w:rsidRPr="004C6D13">
        <w:rPr>
          <w:rFonts w:ascii="Verdana" w:hAnsi="Verdana" w:cs="Arial"/>
          <w:sz w:val="18"/>
          <w:szCs w:val="18"/>
        </w:rPr>
        <w:t xml:space="preserve">: </w:t>
      </w:r>
      <w:r w:rsidRPr="004C6D13" w:rsidR="0050066B">
        <w:rPr>
          <w:rFonts w:ascii="Verdana" w:hAnsi="Verdana" w:cs="Arial"/>
          <w:sz w:val="18"/>
          <w:szCs w:val="18"/>
        </w:rPr>
        <w:t>Het kabinet is tevreden over het Europa 2020-doel voor werkgelegenheid en ziet geen reden het doel aan te passen. Het is goed dat bij de communicatie over de ontwikkelingen richting het werkgelegenheidsdoel ook</w:t>
      </w:r>
      <w:r w:rsidRPr="004C6D13" w:rsidR="00F60130">
        <w:rPr>
          <w:rFonts w:ascii="Verdana" w:hAnsi="Verdana" w:cs="Arial"/>
          <w:sz w:val="18"/>
          <w:szCs w:val="18"/>
        </w:rPr>
        <w:t xml:space="preserve"> </w:t>
      </w:r>
      <w:r w:rsidRPr="004C6D13" w:rsidR="0050066B">
        <w:rPr>
          <w:rFonts w:ascii="Verdana" w:hAnsi="Verdana" w:cs="Arial"/>
          <w:sz w:val="18"/>
          <w:szCs w:val="18"/>
        </w:rPr>
        <w:t xml:space="preserve">specifieke aandacht </w:t>
      </w:r>
      <w:r w:rsidRPr="004C6D13" w:rsidR="00194C11">
        <w:rPr>
          <w:rFonts w:ascii="Verdana" w:hAnsi="Verdana" w:cs="Arial"/>
          <w:sz w:val="18"/>
          <w:szCs w:val="18"/>
        </w:rPr>
        <w:t xml:space="preserve">wordt </w:t>
      </w:r>
      <w:r w:rsidRPr="004C6D13" w:rsidR="0050066B">
        <w:rPr>
          <w:rFonts w:ascii="Verdana" w:hAnsi="Verdana" w:cs="Arial"/>
          <w:sz w:val="18"/>
          <w:szCs w:val="18"/>
        </w:rPr>
        <w:t>besteed aan onderliggende ontwikkelingen, zoals de participatie van mannen en vrouwen.</w:t>
      </w:r>
      <w:r w:rsidRPr="004C6D13" w:rsidR="00F60130">
        <w:rPr>
          <w:rFonts w:ascii="Verdana" w:hAnsi="Verdana" w:cs="Arial"/>
          <w:sz w:val="18"/>
          <w:szCs w:val="18"/>
        </w:rPr>
        <w:t xml:space="preserve"> </w:t>
      </w:r>
      <w:r w:rsidRPr="004C6D13" w:rsidR="0050066B">
        <w:rPr>
          <w:rFonts w:ascii="Verdana" w:hAnsi="Verdana" w:cs="Arial"/>
          <w:sz w:val="18"/>
          <w:szCs w:val="18"/>
        </w:rPr>
        <w:t xml:space="preserve">Hierdoor </w:t>
      </w:r>
      <w:r w:rsidR="00CC7F48">
        <w:rPr>
          <w:rFonts w:ascii="Verdana" w:hAnsi="Verdana" w:cs="Arial"/>
          <w:sz w:val="18"/>
          <w:szCs w:val="18"/>
        </w:rPr>
        <w:t>kunnen specifieke nationale uitdagingen, zoals</w:t>
      </w:r>
      <w:r w:rsidRPr="004C6D13" w:rsidR="0050066B">
        <w:rPr>
          <w:rFonts w:ascii="Verdana" w:hAnsi="Verdana" w:cs="Arial"/>
          <w:sz w:val="18"/>
          <w:szCs w:val="18"/>
        </w:rPr>
        <w:t xml:space="preserve"> een eventuele genderdimensie van arbeidsparticipatie</w:t>
      </w:r>
      <w:r w:rsidR="00CC7F48">
        <w:rPr>
          <w:rFonts w:ascii="Verdana" w:hAnsi="Verdana" w:cs="Arial"/>
          <w:sz w:val="18"/>
          <w:szCs w:val="18"/>
        </w:rPr>
        <w:t>,</w:t>
      </w:r>
      <w:r w:rsidRPr="004C6D13" w:rsidR="0050066B">
        <w:rPr>
          <w:rFonts w:ascii="Verdana" w:hAnsi="Verdana" w:cs="Arial"/>
          <w:sz w:val="18"/>
          <w:szCs w:val="18"/>
        </w:rPr>
        <w:t xml:space="preserve"> beter worden weergegeven, wat aanleiding kan geven tot specifieke maatregelen, al dan niet op nationaal niveau.</w:t>
      </w:r>
      <w:r w:rsidR="00CC7F48">
        <w:rPr>
          <w:rFonts w:ascii="Verdana" w:hAnsi="Verdana" w:cs="Arial"/>
          <w:sz w:val="18"/>
          <w:szCs w:val="18"/>
        </w:rPr>
        <w:t xml:space="preserve"> Het nieuwe scorebord met sociale en werkgelegenheidsindicatoren</w:t>
      </w:r>
      <w:r w:rsidRPr="004C6D13" w:rsidR="0050066B">
        <w:rPr>
          <w:rFonts w:ascii="Verdana" w:hAnsi="Verdana" w:cs="Arial"/>
          <w:sz w:val="18"/>
          <w:szCs w:val="18"/>
        </w:rPr>
        <w:t xml:space="preserve"> </w:t>
      </w:r>
      <w:r w:rsidR="00CC7F48">
        <w:rPr>
          <w:rFonts w:ascii="Verdana" w:hAnsi="Verdana" w:cs="Arial"/>
          <w:sz w:val="18"/>
          <w:szCs w:val="18"/>
        </w:rPr>
        <w:t>zorgt voor meer politieke aandacht voor deze ontwikkel</w:t>
      </w:r>
      <w:r w:rsidR="00A70776">
        <w:rPr>
          <w:rFonts w:ascii="Verdana" w:hAnsi="Verdana" w:cs="Arial"/>
          <w:sz w:val="18"/>
          <w:szCs w:val="18"/>
        </w:rPr>
        <w:t>i</w:t>
      </w:r>
      <w:r w:rsidR="00CC7F48">
        <w:rPr>
          <w:rFonts w:ascii="Verdana" w:hAnsi="Verdana" w:cs="Arial"/>
          <w:sz w:val="18"/>
          <w:szCs w:val="18"/>
        </w:rPr>
        <w:t xml:space="preserve">ngen. </w:t>
      </w:r>
      <w:r w:rsidRPr="004C6D13" w:rsidR="0096137B">
        <w:rPr>
          <w:rFonts w:ascii="Verdana" w:hAnsi="Verdana" w:cs="Arial"/>
          <w:sz w:val="18"/>
          <w:szCs w:val="18"/>
        </w:rPr>
        <w:t>H</w:t>
      </w:r>
      <w:r w:rsidRPr="004C6D13" w:rsidR="0050066B">
        <w:rPr>
          <w:rFonts w:ascii="Verdana" w:hAnsi="Verdana" w:cs="Arial"/>
          <w:sz w:val="18"/>
          <w:szCs w:val="18"/>
        </w:rPr>
        <w:t xml:space="preserve">et verwijzen naar de diverse rapportages, zoals de </w:t>
      </w:r>
      <w:proofErr w:type="spellStart"/>
      <w:r w:rsidRPr="004C6D13" w:rsidR="0050066B">
        <w:rPr>
          <w:rFonts w:ascii="Verdana" w:hAnsi="Verdana" w:cs="Arial"/>
          <w:sz w:val="18"/>
          <w:szCs w:val="18"/>
        </w:rPr>
        <w:t>Employment</w:t>
      </w:r>
      <w:proofErr w:type="spellEnd"/>
      <w:r w:rsidRPr="004C6D13" w:rsidR="0050066B">
        <w:rPr>
          <w:rFonts w:ascii="Verdana" w:hAnsi="Verdana" w:cs="Arial"/>
          <w:sz w:val="18"/>
          <w:szCs w:val="18"/>
        </w:rPr>
        <w:t xml:space="preserve"> Performance Monitor en de </w:t>
      </w:r>
      <w:proofErr w:type="spellStart"/>
      <w:r w:rsidRPr="004C6D13" w:rsidR="0050066B">
        <w:rPr>
          <w:rFonts w:ascii="Verdana" w:hAnsi="Verdana" w:cs="Arial"/>
          <w:sz w:val="18"/>
          <w:szCs w:val="18"/>
        </w:rPr>
        <w:t>Social</w:t>
      </w:r>
      <w:proofErr w:type="spellEnd"/>
      <w:r w:rsidRPr="004C6D13" w:rsidR="0050066B">
        <w:rPr>
          <w:rFonts w:ascii="Verdana" w:hAnsi="Verdana" w:cs="Arial"/>
          <w:sz w:val="18"/>
          <w:szCs w:val="18"/>
        </w:rPr>
        <w:t xml:space="preserve"> </w:t>
      </w:r>
      <w:proofErr w:type="spellStart"/>
      <w:r w:rsidRPr="004C6D13" w:rsidR="0050066B">
        <w:rPr>
          <w:rFonts w:ascii="Verdana" w:hAnsi="Verdana" w:cs="Arial"/>
          <w:sz w:val="18"/>
          <w:szCs w:val="18"/>
        </w:rPr>
        <w:t>Protection</w:t>
      </w:r>
      <w:proofErr w:type="spellEnd"/>
      <w:r w:rsidRPr="004C6D13" w:rsidR="0050066B">
        <w:rPr>
          <w:rFonts w:ascii="Verdana" w:hAnsi="Verdana" w:cs="Arial"/>
          <w:sz w:val="18"/>
          <w:szCs w:val="18"/>
        </w:rPr>
        <w:t xml:space="preserve"> Perfo</w:t>
      </w:r>
      <w:r w:rsidRPr="004C6D13" w:rsidR="001350F7">
        <w:rPr>
          <w:rFonts w:ascii="Verdana" w:hAnsi="Verdana" w:cs="Arial"/>
          <w:sz w:val="18"/>
          <w:szCs w:val="18"/>
        </w:rPr>
        <w:t>r</w:t>
      </w:r>
      <w:r w:rsidRPr="004C6D13" w:rsidR="0050066B">
        <w:rPr>
          <w:rFonts w:ascii="Verdana" w:hAnsi="Verdana" w:cs="Arial"/>
          <w:sz w:val="18"/>
          <w:szCs w:val="18"/>
        </w:rPr>
        <w:t xml:space="preserve">mance Monitor </w:t>
      </w:r>
      <w:r w:rsidRPr="004C6D13" w:rsidR="0096137B">
        <w:rPr>
          <w:rFonts w:ascii="Verdana" w:hAnsi="Verdana" w:cs="Arial"/>
          <w:sz w:val="18"/>
          <w:szCs w:val="18"/>
        </w:rPr>
        <w:t xml:space="preserve">kan </w:t>
      </w:r>
      <w:r w:rsidRPr="004C6D13" w:rsidR="0050066B">
        <w:rPr>
          <w:rFonts w:ascii="Verdana" w:hAnsi="Verdana" w:cs="Arial"/>
          <w:sz w:val="18"/>
          <w:szCs w:val="18"/>
        </w:rPr>
        <w:t xml:space="preserve">hierbij behulpzaam zijn. Ook zou het nuttig zijn om bij de communicatie over de werkgelegenheidsontwikkelingen nader in te gaan op de participatie van 65-plussers, zodat zichtbaar wordt wat het effect is van maatregelen ter stimulering van het langer doorwerken van ouderen op de arbeidsparticipatie. </w:t>
      </w:r>
    </w:p>
    <w:p w:rsidRPr="004C6D13" w:rsidR="004D5072" w:rsidP="004D5072" w:rsidRDefault="004D5072">
      <w:pPr>
        <w:pStyle w:val="Lijstalinea"/>
        <w:spacing w:after="0" w:line="240" w:lineRule="atLeast"/>
        <w:rPr>
          <w:rFonts w:ascii="Verdana" w:hAnsi="Verdana"/>
          <w:sz w:val="18"/>
          <w:szCs w:val="18"/>
        </w:rPr>
      </w:pPr>
    </w:p>
    <w:p w:rsidRPr="004C6D13" w:rsidR="00D279AE" w:rsidP="004D5072" w:rsidRDefault="00E60E48">
      <w:pPr>
        <w:pStyle w:val="Lijstalinea"/>
        <w:numPr>
          <w:ilvl w:val="0"/>
          <w:numId w:val="13"/>
        </w:numPr>
        <w:spacing w:after="0" w:line="240" w:lineRule="atLeast"/>
        <w:rPr>
          <w:rFonts w:ascii="Verdana" w:hAnsi="Verdana"/>
          <w:sz w:val="18"/>
          <w:szCs w:val="18"/>
        </w:rPr>
      </w:pPr>
      <w:r w:rsidRPr="004C6D13">
        <w:rPr>
          <w:rFonts w:ascii="Verdana" w:hAnsi="Verdana" w:cs="Arial"/>
          <w:sz w:val="18"/>
          <w:szCs w:val="18"/>
          <w:u w:val="single"/>
        </w:rPr>
        <w:t>Onderzoek en innovatie</w:t>
      </w:r>
      <w:r w:rsidRPr="004C6D13">
        <w:rPr>
          <w:rFonts w:ascii="Verdana" w:hAnsi="Verdana" w:cs="Arial"/>
          <w:sz w:val="18"/>
          <w:szCs w:val="18"/>
        </w:rPr>
        <w:t xml:space="preserve">: Het kabinet heeft sinds de aanvang van de strategie een aantal kanttekeningen geplaatst bij </w:t>
      </w:r>
      <w:r w:rsidRPr="004C6D13" w:rsidR="00CF3EB1">
        <w:rPr>
          <w:rFonts w:ascii="Verdana" w:hAnsi="Verdana" w:cs="Arial"/>
          <w:sz w:val="18"/>
          <w:szCs w:val="18"/>
        </w:rPr>
        <w:t>het gekozen doel</w:t>
      </w:r>
      <w:r w:rsidRPr="004C6D13">
        <w:rPr>
          <w:rFonts w:ascii="Verdana" w:hAnsi="Verdana" w:cs="Arial"/>
          <w:sz w:val="18"/>
          <w:szCs w:val="18"/>
        </w:rPr>
        <w:t xml:space="preserve"> voor innovatiekracht.</w:t>
      </w:r>
      <w:r w:rsidRPr="004C6D13" w:rsidR="00CF3EB1">
        <w:rPr>
          <w:rFonts w:ascii="Verdana" w:hAnsi="Verdana" w:cs="Arial"/>
          <w:sz w:val="18"/>
          <w:szCs w:val="18"/>
        </w:rPr>
        <w:t xml:space="preserve"> Het</w:t>
      </w:r>
      <w:r w:rsidRPr="004C6D13">
        <w:rPr>
          <w:rFonts w:ascii="Verdana" w:hAnsi="Verdana" w:cs="Arial"/>
          <w:sz w:val="18"/>
          <w:szCs w:val="18"/>
        </w:rPr>
        <w:t xml:space="preserve"> gekozen </w:t>
      </w:r>
      <w:r w:rsidRPr="004C6D13" w:rsidR="00CF3EB1">
        <w:rPr>
          <w:rFonts w:ascii="Verdana" w:hAnsi="Verdana" w:cs="Arial"/>
          <w:sz w:val="18"/>
          <w:szCs w:val="18"/>
        </w:rPr>
        <w:t xml:space="preserve">doel </w:t>
      </w:r>
      <w:r w:rsidRPr="004C6D13">
        <w:rPr>
          <w:rFonts w:ascii="Verdana" w:hAnsi="Verdana" w:cs="Arial"/>
          <w:sz w:val="18"/>
          <w:szCs w:val="18"/>
        </w:rPr>
        <w:t xml:space="preserve">is een inputindicator omdat </w:t>
      </w:r>
      <w:r w:rsidRPr="004C6D13" w:rsidR="00763B1B">
        <w:rPr>
          <w:rFonts w:ascii="Verdana" w:hAnsi="Verdana" w:cs="Arial"/>
          <w:sz w:val="18"/>
          <w:szCs w:val="18"/>
        </w:rPr>
        <w:t>deze</w:t>
      </w:r>
      <w:r w:rsidRPr="004C6D13" w:rsidR="001350F7">
        <w:rPr>
          <w:rFonts w:ascii="Verdana" w:hAnsi="Verdana" w:cs="Arial"/>
          <w:sz w:val="18"/>
          <w:szCs w:val="18"/>
        </w:rPr>
        <w:t xml:space="preserve"> </w:t>
      </w:r>
      <w:r w:rsidRPr="004C6D13">
        <w:rPr>
          <w:rFonts w:ascii="Verdana" w:hAnsi="Verdana" w:cs="Arial"/>
          <w:sz w:val="18"/>
          <w:szCs w:val="18"/>
        </w:rPr>
        <w:t xml:space="preserve">de totale R&amp;D-investeringen als percentage van het </w:t>
      </w:r>
      <w:proofErr w:type="spellStart"/>
      <w:r w:rsidRPr="004C6D13">
        <w:rPr>
          <w:rFonts w:ascii="Verdana" w:hAnsi="Verdana" w:cs="Arial"/>
          <w:sz w:val="18"/>
          <w:szCs w:val="18"/>
        </w:rPr>
        <w:t>bbp</w:t>
      </w:r>
      <w:proofErr w:type="spellEnd"/>
      <w:r w:rsidRPr="004C6D13">
        <w:rPr>
          <w:rFonts w:ascii="Verdana" w:hAnsi="Verdana" w:cs="Arial"/>
          <w:sz w:val="18"/>
          <w:szCs w:val="18"/>
        </w:rPr>
        <w:t xml:space="preserve"> </w:t>
      </w:r>
      <w:r w:rsidRPr="004C6D13" w:rsidR="00763B1B">
        <w:rPr>
          <w:rFonts w:ascii="Verdana" w:hAnsi="Verdana" w:cs="Arial"/>
          <w:sz w:val="18"/>
          <w:szCs w:val="18"/>
        </w:rPr>
        <w:t>uitdrukt</w:t>
      </w:r>
      <w:r w:rsidRPr="004C6D13">
        <w:rPr>
          <w:rFonts w:ascii="Verdana" w:hAnsi="Verdana" w:cs="Arial"/>
          <w:sz w:val="18"/>
          <w:szCs w:val="18"/>
        </w:rPr>
        <w:t xml:space="preserve">. </w:t>
      </w:r>
      <w:r w:rsidRPr="004C6D13" w:rsidR="00FF3656">
        <w:rPr>
          <w:rFonts w:ascii="Verdana" w:hAnsi="Verdana" w:cs="Arial"/>
          <w:sz w:val="18"/>
          <w:szCs w:val="18"/>
        </w:rPr>
        <w:t>Het kabinet wil</w:t>
      </w:r>
      <w:r w:rsidRPr="004C6D13" w:rsidR="00763B1B">
        <w:rPr>
          <w:rFonts w:ascii="Verdana" w:hAnsi="Verdana" w:cs="Arial"/>
          <w:sz w:val="18"/>
          <w:szCs w:val="18"/>
        </w:rPr>
        <w:t xml:space="preserve"> echter</w:t>
      </w:r>
      <w:r w:rsidRPr="004C6D13" w:rsidR="00FF3656">
        <w:rPr>
          <w:rFonts w:ascii="Verdana" w:hAnsi="Verdana" w:cs="Arial"/>
          <w:sz w:val="18"/>
          <w:szCs w:val="18"/>
        </w:rPr>
        <w:t xml:space="preserve"> dat ook de outputzijde van innovatie in beeld wordt gebracht, zoals ook door de </w:t>
      </w:r>
      <w:r w:rsidR="00C1434C">
        <w:rPr>
          <w:rFonts w:ascii="Verdana" w:hAnsi="Verdana" w:cs="Arial"/>
          <w:sz w:val="18"/>
          <w:szCs w:val="18"/>
        </w:rPr>
        <w:t xml:space="preserve">Europese </w:t>
      </w:r>
      <w:r w:rsidRPr="004C6D13" w:rsidR="00FF3656">
        <w:rPr>
          <w:rFonts w:ascii="Verdana" w:hAnsi="Verdana" w:cs="Arial"/>
          <w:sz w:val="18"/>
          <w:szCs w:val="18"/>
        </w:rPr>
        <w:t xml:space="preserve">Raad aan de Europese Commissie is verzocht. </w:t>
      </w:r>
      <w:r w:rsidRPr="004C6D13">
        <w:rPr>
          <w:rFonts w:ascii="Verdana" w:hAnsi="Verdana"/>
          <w:sz w:val="18"/>
          <w:szCs w:val="18"/>
        </w:rPr>
        <w:t>Op 13 september 2013 bracht de Commissie een mededeling uit over</w:t>
      </w:r>
      <w:r w:rsidRPr="004C6D13" w:rsidR="00D036F8">
        <w:rPr>
          <w:rFonts w:ascii="Verdana" w:hAnsi="Verdana"/>
          <w:sz w:val="18"/>
          <w:szCs w:val="18"/>
        </w:rPr>
        <w:t xml:space="preserve"> een</w:t>
      </w:r>
      <w:r w:rsidRPr="004C6D13" w:rsidR="00CF3EB1">
        <w:rPr>
          <w:rFonts w:ascii="Verdana" w:hAnsi="Verdana"/>
          <w:sz w:val="18"/>
          <w:szCs w:val="18"/>
        </w:rPr>
        <w:t xml:space="preserve"> aanvullende indicator aan het bestaande doel voor onderzoek en innovatie</w:t>
      </w:r>
      <w:r w:rsidRPr="004C6D13" w:rsidR="00D036F8">
        <w:rPr>
          <w:rFonts w:ascii="Verdana" w:hAnsi="Verdana"/>
          <w:sz w:val="18"/>
          <w:szCs w:val="18"/>
        </w:rPr>
        <w:t xml:space="preserve"> een indicator voor innovatieresultaten. </w:t>
      </w:r>
      <w:r w:rsidRPr="004C6D13">
        <w:rPr>
          <w:rFonts w:ascii="Verdana" w:hAnsi="Verdana"/>
          <w:sz w:val="18"/>
          <w:szCs w:val="18"/>
        </w:rPr>
        <w:t>De</w:t>
      </w:r>
      <w:r w:rsidRPr="004C6D13" w:rsidR="00CF3EB1">
        <w:rPr>
          <w:rFonts w:ascii="Verdana" w:hAnsi="Verdana"/>
          <w:sz w:val="18"/>
          <w:szCs w:val="18"/>
        </w:rPr>
        <w:t>ze</w:t>
      </w:r>
      <w:r w:rsidRPr="004C6D13" w:rsidR="00F60130">
        <w:rPr>
          <w:rFonts w:ascii="Verdana" w:hAnsi="Verdana"/>
          <w:sz w:val="18"/>
          <w:szCs w:val="18"/>
        </w:rPr>
        <w:t xml:space="preserve"> </w:t>
      </w:r>
      <w:r w:rsidRPr="004C6D13">
        <w:rPr>
          <w:rFonts w:ascii="Verdana" w:hAnsi="Verdana"/>
          <w:sz w:val="18"/>
          <w:szCs w:val="18"/>
        </w:rPr>
        <w:t>voorgestelde</w:t>
      </w:r>
      <w:r w:rsidRPr="004C6D13" w:rsidR="0049592A">
        <w:rPr>
          <w:rFonts w:ascii="Verdana" w:hAnsi="Verdana"/>
          <w:sz w:val="18"/>
          <w:szCs w:val="18"/>
        </w:rPr>
        <w:t xml:space="preserve"> </w:t>
      </w:r>
      <w:r w:rsidRPr="004C6D13" w:rsidR="00CF3EB1">
        <w:rPr>
          <w:rFonts w:ascii="Verdana" w:hAnsi="Verdana"/>
          <w:sz w:val="18"/>
          <w:szCs w:val="18"/>
        </w:rPr>
        <w:t xml:space="preserve">aanvullende </w:t>
      </w:r>
      <w:r w:rsidRPr="004C6D13">
        <w:rPr>
          <w:rFonts w:ascii="Verdana" w:hAnsi="Verdana"/>
          <w:sz w:val="18"/>
          <w:szCs w:val="18"/>
        </w:rPr>
        <w:t>indicator voldoet volgens Nederland nog niet</w:t>
      </w:r>
      <w:r w:rsidRPr="004C6D13" w:rsidR="00CF3EB1">
        <w:rPr>
          <w:rFonts w:ascii="Verdana" w:hAnsi="Verdana"/>
          <w:sz w:val="18"/>
          <w:szCs w:val="18"/>
        </w:rPr>
        <w:t xml:space="preserve"> omdat</w:t>
      </w:r>
      <w:r w:rsidRPr="004C6D13">
        <w:rPr>
          <w:rFonts w:ascii="Verdana" w:hAnsi="Verdana"/>
          <w:sz w:val="18"/>
          <w:szCs w:val="18"/>
        </w:rPr>
        <w:t xml:space="preserve"> er onvoldoende rekening </w:t>
      </w:r>
      <w:r w:rsidRPr="004C6D13" w:rsidR="00CF3EB1">
        <w:rPr>
          <w:rFonts w:ascii="Verdana" w:hAnsi="Verdana"/>
          <w:sz w:val="18"/>
          <w:szCs w:val="18"/>
        </w:rPr>
        <w:t xml:space="preserve">wordt </w:t>
      </w:r>
      <w:r w:rsidRPr="004C6D13">
        <w:rPr>
          <w:rFonts w:ascii="Verdana" w:hAnsi="Verdana"/>
          <w:sz w:val="18"/>
          <w:szCs w:val="18"/>
        </w:rPr>
        <w:t xml:space="preserve">gehouden met sectorale verschillen tussen landen en onderdelen van de indicator niet </w:t>
      </w:r>
      <w:r w:rsidRPr="004C6D13" w:rsidR="00194C11">
        <w:rPr>
          <w:rFonts w:ascii="Verdana" w:hAnsi="Verdana"/>
          <w:sz w:val="18"/>
          <w:szCs w:val="18"/>
        </w:rPr>
        <w:t xml:space="preserve">zijn </w:t>
      </w:r>
      <w:r w:rsidRPr="004C6D13">
        <w:rPr>
          <w:rFonts w:ascii="Verdana" w:hAnsi="Verdana"/>
          <w:sz w:val="18"/>
          <w:szCs w:val="18"/>
        </w:rPr>
        <w:t>gericht op output maar op input</w:t>
      </w:r>
      <w:r w:rsidRPr="004C6D13" w:rsidR="00D279AE">
        <w:rPr>
          <w:rFonts w:ascii="Verdana" w:hAnsi="Verdana"/>
          <w:sz w:val="18"/>
          <w:szCs w:val="18"/>
        </w:rPr>
        <w:t>.</w:t>
      </w:r>
      <w:r w:rsidRPr="004C6D13" w:rsidR="00763B1B">
        <w:rPr>
          <w:rFonts w:ascii="Verdana" w:hAnsi="Verdana"/>
          <w:sz w:val="18"/>
          <w:szCs w:val="18"/>
        </w:rPr>
        <w:t xml:space="preserve"> </w:t>
      </w:r>
      <w:r w:rsidRPr="004C6D13" w:rsidR="00CF3EB1">
        <w:rPr>
          <w:rFonts w:ascii="Verdana" w:hAnsi="Verdana"/>
          <w:sz w:val="18"/>
          <w:szCs w:val="18"/>
        </w:rPr>
        <w:t>Het kabinet acht nadere discussie met de lidstaten over deze indicator dan ook van belang.</w:t>
      </w:r>
      <w:r w:rsidRPr="004C6D13" w:rsidR="00D279AE">
        <w:rPr>
          <w:rFonts w:ascii="Verdana" w:hAnsi="Verdana"/>
          <w:sz w:val="18"/>
          <w:szCs w:val="18"/>
        </w:rPr>
        <w:t xml:space="preserve"> </w:t>
      </w:r>
    </w:p>
    <w:p w:rsidRPr="004C6D13" w:rsidR="001350F7" w:rsidP="004D5072" w:rsidRDefault="001350F7">
      <w:pPr>
        <w:pStyle w:val="Lijstalinea"/>
        <w:spacing w:after="0" w:line="240" w:lineRule="atLeast"/>
        <w:rPr>
          <w:rFonts w:ascii="Verdana" w:hAnsi="Verdana"/>
          <w:sz w:val="18"/>
          <w:szCs w:val="18"/>
        </w:rPr>
      </w:pPr>
    </w:p>
    <w:p w:rsidRPr="004C6D13" w:rsidR="00B123D4" w:rsidP="004D5072" w:rsidRDefault="00E60E48">
      <w:pPr>
        <w:pStyle w:val="Lijstalinea"/>
        <w:numPr>
          <w:ilvl w:val="0"/>
          <w:numId w:val="13"/>
        </w:numPr>
        <w:suppressAutoHyphens/>
        <w:spacing w:after="0" w:line="240" w:lineRule="atLeast"/>
        <w:rPr>
          <w:rFonts w:ascii="Verdana" w:hAnsi="Verdana" w:cs="Arial"/>
          <w:sz w:val="18"/>
          <w:szCs w:val="18"/>
        </w:rPr>
      </w:pPr>
      <w:r w:rsidRPr="004C6D13">
        <w:rPr>
          <w:rFonts w:ascii="Verdana" w:hAnsi="Verdana" w:cs="Arial"/>
          <w:sz w:val="18"/>
          <w:szCs w:val="18"/>
          <w:u w:val="single"/>
        </w:rPr>
        <w:t>Energie</w:t>
      </w:r>
      <w:r w:rsidRPr="004C6D13" w:rsidR="00503953">
        <w:rPr>
          <w:rFonts w:ascii="Verdana" w:hAnsi="Verdana" w:cs="Arial"/>
          <w:sz w:val="18"/>
          <w:szCs w:val="18"/>
          <w:u w:val="single"/>
        </w:rPr>
        <w:t xml:space="preserve"> en </w:t>
      </w:r>
      <w:r w:rsidRPr="004C6D13" w:rsidR="00D954D6">
        <w:rPr>
          <w:rFonts w:ascii="Verdana" w:hAnsi="Verdana" w:cs="Arial"/>
          <w:sz w:val="18"/>
          <w:szCs w:val="18"/>
          <w:u w:val="single"/>
        </w:rPr>
        <w:t>klimaat</w:t>
      </w:r>
      <w:r w:rsidRPr="004C6D13">
        <w:rPr>
          <w:rFonts w:ascii="Verdana" w:hAnsi="Verdana" w:cs="Arial"/>
          <w:sz w:val="18"/>
          <w:szCs w:val="18"/>
        </w:rPr>
        <w:t>: Met betrekking tot energie</w:t>
      </w:r>
      <w:r w:rsidRPr="004C6D13" w:rsidR="00503953">
        <w:rPr>
          <w:rFonts w:ascii="Verdana" w:hAnsi="Verdana" w:cs="Arial"/>
          <w:sz w:val="18"/>
          <w:szCs w:val="18"/>
        </w:rPr>
        <w:t xml:space="preserve"> en </w:t>
      </w:r>
      <w:r w:rsidRPr="004C6D13" w:rsidR="00D954D6">
        <w:rPr>
          <w:rFonts w:ascii="Verdana" w:hAnsi="Verdana" w:cs="Arial"/>
          <w:sz w:val="18"/>
          <w:szCs w:val="18"/>
        </w:rPr>
        <w:t>klimaat</w:t>
      </w:r>
      <w:r w:rsidRPr="004C6D13">
        <w:rPr>
          <w:rFonts w:ascii="Verdana" w:hAnsi="Verdana" w:cs="Arial"/>
          <w:sz w:val="18"/>
          <w:szCs w:val="18"/>
        </w:rPr>
        <w:t xml:space="preserve"> is gekozen voor een drieledig doel, namelijk</w:t>
      </w:r>
      <w:r w:rsidRPr="004C6D13" w:rsidR="007C0ABE">
        <w:rPr>
          <w:rFonts w:ascii="Verdana" w:hAnsi="Verdana" w:cs="Arial"/>
          <w:sz w:val="18"/>
          <w:szCs w:val="18"/>
        </w:rPr>
        <w:t xml:space="preserve"> CO2</w:t>
      </w:r>
      <w:r w:rsidR="00194C11">
        <w:rPr>
          <w:rFonts w:ascii="Verdana" w:hAnsi="Verdana" w:cs="Arial"/>
          <w:sz w:val="18"/>
          <w:szCs w:val="18"/>
        </w:rPr>
        <w:t>-</w:t>
      </w:r>
      <w:r w:rsidRPr="004C6D13" w:rsidR="007C0ABE">
        <w:rPr>
          <w:rFonts w:ascii="Verdana" w:hAnsi="Verdana" w:cs="Arial"/>
          <w:sz w:val="18"/>
          <w:szCs w:val="18"/>
        </w:rPr>
        <w:t>reductie, energie</w:t>
      </w:r>
      <w:r w:rsidR="00194C11">
        <w:rPr>
          <w:rFonts w:ascii="Verdana" w:hAnsi="Verdana" w:cs="Arial"/>
          <w:sz w:val="18"/>
          <w:szCs w:val="18"/>
        </w:rPr>
        <w:t>-</w:t>
      </w:r>
      <w:r w:rsidRPr="004C6D13" w:rsidR="007C0ABE">
        <w:rPr>
          <w:rFonts w:ascii="Verdana" w:hAnsi="Verdana" w:cs="Arial"/>
          <w:sz w:val="18"/>
          <w:szCs w:val="18"/>
        </w:rPr>
        <w:t>efficiëntie en duurzame energie.</w:t>
      </w:r>
      <w:r w:rsidRPr="004C6D13" w:rsidR="00B123D4">
        <w:rPr>
          <w:rFonts w:ascii="Verdana" w:hAnsi="Verdana" w:cs="Arial"/>
          <w:sz w:val="18"/>
          <w:szCs w:val="18"/>
        </w:rPr>
        <w:t xml:space="preserve"> In de periode tot </w:t>
      </w:r>
      <w:r w:rsidRPr="004C6D13" w:rsidR="00B123D4">
        <w:rPr>
          <w:rFonts w:ascii="Verdana" w:hAnsi="Verdana" w:cs="Arial"/>
          <w:sz w:val="18"/>
          <w:szCs w:val="18"/>
        </w:rPr>
        <w:lastRenderedPageBreak/>
        <w:t>2020 acht het kabinet het vanwege continuïteitsoverwegingen van belang dat wordt vastgehouden aan de bestaande drie doelen, zonder deze aan te passen of uit te breiden. Wel zou</w:t>
      </w:r>
      <w:r w:rsidRPr="004C6D13" w:rsidR="007C0ABE">
        <w:rPr>
          <w:rFonts w:ascii="Verdana" w:hAnsi="Verdana" w:cs="Arial"/>
          <w:sz w:val="18"/>
          <w:szCs w:val="18"/>
        </w:rPr>
        <w:t>den</w:t>
      </w:r>
      <w:r w:rsidRPr="004C6D13" w:rsidR="00B123D4">
        <w:rPr>
          <w:rFonts w:ascii="Verdana" w:hAnsi="Verdana" w:cs="Arial"/>
          <w:sz w:val="18"/>
          <w:szCs w:val="18"/>
        </w:rPr>
        <w:t xml:space="preserve"> bij de communicatie over duurzaamheid, bijvoorbeeld in het scoreboard van het vlaggenschip </w:t>
      </w:r>
      <w:r w:rsidRPr="004C6D13" w:rsidR="007C0ABE">
        <w:rPr>
          <w:rFonts w:ascii="Verdana" w:hAnsi="Verdana" w:cs="Arial"/>
          <w:sz w:val="18"/>
          <w:szCs w:val="18"/>
        </w:rPr>
        <w:t>‘</w:t>
      </w:r>
      <w:r w:rsidRPr="004C6D13" w:rsidR="00B123D4">
        <w:rPr>
          <w:rFonts w:ascii="Verdana" w:hAnsi="Verdana" w:cs="Arial"/>
          <w:sz w:val="18"/>
          <w:szCs w:val="18"/>
        </w:rPr>
        <w:t>hulpbronefficiëntie</w:t>
      </w:r>
      <w:r w:rsidRPr="004C6D13" w:rsidR="007C0ABE">
        <w:rPr>
          <w:rFonts w:ascii="Verdana" w:hAnsi="Verdana" w:cs="Arial"/>
          <w:sz w:val="18"/>
          <w:szCs w:val="18"/>
        </w:rPr>
        <w:t xml:space="preserve">’ de indicatoren een evenwichtig beeld moeten geven over het totaal van </w:t>
      </w:r>
      <w:proofErr w:type="spellStart"/>
      <w:r w:rsidRPr="004C6D13" w:rsidR="007C0ABE">
        <w:rPr>
          <w:rFonts w:ascii="Verdana" w:hAnsi="Verdana" w:cs="Arial"/>
          <w:sz w:val="18"/>
          <w:szCs w:val="18"/>
        </w:rPr>
        <w:t>milieu-effecten</w:t>
      </w:r>
      <w:proofErr w:type="spellEnd"/>
      <w:r w:rsidRPr="004C6D13" w:rsidR="007C0ABE">
        <w:rPr>
          <w:rFonts w:ascii="Verdana" w:hAnsi="Verdana" w:cs="Arial"/>
          <w:sz w:val="18"/>
          <w:szCs w:val="18"/>
        </w:rPr>
        <w:t xml:space="preserve"> van ontwikkelingen op het gebied van hulpbron effici</w:t>
      </w:r>
      <w:r w:rsidRPr="004C6D13" w:rsidR="00F76C26">
        <w:rPr>
          <w:rFonts w:ascii="Verdana" w:hAnsi="Verdana" w:cs="Arial"/>
          <w:sz w:val="18"/>
          <w:szCs w:val="18"/>
        </w:rPr>
        <w:t>ë</w:t>
      </w:r>
      <w:r w:rsidRPr="004C6D13" w:rsidR="007C0ABE">
        <w:rPr>
          <w:rFonts w:ascii="Verdana" w:hAnsi="Verdana" w:cs="Arial"/>
          <w:sz w:val="18"/>
          <w:szCs w:val="18"/>
        </w:rPr>
        <w:t xml:space="preserve">ntie. </w:t>
      </w:r>
    </w:p>
    <w:p w:rsidRPr="004C6D13" w:rsidR="00941F21" w:rsidP="004D5072" w:rsidRDefault="00E408F4">
      <w:pPr>
        <w:pStyle w:val="Lijstalinea"/>
        <w:suppressAutoHyphens/>
        <w:spacing w:after="0" w:line="240" w:lineRule="atLeast"/>
        <w:rPr>
          <w:rFonts w:ascii="Verdana" w:hAnsi="Verdana" w:cs="Arial"/>
          <w:sz w:val="18"/>
          <w:szCs w:val="18"/>
        </w:rPr>
      </w:pPr>
      <w:r w:rsidRPr="004C6D13">
        <w:rPr>
          <w:rFonts w:ascii="Verdana" w:hAnsi="Verdana" w:cs="Arial"/>
          <w:sz w:val="18"/>
          <w:szCs w:val="18"/>
        </w:rPr>
        <w:br/>
        <w:t xml:space="preserve">Ook na </w:t>
      </w:r>
      <w:r w:rsidRPr="004C6D13" w:rsidR="00EE0DFE">
        <w:rPr>
          <w:rFonts w:ascii="Verdana" w:hAnsi="Verdana" w:cs="Arial"/>
          <w:sz w:val="18"/>
          <w:szCs w:val="18"/>
        </w:rPr>
        <w:t>2020</w:t>
      </w:r>
      <w:r w:rsidRPr="004C6D13" w:rsidR="008D10CC">
        <w:rPr>
          <w:rFonts w:ascii="Verdana" w:hAnsi="Verdana" w:cs="Arial"/>
          <w:sz w:val="18"/>
          <w:szCs w:val="18"/>
        </w:rPr>
        <w:t xml:space="preserve"> </w:t>
      </w:r>
      <w:r w:rsidRPr="004C6D13">
        <w:rPr>
          <w:rFonts w:ascii="Verdana" w:hAnsi="Verdana" w:cs="Arial"/>
          <w:sz w:val="18"/>
          <w:szCs w:val="18"/>
        </w:rPr>
        <w:t>is ambitieus beleid met betrekking tot energie</w:t>
      </w:r>
      <w:r w:rsidRPr="004C6D13" w:rsidR="00BE405C">
        <w:rPr>
          <w:rFonts w:ascii="Verdana" w:hAnsi="Verdana" w:cs="Arial"/>
          <w:sz w:val="18"/>
          <w:szCs w:val="18"/>
        </w:rPr>
        <w:t>,</w:t>
      </w:r>
      <w:r w:rsidRPr="004C6D13" w:rsidR="00503953">
        <w:rPr>
          <w:rFonts w:ascii="Verdana" w:hAnsi="Verdana" w:cs="Arial"/>
          <w:sz w:val="18"/>
          <w:szCs w:val="18"/>
        </w:rPr>
        <w:t xml:space="preserve"> </w:t>
      </w:r>
      <w:r w:rsidRPr="004C6D13" w:rsidR="00D954D6">
        <w:rPr>
          <w:rFonts w:ascii="Verdana" w:hAnsi="Verdana" w:cs="Arial"/>
          <w:sz w:val="18"/>
          <w:szCs w:val="18"/>
        </w:rPr>
        <w:t>klimaat</w:t>
      </w:r>
      <w:r w:rsidRPr="004C6D13" w:rsidR="00BE405C">
        <w:rPr>
          <w:rFonts w:ascii="Verdana" w:hAnsi="Verdana" w:cs="Arial"/>
          <w:sz w:val="18"/>
          <w:szCs w:val="18"/>
        </w:rPr>
        <w:t xml:space="preserve"> en duurzaamheid</w:t>
      </w:r>
      <w:r w:rsidRPr="004C6D13" w:rsidR="00DD38C1">
        <w:rPr>
          <w:rFonts w:ascii="Verdana" w:hAnsi="Verdana" w:cs="Arial"/>
          <w:sz w:val="18"/>
          <w:szCs w:val="18"/>
        </w:rPr>
        <w:t xml:space="preserve"> </w:t>
      </w:r>
      <w:r w:rsidRPr="004C6D13">
        <w:rPr>
          <w:rFonts w:ascii="Verdana" w:hAnsi="Verdana" w:cs="Arial"/>
          <w:sz w:val="18"/>
          <w:szCs w:val="18"/>
        </w:rPr>
        <w:t xml:space="preserve">van belang. </w:t>
      </w:r>
      <w:r w:rsidRPr="004C6D13" w:rsidR="00EE0DFE">
        <w:rPr>
          <w:rFonts w:ascii="Verdana" w:hAnsi="Verdana" w:cs="Arial"/>
          <w:sz w:val="18"/>
          <w:szCs w:val="18"/>
        </w:rPr>
        <w:t>Op 22 januari presenteerde de Europese Commissie de mededeling betreffende het raamwerk voor klimaat-</w:t>
      </w:r>
      <w:r w:rsidR="00194C11">
        <w:rPr>
          <w:rFonts w:ascii="Verdana" w:hAnsi="Verdana" w:cs="Arial"/>
          <w:sz w:val="18"/>
          <w:szCs w:val="18"/>
        </w:rPr>
        <w:t xml:space="preserve"> </w:t>
      </w:r>
      <w:r w:rsidRPr="004C6D13" w:rsidR="00EE0DFE">
        <w:rPr>
          <w:rFonts w:ascii="Verdana" w:hAnsi="Verdana" w:cs="Arial"/>
          <w:sz w:val="18"/>
          <w:szCs w:val="18"/>
        </w:rPr>
        <w:t xml:space="preserve">en energiebeleid 2020-2030, waarover uiterlijk op de ER van oktober besluitvorming moet </w:t>
      </w:r>
      <w:r w:rsidR="00194C11">
        <w:rPr>
          <w:rFonts w:ascii="Verdana" w:hAnsi="Verdana" w:cs="Arial"/>
          <w:sz w:val="18"/>
          <w:szCs w:val="18"/>
        </w:rPr>
        <w:t>plaats</w:t>
      </w:r>
      <w:r w:rsidRPr="004C6D13" w:rsidR="00EE0DFE">
        <w:rPr>
          <w:rFonts w:ascii="Verdana" w:hAnsi="Verdana" w:cs="Arial"/>
          <w:sz w:val="18"/>
          <w:szCs w:val="18"/>
        </w:rPr>
        <w:t xml:space="preserve">vinden. </w:t>
      </w:r>
      <w:r w:rsidRPr="004C6D13" w:rsidR="00DA4170">
        <w:rPr>
          <w:rFonts w:ascii="Verdana" w:hAnsi="Verdana" w:cs="Arial"/>
          <w:sz w:val="18"/>
          <w:szCs w:val="18"/>
        </w:rPr>
        <w:t>Nederland onderschrijft het voorstel van de commissie dat voor de periode 2020-2030 het CO2</w:t>
      </w:r>
      <w:r w:rsidR="00194C11">
        <w:rPr>
          <w:rFonts w:ascii="Verdana" w:hAnsi="Verdana" w:cs="Arial"/>
          <w:sz w:val="18"/>
          <w:szCs w:val="18"/>
        </w:rPr>
        <w:t>-</w:t>
      </w:r>
      <w:r w:rsidRPr="004C6D13" w:rsidR="00DA4170">
        <w:rPr>
          <w:rFonts w:ascii="Verdana" w:hAnsi="Verdana" w:cs="Arial"/>
          <w:sz w:val="18"/>
          <w:szCs w:val="18"/>
        </w:rPr>
        <w:t xml:space="preserve">reductiedoel centraal moet komen te staan in het Europese klimaat- en energiebeleid. </w:t>
      </w:r>
      <w:r w:rsidRPr="004C6D13" w:rsidR="00EE0DFE">
        <w:rPr>
          <w:rFonts w:ascii="Verdana" w:hAnsi="Verdana" w:cs="Arial"/>
          <w:sz w:val="18"/>
          <w:szCs w:val="18"/>
        </w:rPr>
        <w:t xml:space="preserve">De inzet van het kabinet hierbij is gebaseerd op het SER Energieakkoord en de kabinetsreactie op de Commissiemededeling (Kamerstukken II 2013/14, 33858, nummer 2). </w:t>
      </w:r>
      <w:r w:rsidRPr="004C6D13" w:rsidR="00BE405C">
        <w:rPr>
          <w:rFonts w:ascii="Verdana" w:hAnsi="Verdana" w:cs="Arial"/>
          <w:sz w:val="18"/>
          <w:szCs w:val="18"/>
        </w:rPr>
        <w:t xml:space="preserve">Het kabinet acht het van belang om in ogenschouw te blijven nemen dat de doelen op het gebied van energie, klimaat en duurzaamheid tussenstappen zijn op weg naar doelen die betrekkelijk ver weg liggen zoals een koolstof-arme samenleving en een circulaire economie. </w:t>
      </w:r>
    </w:p>
    <w:p w:rsidRPr="004C6D13" w:rsidR="005A046B" w:rsidP="004D5072" w:rsidRDefault="005A046B">
      <w:pPr>
        <w:pStyle w:val="Lijstalinea"/>
        <w:suppressAutoHyphens/>
        <w:spacing w:after="0" w:line="240" w:lineRule="atLeast"/>
        <w:rPr>
          <w:rFonts w:ascii="Verdana" w:hAnsi="Verdana" w:cs="Arial"/>
          <w:sz w:val="18"/>
          <w:szCs w:val="18"/>
        </w:rPr>
      </w:pPr>
    </w:p>
    <w:p w:rsidRPr="004C6D13" w:rsidR="00E60E48" w:rsidP="004D5072" w:rsidRDefault="00E60E48">
      <w:pPr>
        <w:pStyle w:val="Lijstalinea"/>
        <w:numPr>
          <w:ilvl w:val="0"/>
          <w:numId w:val="13"/>
        </w:numPr>
        <w:spacing w:after="0" w:line="240" w:lineRule="atLeast"/>
        <w:rPr>
          <w:rFonts w:ascii="Verdana" w:hAnsi="Verdana" w:cs="Arial"/>
          <w:sz w:val="18"/>
          <w:szCs w:val="18"/>
        </w:rPr>
      </w:pPr>
      <w:r w:rsidRPr="004C6D13">
        <w:rPr>
          <w:rFonts w:ascii="Verdana" w:hAnsi="Verdana" w:cs="Arial"/>
          <w:sz w:val="18"/>
          <w:szCs w:val="18"/>
          <w:u w:val="single"/>
        </w:rPr>
        <w:t>Onderwijs</w:t>
      </w:r>
      <w:r w:rsidRPr="004C6D13">
        <w:rPr>
          <w:rFonts w:ascii="Verdana" w:hAnsi="Verdana" w:cs="Arial"/>
          <w:sz w:val="18"/>
          <w:szCs w:val="18"/>
        </w:rPr>
        <w:t>: Het kabinet acht de twee doelen voor onderwijs, het verhogen van tertiair opgeleiden en het verlagen van het aantal vroegtijdig schoolverlaters, van belang voor het bevorderen van groei op lange termijn. Er is dan ook geen aanleiding voor het aanpassen van deze doelen. Wel acht het kabinet het van belang dat lidstaten zich niet alleen richten op het verbeteren van de participatiecijfers in het (hoger) onderwijs, maar zich vooral richten op het verbeteren van de kwaliteit en toegankelijkheid van het onderwijs. Dit is ook in Nederland een belangrijke prioriteit.</w:t>
      </w:r>
    </w:p>
    <w:p w:rsidRPr="004C6D13" w:rsidR="004D5072" w:rsidP="004D5072" w:rsidRDefault="004D5072">
      <w:pPr>
        <w:suppressAutoHyphens/>
        <w:spacing w:after="0" w:line="240" w:lineRule="atLeast"/>
        <w:ind w:left="720"/>
        <w:rPr>
          <w:rFonts w:ascii="Verdana" w:hAnsi="Verdana"/>
          <w:sz w:val="18"/>
          <w:szCs w:val="18"/>
        </w:rPr>
      </w:pPr>
    </w:p>
    <w:p w:rsidRPr="004C6D13" w:rsidR="00E60E48" w:rsidP="004D5072" w:rsidRDefault="00E60E48">
      <w:pPr>
        <w:numPr>
          <w:ilvl w:val="0"/>
          <w:numId w:val="13"/>
        </w:numPr>
        <w:suppressAutoHyphens/>
        <w:spacing w:after="0" w:line="240" w:lineRule="atLeast"/>
        <w:rPr>
          <w:rFonts w:ascii="Verdana" w:hAnsi="Verdana"/>
          <w:sz w:val="18"/>
          <w:szCs w:val="18"/>
        </w:rPr>
      </w:pPr>
      <w:r w:rsidRPr="004C6D13">
        <w:rPr>
          <w:rFonts w:ascii="Verdana" w:hAnsi="Verdana" w:cs="Arial"/>
          <w:sz w:val="18"/>
          <w:szCs w:val="18"/>
          <w:u w:val="single"/>
        </w:rPr>
        <w:t>Armoedebestrijding</w:t>
      </w:r>
      <w:r w:rsidRPr="004C6D13">
        <w:rPr>
          <w:rFonts w:ascii="Verdana" w:hAnsi="Verdana" w:cs="Arial"/>
          <w:sz w:val="18"/>
          <w:szCs w:val="18"/>
        </w:rPr>
        <w:t xml:space="preserve">: De </w:t>
      </w:r>
      <w:r w:rsidRPr="004C6D13" w:rsidR="00871F7A">
        <w:rPr>
          <w:rFonts w:ascii="Verdana" w:hAnsi="Verdana" w:cs="Arial"/>
          <w:sz w:val="18"/>
          <w:szCs w:val="18"/>
        </w:rPr>
        <w:t xml:space="preserve">Nederlandse invulling van de </w:t>
      </w:r>
      <w:r w:rsidRPr="004C6D13">
        <w:rPr>
          <w:rFonts w:ascii="Verdana" w:hAnsi="Verdana" w:cs="Arial"/>
          <w:sz w:val="18"/>
          <w:szCs w:val="18"/>
        </w:rPr>
        <w:t xml:space="preserve">Europa 2020-strategie heeft als doel om het aantal mensen in </w:t>
      </w:r>
      <w:r w:rsidRPr="004C6D13" w:rsidR="00871F7A">
        <w:rPr>
          <w:rFonts w:ascii="Verdana" w:hAnsi="Verdana" w:cs="Arial"/>
          <w:sz w:val="18"/>
          <w:szCs w:val="18"/>
        </w:rPr>
        <w:t xml:space="preserve">een huishouden met een lage werkintensiteit </w:t>
      </w:r>
      <w:r w:rsidRPr="004C6D13">
        <w:rPr>
          <w:rFonts w:ascii="Verdana" w:hAnsi="Verdana" w:cs="Arial"/>
          <w:sz w:val="18"/>
          <w:szCs w:val="18"/>
        </w:rPr>
        <w:t xml:space="preserve">met </w:t>
      </w:r>
      <w:r w:rsidRPr="004C6D13" w:rsidR="00871F7A">
        <w:rPr>
          <w:rFonts w:ascii="Verdana" w:hAnsi="Verdana" w:cs="Arial"/>
          <w:sz w:val="18"/>
          <w:szCs w:val="18"/>
        </w:rPr>
        <w:t>10</w:t>
      </w:r>
      <w:r w:rsidRPr="004C6D13">
        <w:rPr>
          <w:rFonts w:ascii="Verdana" w:hAnsi="Verdana" w:cs="Arial"/>
          <w:sz w:val="18"/>
          <w:szCs w:val="18"/>
        </w:rPr>
        <w:t xml:space="preserve">0.000 te verlagen. </w:t>
      </w:r>
      <w:r w:rsidRPr="004C6D13" w:rsidR="00871F7A">
        <w:rPr>
          <w:rFonts w:ascii="Verdana" w:hAnsi="Verdana" w:cs="Arial"/>
          <w:sz w:val="18"/>
          <w:szCs w:val="18"/>
        </w:rPr>
        <w:t>Op Europees niveau is het streven om 20 miljoen minder mensen in armoede te</w:t>
      </w:r>
      <w:r w:rsidRPr="004C6D13" w:rsidR="005E2D3F">
        <w:rPr>
          <w:rFonts w:ascii="Verdana" w:hAnsi="Verdana" w:cs="Arial"/>
          <w:sz w:val="18"/>
          <w:szCs w:val="18"/>
        </w:rPr>
        <w:t xml:space="preserve"> laten leven</w:t>
      </w:r>
      <w:r w:rsidRPr="004C6D13" w:rsidR="00871F7A">
        <w:rPr>
          <w:rFonts w:ascii="Verdana" w:hAnsi="Verdana" w:cs="Arial"/>
          <w:sz w:val="18"/>
          <w:szCs w:val="18"/>
        </w:rPr>
        <w:t xml:space="preserve">. </w:t>
      </w:r>
      <w:r w:rsidRPr="004C6D13">
        <w:rPr>
          <w:rFonts w:ascii="Verdana" w:hAnsi="Verdana" w:cs="Arial"/>
          <w:sz w:val="18"/>
          <w:szCs w:val="18"/>
        </w:rPr>
        <w:t xml:space="preserve">Armoede </w:t>
      </w:r>
      <w:r w:rsidRPr="004C6D13" w:rsidR="00871F7A">
        <w:rPr>
          <w:rFonts w:ascii="Verdana" w:hAnsi="Verdana" w:cs="Arial"/>
          <w:sz w:val="18"/>
          <w:szCs w:val="18"/>
        </w:rPr>
        <w:t xml:space="preserve">is </w:t>
      </w:r>
      <w:r w:rsidRPr="004C6D13" w:rsidR="00DA4170">
        <w:rPr>
          <w:rFonts w:ascii="Verdana" w:hAnsi="Verdana" w:cs="Arial"/>
          <w:sz w:val="18"/>
          <w:szCs w:val="18"/>
        </w:rPr>
        <w:t xml:space="preserve">binnen </w:t>
      </w:r>
      <w:r w:rsidRPr="004C6D13" w:rsidR="00871F7A">
        <w:rPr>
          <w:rFonts w:ascii="Verdana" w:hAnsi="Verdana" w:cs="Arial"/>
          <w:sz w:val="18"/>
          <w:szCs w:val="18"/>
        </w:rPr>
        <w:t xml:space="preserve">de Europa 2020-strategie een </w:t>
      </w:r>
      <w:r w:rsidRPr="004C6D13" w:rsidR="00D831E2">
        <w:rPr>
          <w:rFonts w:ascii="Verdana" w:hAnsi="Verdana" w:cs="Arial"/>
          <w:sz w:val="18"/>
          <w:szCs w:val="18"/>
        </w:rPr>
        <w:t>samenvoeging</w:t>
      </w:r>
      <w:r w:rsidRPr="004C6D13" w:rsidR="00871F7A">
        <w:rPr>
          <w:rFonts w:ascii="Verdana" w:hAnsi="Verdana" w:cs="Arial"/>
          <w:sz w:val="18"/>
          <w:szCs w:val="18"/>
        </w:rPr>
        <w:t xml:space="preserve"> van </w:t>
      </w:r>
      <w:r w:rsidRPr="004C6D13">
        <w:rPr>
          <w:rFonts w:ascii="Verdana" w:hAnsi="Verdana" w:cs="Arial"/>
          <w:sz w:val="18"/>
          <w:szCs w:val="18"/>
        </w:rPr>
        <w:t xml:space="preserve">het aantal personen met </w:t>
      </w:r>
      <w:r w:rsidRPr="004C6D13" w:rsidR="00871F7A">
        <w:rPr>
          <w:rFonts w:ascii="Verdana" w:hAnsi="Verdana" w:cs="Arial"/>
          <w:sz w:val="18"/>
          <w:szCs w:val="18"/>
        </w:rPr>
        <w:t>een inkomen dat minder is dan 60% van het mediaan inkomen,</w:t>
      </w:r>
      <w:r w:rsidRPr="004C6D13" w:rsidR="00F60130">
        <w:rPr>
          <w:rFonts w:ascii="Verdana" w:hAnsi="Verdana" w:cs="Arial"/>
          <w:sz w:val="18"/>
          <w:szCs w:val="18"/>
        </w:rPr>
        <w:t xml:space="preserve"> </w:t>
      </w:r>
      <w:r w:rsidRPr="004C6D13">
        <w:rPr>
          <w:rFonts w:ascii="Verdana" w:hAnsi="Verdana" w:cs="Arial"/>
          <w:sz w:val="18"/>
          <w:szCs w:val="18"/>
        </w:rPr>
        <w:t>het</w:t>
      </w:r>
      <w:r w:rsidRPr="004C6D13" w:rsidR="00871F7A">
        <w:rPr>
          <w:rFonts w:ascii="Verdana" w:hAnsi="Verdana" w:cs="Arial"/>
          <w:sz w:val="18"/>
          <w:szCs w:val="18"/>
        </w:rPr>
        <w:t xml:space="preserve"> aantal </w:t>
      </w:r>
      <w:r w:rsidRPr="004C6D13">
        <w:rPr>
          <w:rFonts w:ascii="Verdana" w:hAnsi="Verdana" w:cs="Arial"/>
          <w:sz w:val="18"/>
          <w:szCs w:val="18"/>
        </w:rPr>
        <w:t xml:space="preserve">personen in </w:t>
      </w:r>
      <w:r w:rsidRPr="004C6D13" w:rsidR="00871F7A">
        <w:rPr>
          <w:rFonts w:ascii="Verdana" w:hAnsi="Verdana" w:cs="Arial"/>
          <w:sz w:val="18"/>
          <w:szCs w:val="18"/>
        </w:rPr>
        <w:t xml:space="preserve">huishoudens </w:t>
      </w:r>
      <w:r w:rsidRPr="004C6D13">
        <w:rPr>
          <w:rFonts w:ascii="Verdana" w:hAnsi="Verdana" w:cs="Arial"/>
          <w:sz w:val="18"/>
          <w:szCs w:val="18"/>
        </w:rPr>
        <w:t xml:space="preserve">met een lage werkintensiteit en het aantal personen met ernstige materiële ontberingen. Deze meetwijze sluit aan bij de kabinetsvisie dat armoede niet alleen is uit te drukken in inkomen, maar </w:t>
      </w:r>
      <w:r w:rsidRPr="004C6D13" w:rsidR="005B461F">
        <w:rPr>
          <w:rFonts w:ascii="Verdana" w:hAnsi="Verdana" w:cs="Arial"/>
          <w:sz w:val="18"/>
          <w:szCs w:val="18"/>
        </w:rPr>
        <w:t xml:space="preserve">dat er </w:t>
      </w:r>
      <w:r w:rsidRPr="004C6D13">
        <w:rPr>
          <w:rFonts w:ascii="Verdana" w:hAnsi="Verdana" w:cs="Arial"/>
          <w:sz w:val="18"/>
          <w:szCs w:val="18"/>
        </w:rPr>
        <w:t xml:space="preserve">ook oog </w:t>
      </w:r>
      <w:r w:rsidR="00194C11">
        <w:rPr>
          <w:rFonts w:ascii="Verdana" w:hAnsi="Verdana" w:cs="Arial"/>
          <w:sz w:val="18"/>
          <w:szCs w:val="18"/>
        </w:rPr>
        <w:t>moet zijn</w:t>
      </w:r>
      <w:r w:rsidRPr="004C6D13" w:rsidR="00194C11">
        <w:rPr>
          <w:rFonts w:ascii="Verdana" w:hAnsi="Verdana" w:cs="Arial"/>
          <w:sz w:val="18"/>
          <w:szCs w:val="18"/>
        </w:rPr>
        <w:t xml:space="preserve"> </w:t>
      </w:r>
      <w:r w:rsidRPr="004C6D13">
        <w:rPr>
          <w:rFonts w:ascii="Verdana" w:hAnsi="Verdana" w:cs="Arial"/>
          <w:sz w:val="18"/>
          <w:szCs w:val="18"/>
        </w:rPr>
        <w:t>voor de sociale aspecten van armoede</w:t>
      </w:r>
      <w:r w:rsidRPr="004C6D13" w:rsidR="00871F7A">
        <w:rPr>
          <w:rFonts w:ascii="Verdana" w:hAnsi="Verdana" w:cs="Arial"/>
          <w:sz w:val="18"/>
          <w:szCs w:val="18"/>
        </w:rPr>
        <w:t xml:space="preserve"> en de dynamiek van armoede</w:t>
      </w:r>
      <w:r w:rsidRPr="004C6D13">
        <w:rPr>
          <w:rFonts w:ascii="Verdana" w:hAnsi="Verdana" w:cs="Arial"/>
          <w:sz w:val="18"/>
          <w:szCs w:val="18"/>
        </w:rPr>
        <w:t xml:space="preserve">. </w:t>
      </w:r>
      <w:r w:rsidRPr="004C6D13" w:rsidR="00871F7A">
        <w:rPr>
          <w:rFonts w:ascii="Verdana" w:hAnsi="Verdana" w:cs="Arial"/>
          <w:sz w:val="18"/>
          <w:szCs w:val="18"/>
        </w:rPr>
        <w:t>Het onderdeel dat zich richt op het verminderen van het aantal personen in een huishouden met een lage werkintensiteit</w:t>
      </w:r>
      <w:r w:rsidRPr="004C6D13" w:rsidR="00F60130">
        <w:rPr>
          <w:rFonts w:ascii="Verdana" w:hAnsi="Verdana" w:cs="Arial"/>
          <w:sz w:val="18"/>
          <w:szCs w:val="18"/>
        </w:rPr>
        <w:t xml:space="preserve"> </w:t>
      </w:r>
      <w:r w:rsidRPr="004C6D13" w:rsidR="003B2278">
        <w:rPr>
          <w:rFonts w:ascii="Verdana" w:hAnsi="Verdana"/>
          <w:sz w:val="18"/>
          <w:szCs w:val="18"/>
        </w:rPr>
        <w:t xml:space="preserve">staat </w:t>
      </w:r>
      <w:r w:rsidRPr="004C6D13">
        <w:rPr>
          <w:rFonts w:ascii="Verdana" w:hAnsi="Verdana"/>
          <w:sz w:val="18"/>
          <w:szCs w:val="18"/>
        </w:rPr>
        <w:t xml:space="preserve">centraal bij het Nederlandse doel voor armoedebestrijding. </w:t>
      </w:r>
      <w:r w:rsidRPr="004C6D13" w:rsidR="00D831E2">
        <w:rPr>
          <w:rFonts w:ascii="Verdana" w:hAnsi="Verdana"/>
          <w:sz w:val="18"/>
          <w:szCs w:val="18"/>
        </w:rPr>
        <w:t xml:space="preserve">Dit sluit aan bij het uitgangspunt van het kabinet dat werk nog altijd de beste weg is </w:t>
      </w:r>
      <w:r w:rsidR="00194C11">
        <w:rPr>
          <w:rFonts w:ascii="Verdana" w:hAnsi="Verdana"/>
          <w:sz w:val="18"/>
          <w:szCs w:val="18"/>
        </w:rPr>
        <w:t xml:space="preserve">om </w:t>
      </w:r>
      <w:r w:rsidRPr="004C6D13" w:rsidR="00D831E2">
        <w:rPr>
          <w:rFonts w:ascii="Verdana" w:hAnsi="Verdana"/>
          <w:sz w:val="18"/>
          <w:szCs w:val="18"/>
        </w:rPr>
        <w:t>uit armoede</w:t>
      </w:r>
      <w:r w:rsidR="00194C11">
        <w:rPr>
          <w:rFonts w:ascii="Verdana" w:hAnsi="Verdana"/>
          <w:sz w:val="18"/>
          <w:szCs w:val="18"/>
        </w:rPr>
        <w:t xml:space="preserve"> te geraken</w:t>
      </w:r>
      <w:r w:rsidRPr="004C6D13" w:rsidR="00D831E2">
        <w:rPr>
          <w:rFonts w:ascii="Verdana" w:hAnsi="Verdana"/>
          <w:sz w:val="18"/>
          <w:szCs w:val="18"/>
        </w:rPr>
        <w:t>.</w:t>
      </w:r>
    </w:p>
    <w:p w:rsidRPr="004C6D13" w:rsidR="004D5072" w:rsidP="004D5072" w:rsidRDefault="004D5072">
      <w:pPr>
        <w:pStyle w:val="Lijstalinea"/>
        <w:rPr>
          <w:rFonts w:ascii="Verdana" w:hAnsi="Verdana"/>
          <w:sz w:val="18"/>
          <w:szCs w:val="18"/>
        </w:rPr>
      </w:pPr>
    </w:p>
    <w:p w:rsidRPr="004C6D13" w:rsidR="00E60E48" w:rsidP="004D5072" w:rsidRDefault="00E60E48">
      <w:pPr>
        <w:spacing w:after="0" w:line="240" w:lineRule="atLeast"/>
        <w:rPr>
          <w:rFonts w:ascii="Verdana" w:hAnsi="Verdana"/>
          <w:sz w:val="18"/>
          <w:szCs w:val="18"/>
          <w:u w:val="single"/>
        </w:rPr>
      </w:pPr>
      <w:r w:rsidRPr="004C6D13">
        <w:rPr>
          <w:rFonts w:ascii="Verdana" w:hAnsi="Verdana"/>
          <w:sz w:val="18"/>
          <w:szCs w:val="18"/>
          <w:u w:val="single"/>
        </w:rPr>
        <w:t>Europa 2020-actieprogramma’s (Vlaggenschipinitiatieven)</w:t>
      </w:r>
    </w:p>
    <w:p w:rsidRPr="004C6D13" w:rsidR="00E60E48" w:rsidP="004D5072" w:rsidRDefault="00E60E48">
      <w:pPr>
        <w:numPr>
          <w:ilvl w:val="0"/>
          <w:numId w:val="10"/>
        </w:numPr>
        <w:suppressAutoHyphens/>
        <w:spacing w:after="0" w:line="240" w:lineRule="atLeast"/>
        <w:rPr>
          <w:rFonts w:ascii="Verdana" w:hAnsi="Verdana"/>
          <w:bCs/>
          <w:i/>
          <w:sz w:val="18"/>
          <w:szCs w:val="18"/>
        </w:rPr>
      </w:pPr>
      <w:r w:rsidRPr="004C6D13">
        <w:rPr>
          <w:rFonts w:ascii="Verdana" w:hAnsi="Verdana"/>
          <w:bCs/>
          <w:i/>
          <w:sz w:val="18"/>
          <w:szCs w:val="18"/>
        </w:rPr>
        <w:t>Wat is volgens u de toegevoegde waarde geweest van de zeven actieprogramma's voor groei? Heeft u concrete voorbeelden van de impact van zo'n actieprogramma? ["Vlaggenschipinitiatieven": "Een digitale agenda voor Europa", "Innovatie-Unie", "Jongeren in beweging", "Efficiënt gebruik van hulpbronnen", "Industriebeleid in een tijd van mondialisering", "Een agenda voor nieuwe vaardigheden en banen" en "Europees platform tegen armoede".]</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De actieprogramma's voor groei zijn opgericht als werkprogramma's op de belangrijkste terreinen van de Europa 2020-strategie,</w:t>
      </w:r>
      <w:r w:rsidR="00CB38FA">
        <w:rPr>
          <w:rFonts w:ascii="Verdana" w:hAnsi="Verdana" w:cs="Arial"/>
          <w:sz w:val="18"/>
          <w:szCs w:val="18"/>
        </w:rPr>
        <w:t xml:space="preserve"> </w:t>
      </w:r>
      <w:r w:rsidRPr="004C6D13">
        <w:rPr>
          <w:rFonts w:ascii="Verdana" w:hAnsi="Verdana" w:cs="Arial"/>
          <w:sz w:val="18"/>
          <w:szCs w:val="18"/>
        </w:rPr>
        <w:t xml:space="preserve">waarbinnen specifieke prioritaire acties zijn benoemd voor lidstaten en de EU als geheel. De kracht van deze actieprogramma's is dat diverse belanghebbenden bijeengebracht zijn om gezamenlijk acties te ondernemen of ervaringen uit te wisselen. Dit heeft in sommige gevallen </w:t>
      </w:r>
      <w:r w:rsidR="006F68D0">
        <w:rPr>
          <w:rFonts w:ascii="Verdana" w:hAnsi="Verdana" w:cs="Arial"/>
          <w:sz w:val="18"/>
          <w:szCs w:val="18"/>
        </w:rPr>
        <w:t>al tot concrete resultaten geleid</w:t>
      </w:r>
      <w:r w:rsidRPr="004C6D13">
        <w:rPr>
          <w:rFonts w:ascii="Verdana" w:hAnsi="Verdana" w:cs="Arial"/>
          <w:sz w:val="18"/>
          <w:szCs w:val="18"/>
        </w:rPr>
        <w:t>. Met het actieprogramma '</w:t>
      </w:r>
      <w:proofErr w:type="spellStart"/>
      <w:r w:rsidRPr="004C6D13">
        <w:rPr>
          <w:rFonts w:ascii="Verdana" w:hAnsi="Verdana" w:cs="Arial"/>
          <w:sz w:val="18"/>
          <w:szCs w:val="18"/>
        </w:rPr>
        <w:t>innovatieunie</w:t>
      </w:r>
      <w:proofErr w:type="spellEnd"/>
      <w:r w:rsidRPr="004C6D13">
        <w:rPr>
          <w:rFonts w:ascii="Verdana" w:hAnsi="Verdana" w:cs="Arial"/>
          <w:sz w:val="18"/>
          <w:szCs w:val="18"/>
        </w:rPr>
        <w:t>' is bijvoorbeeld het innovatiegericht inkopen op de kaart gezet</w:t>
      </w:r>
      <w:r w:rsidR="006F68D0">
        <w:rPr>
          <w:rFonts w:ascii="Verdana" w:hAnsi="Verdana" w:cs="Arial"/>
          <w:sz w:val="18"/>
          <w:szCs w:val="18"/>
        </w:rPr>
        <w:t>, zodat</w:t>
      </w:r>
      <w:r w:rsidR="00CB38FA">
        <w:rPr>
          <w:rFonts w:ascii="Verdana" w:hAnsi="Verdana" w:cs="Arial"/>
          <w:sz w:val="18"/>
          <w:szCs w:val="18"/>
        </w:rPr>
        <w:t xml:space="preserve"> </w:t>
      </w:r>
      <w:r w:rsidR="006F68D0">
        <w:rPr>
          <w:rFonts w:ascii="Verdana" w:hAnsi="Verdana" w:cs="Arial"/>
          <w:sz w:val="18"/>
          <w:szCs w:val="18"/>
        </w:rPr>
        <w:t>o</w:t>
      </w:r>
      <w:r w:rsidRPr="004C6D13">
        <w:rPr>
          <w:rFonts w:ascii="Verdana" w:hAnsi="Verdana" w:cs="Arial"/>
          <w:sz w:val="18"/>
          <w:szCs w:val="18"/>
        </w:rPr>
        <w:t>verheidsuitgaven</w:t>
      </w:r>
      <w:r w:rsidR="00CB38FA">
        <w:rPr>
          <w:rFonts w:ascii="Verdana" w:hAnsi="Verdana" w:cs="Arial"/>
          <w:sz w:val="18"/>
          <w:szCs w:val="18"/>
        </w:rPr>
        <w:t xml:space="preserve"> </w:t>
      </w:r>
      <w:r w:rsidRPr="004C6D13">
        <w:rPr>
          <w:rFonts w:ascii="Verdana" w:hAnsi="Verdana" w:cs="Arial"/>
          <w:sz w:val="18"/>
          <w:szCs w:val="18"/>
        </w:rPr>
        <w:t xml:space="preserve">meer </w:t>
      </w:r>
      <w:r w:rsidR="006F68D0">
        <w:rPr>
          <w:rFonts w:ascii="Verdana" w:hAnsi="Verdana" w:cs="Arial"/>
          <w:sz w:val="18"/>
          <w:szCs w:val="18"/>
        </w:rPr>
        <w:t xml:space="preserve">gaan </w:t>
      </w:r>
      <w:r w:rsidRPr="004C6D13">
        <w:rPr>
          <w:rFonts w:ascii="Verdana" w:hAnsi="Verdana" w:cs="Arial"/>
          <w:sz w:val="18"/>
          <w:szCs w:val="18"/>
        </w:rPr>
        <w:t>bijdragen aan het bevorderen van innovatie</w:t>
      </w:r>
      <w:r w:rsidR="006F68D0">
        <w:rPr>
          <w:rFonts w:ascii="Verdana" w:hAnsi="Verdana" w:cs="Arial"/>
          <w:sz w:val="18"/>
          <w:szCs w:val="18"/>
        </w:rPr>
        <w:t>.</w:t>
      </w:r>
      <w:r w:rsidRPr="004C6D13">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8624C9">
      <w:pPr>
        <w:spacing w:after="0" w:line="240" w:lineRule="atLeast"/>
        <w:rPr>
          <w:rFonts w:ascii="Verdana" w:hAnsi="Verdana" w:cs="Arial"/>
          <w:sz w:val="18"/>
          <w:szCs w:val="18"/>
        </w:rPr>
      </w:pPr>
      <w:r w:rsidRPr="004C6D13">
        <w:rPr>
          <w:rFonts w:ascii="Verdana" w:hAnsi="Verdana"/>
          <w:sz w:val="18"/>
          <w:szCs w:val="18"/>
        </w:rPr>
        <w:lastRenderedPageBreak/>
        <w:t>Om de ac</w:t>
      </w:r>
      <w:r w:rsidRPr="004C6D13" w:rsidR="00153150">
        <w:rPr>
          <w:rFonts w:ascii="Verdana" w:hAnsi="Verdana"/>
          <w:sz w:val="18"/>
          <w:szCs w:val="18"/>
        </w:rPr>
        <w:t>tieprogramma’s beter te laten functioneren,</w:t>
      </w:r>
      <w:r w:rsidR="00831BF8">
        <w:rPr>
          <w:rFonts w:ascii="Verdana" w:hAnsi="Verdana"/>
          <w:sz w:val="18"/>
          <w:szCs w:val="18"/>
        </w:rPr>
        <w:t xml:space="preserve"> dienen de </w:t>
      </w:r>
      <w:r w:rsidR="00FF6650">
        <w:rPr>
          <w:rFonts w:ascii="Verdana" w:hAnsi="Verdana"/>
          <w:sz w:val="18"/>
          <w:szCs w:val="18"/>
        </w:rPr>
        <w:t>volgende tekortkomingen te worden aangepakt</w:t>
      </w:r>
      <w:r w:rsidRPr="004C6D13" w:rsidR="00E60E48">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 xml:space="preserve">Allereerst is het onduidelijk wie de verantwoordelijkheid draagt voor het functioneren van het actieprogramma, zoals het vaststellen van de prioritaire acties van het programma, het bepalen van de agenda voor jaarlijkse bijeenkomsten en het beoordelen van de voortgang. Het ontbreekt hierdoor ook aan </w:t>
      </w:r>
      <w:r w:rsidR="00831BF8">
        <w:rPr>
          <w:rFonts w:ascii="Verdana" w:hAnsi="Verdana" w:cs="Arial"/>
          <w:sz w:val="18"/>
          <w:szCs w:val="18"/>
        </w:rPr>
        <w:t>eigenaarschap</w:t>
      </w:r>
      <w:r w:rsidRPr="004C6D13">
        <w:rPr>
          <w:rFonts w:ascii="Verdana" w:hAnsi="Verdana" w:cs="Arial"/>
          <w:sz w:val="18"/>
          <w:szCs w:val="18"/>
        </w:rPr>
        <w:t xml:space="preserve"> bij nationale belanghebbenden. Door meer transparantie over de koersbepaling van het actieprogramma en het actief betrekken van belanghebbenden bij de </w:t>
      </w:r>
      <w:r w:rsidRPr="004C6D13" w:rsidR="005E2D3F">
        <w:rPr>
          <w:rFonts w:ascii="Verdana" w:hAnsi="Verdana" w:cs="Arial"/>
          <w:sz w:val="18"/>
          <w:szCs w:val="18"/>
        </w:rPr>
        <w:t xml:space="preserve">uitvoering van </w:t>
      </w:r>
      <w:r w:rsidRPr="004C6D13">
        <w:rPr>
          <w:rFonts w:ascii="Verdana" w:hAnsi="Verdana" w:cs="Arial"/>
          <w:sz w:val="18"/>
          <w:szCs w:val="18"/>
        </w:rPr>
        <w:t xml:space="preserve">actieprogramma's, kan de participatie in en slagkracht van actieprogramma's verbeteren. </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Ten tweede bestaat er overlap tussen de actieprogramma's onderling en</w:t>
      </w:r>
      <w:r w:rsidR="00FF6650">
        <w:rPr>
          <w:rFonts w:ascii="Verdana" w:hAnsi="Verdana" w:cs="Arial"/>
          <w:sz w:val="18"/>
          <w:szCs w:val="18"/>
        </w:rPr>
        <w:t xml:space="preserve"> met</w:t>
      </w:r>
      <w:r w:rsidR="00226271">
        <w:rPr>
          <w:rFonts w:ascii="Verdana" w:hAnsi="Verdana" w:cs="Arial"/>
          <w:sz w:val="18"/>
          <w:szCs w:val="18"/>
        </w:rPr>
        <w:t xml:space="preserve"> </w:t>
      </w:r>
      <w:r w:rsidRPr="004C6D13">
        <w:rPr>
          <w:rFonts w:ascii="Verdana" w:hAnsi="Verdana" w:cs="Arial"/>
          <w:sz w:val="18"/>
          <w:szCs w:val="18"/>
        </w:rPr>
        <w:t xml:space="preserve">andere strategische agenda's van de EU. Zo streven het Europa 2020-actieprogramma 'jeugd in beweging' en de strategische agenda ET2020 beide naar het verenigen van </w:t>
      </w:r>
      <w:r w:rsidR="00FF6650">
        <w:rPr>
          <w:rFonts w:ascii="Verdana" w:hAnsi="Verdana" w:cs="Arial"/>
          <w:sz w:val="18"/>
          <w:szCs w:val="18"/>
        </w:rPr>
        <w:t xml:space="preserve">de </w:t>
      </w:r>
      <w:r w:rsidRPr="004C6D13">
        <w:rPr>
          <w:rFonts w:ascii="Verdana" w:hAnsi="Verdana" w:cs="Arial"/>
          <w:sz w:val="18"/>
          <w:szCs w:val="18"/>
        </w:rPr>
        <w:t>inspanningen</w:t>
      </w:r>
      <w:r w:rsidR="00226271">
        <w:rPr>
          <w:rFonts w:ascii="Verdana" w:hAnsi="Verdana" w:cs="Arial"/>
          <w:sz w:val="18"/>
          <w:szCs w:val="18"/>
        </w:rPr>
        <w:t xml:space="preserve"> </w:t>
      </w:r>
      <w:r w:rsidRPr="004C6D13">
        <w:rPr>
          <w:rFonts w:ascii="Verdana" w:hAnsi="Verdana" w:cs="Arial"/>
          <w:sz w:val="18"/>
          <w:szCs w:val="18"/>
        </w:rPr>
        <w:t xml:space="preserve">van lidstaten en de Europese Commissie omtrent onderwijs en training. Ook bestaat er overlap tussen de prioriteiten </w:t>
      </w:r>
      <w:r w:rsidRPr="004C6D13" w:rsidR="005E2D3F">
        <w:rPr>
          <w:rFonts w:ascii="Verdana" w:hAnsi="Verdana" w:cs="Arial"/>
          <w:sz w:val="18"/>
          <w:szCs w:val="18"/>
        </w:rPr>
        <w:t xml:space="preserve">en doelen </w:t>
      </w:r>
      <w:r w:rsidRPr="004C6D13">
        <w:rPr>
          <w:rFonts w:ascii="Verdana" w:hAnsi="Verdana" w:cs="Arial"/>
          <w:sz w:val="18"/>
          <w:szCs w:val="18"/>
        </w:rPr>
        <w:t>van de actieprogramma</w:t>
      </w:r>
      <w:r w:rsidR="00226271">
        <w:rPr>
          <w:rFonts w:ascii="Verdana" w:hAnsi="Verdana" w:cs="Arial"/>
          <w:sz w:val="18"/>
          <w:szCs w:val="18"/>
        </w:rPr>
        <w:t>’</w:t>
      </w:r>
      <w:r w:rsidRPr="004C6D13">
        <w:rPr>
          <w:rFonts w:ascii="Verdana" w:hAnsi="Verdana" w:cs="Arial"/>
          <w:sz w:val="18"/>
          <w:szCs w:val="18"/>
        </w:rPr>
        <w:t>s innovatie</w:t>
      </w:r>
      <w:r w:rsidR="00226271">
        <w:rPr>
          <w:rFonts w:ascii="Verdana" w:hAnsi="Verdana" w:cs="Arial"/>
          <w:sz w:val="18"/>
          <w:szCs w:val="18"/>
        </w:rPr>
        <w:t>-</w:t>
      </w:r>
      <w:r w:rsidRPr="004C6D13">
        <w:rPr>
          <w:rFonts w:ascii="Verdana" w:hAnsi="Verdana" w:cs="Arial"/>
          <w:sz w:val="18"/>
          <w:szCs w:val="18"/>
        </w:rPr>
        <w:t>unie en industriebeleid</w:t>
      </w:r>
      <w:r w:rsidRPr="004C6D13" w:rsidR="005E2D3F">
        <w:rPr>
          <w:rFonts w:ascii="Verdana" w:hAnsi="Verdana" w:cs="Arial"/>
          <w:sz w:val="18"/>
          <w:szCs w:val="18"/>
        </w:rPr>
        <w:t>,</w:t>
      </w:r>
      <w:r w:rsidRPr="004C6D13">
        <w:rPr>
          <w:rFonts w:ascii="Verdana" w:hAnsi="Verdana" w:cs="Arial"/>
          <w:sz w:val="18"/>
          <w:szCs w:val="18"/>
        </w:rPr>
        <w:t xml:space="preserve"> tussen de innovatie</w:t>
      </w:r>
      <w:r w:rsidR="00226271">
        <w:rPr>
          <w:rFonts w:ascii="Verdana" w:hAnsi="Verdana" w:cs="Arial"/>
          <w:sz w:val="18"/>
          <w:szCs w:val="18"/>
        </w:rPr>
        <w:t>-</w:t>
      </w:r>
      <w:r w:rsidRPr="004C6D13">
        <w:rPr>
          <w:rFonts w:ascii="Verdana" w:hAnsi="Verdana" w:cs="Arial"/>
          <w:sz w:val="18"/>
          <w:szCs w:val="18"/>
        </w:rPr>
        <w:t>unie en de doelen van de ‘Europese Onderzoeksruimte (ERA)’</w:t>
      </w:r>
      <w:r w:rsidRPr="004C6D13" w:rsidR="005E2D3F">
        <w:rPr>
          <w:rFonts w:ascii="Verdana" w:hAnsi="Verdana" w:cs="Arial"/>
          <w:sz w:val="18"/>
          <w:szCs w:val="18"/>
        </w:rPr>
        <w:t xml:space="preserve"> en tussen het actieprogramma ‘Efficiënt gebruik van hulpbronnen’ en het 7</w:t>
      </w:r>
      <w:r w:rsidRPr="004C6D13" w:rsidR="005E2D3F">
        <w:rPr>
          <w:rFonts w:ascii="Verdana" w:hAnsi="Verdana" w:cs="Arial"/>
          <w:sz w:val="18"/>
          <w:szCs w:val="18"/>
          <w:vertAlign w:val="superscript"/>
        </w:rPr>
        <w:t>e</w:t>
      </w:r>
      <w:r w:rsidRPr="004C6D13" w:rsidR="005E2D3F">
        <w:rPr>
          <w:rFonts w:ascii="Verdana" w:hAnsi="Verdana" w:cs="Arial"/>
          <w:sz w:val="18"/>
          <w:szCs w:val="18"/>
        </w:rPr>
        <w:t xml:space="preserve"> Milieu Actie Plan</w:t>
      </w:r>
      <w:r w:rsidRPr="004C6D13">
        <w:rPr>
          <w:rFonts w:ascii="Verdana" w:hAnsi="Verdana" w:cs="Arial"/>
          <w:sz w:val="18"/>
          <w:szCs w:val="18"/>
        </w:rPr>
        <w:t xml:space="preserve">. Een betere integratie tussen de actieprogramma's en gerelateerde strategische agenda's kan bijdragen aan de overzichtelijkheid van het geheel. </w:t>
      </w:r>
    </w:p>
    <w:p w:rsidRPr="004C6D13" w:rsidR="004D5072" w:rsidP="004D5072" w:rsidRDefault="004D5072">
      <w:pPr>
        <w:spacing w:after="0" w:line="240" w:lineRule="atLeast"/>
        <w:rPr>
          <w:rFonts w:ascii="Verdana" w:hAnsi="Verdana" w:cs="Arial"/>
          <w:sz w:val="18"/>
          <w:szCs w:val="18"/>
        </w:rPr>
      </w:pPr>
    </w:p>
    <w:p w:rsidR="00FF6650" w:rsidP="004D5072" w:rsidRDefault="00E60E48">
      <w:pPr>
        <w:spacing w:after="0" w:line="240" w:lineRule="atLeast"/>
        <w:rPr>
          <w:rFonts w:ascii="Verdana" w:hAnsi="Verdana" w:cs="Arial"/>
          <w:sz w:val="18"/>
          <w:szCs w:val="18"/>
        </w:rPr>
      </w:pPr>
      <w:r w:rsidRPr="004C6D13">
        <w:rPr>
          <w:rFonts w:ascii="Verdana" w:hAnsi="Verdana" w:cs="Arial"/>
          <w:sz w:val="18"/>
          <w:szCs w:val="18"/>
        </w:rPr>
        <w:t>Ten derde</w:t>
      </w:r>
      <w:r w:rsidRPr="004C6D13" w:rsidR="005B461F">
        <w:rPr>
          <w:rFonts w:ascii="Verdana" w:hAnsi="Verdana" w:cs="Arial"/>
          <w:sz w:val="18"/>
          <w:szCs w:val="18"/>
        </w:rPr>
        <w:t xml:space="preserve"> kennen diverse actieprogramma’s een gebrekkige </w:t>
      </w:r>
      <w:proofErr w:type="spellStart"/>
      <w:r w:rsidRPr="004C6D13" w:rsidR="005B461F">
        <w:rPr>
          <w:rFonts w:ascii="Verdana" w:hAnsi="Verdana" w:cs="Arial"/>
          <w:sz w:val="18"/>
          <w:szCs w:val="18"/>
        </w:rPr>
        <w:t>prio</w:t>
      </w:r>
      <w:r w:rsidRPr="004C6D13" w:rsidR="00566780">
        <w:rPr>
          <w:rFonts w:ascii="Verdana" w:hAnsi="Verdana" w:cs="Arial"/>
          <w:sz w:val="18"/>
          <w:szCs w:val="18"/>
        </w:rPr>
        <w:t>ri</w:t>
      </w:r>
      <w:r w:rsidRPr="004C6D13" w:rsidR="005B461F">
        <w:rPr>
          <w:rFonts w:ascii="Verdana" w:hAnsi="Verdana" w:cs="Arial"/>
          <w:sz w:val="18"/>
          <w:szCs w:val="18"/>
        </w:rPr>
        <w:t>tisering</w:t>
      </w:r>
      <w:proofErr w:type="spellEnd"/>
      <w:r w:rsidRPr="004C6D13" w:rsidR="005B461F">
        <w:rPr>
          <w:rFonts w:ascii="Verdana" w:hAnsi="Verdana" w:cs="Arial"/>
          <w:sz w:val="18"/>
          <w:szCs w:val="18"/>
        </w:rPr>
        <w:t xml:space="preserve">. Hoewel </w:t>
      </w:r>
      <w:r w:rsidR="00FF6650">
        <w:rPr>
          <w:rFonts w:ascii="Verdana" w:hAnsi="Verdana" w:cs="Arial"/>
          <w:sz w:val="18"/>
          <w:szCs w:val="18"/>
        </w:rPr>
        <w:t xml:space="preserve">verschillende </w:t>
      </w:r>
      <w:r w:rsidRPr="004C6D13" w:rsidR="005B461F">
        <w:rPr>
          <w:rFonts w:ascii="Verdana" w:hAnsi="Verdana" w:cs="Arial"/>
          <w:sz w:val="18"/>
          <w:szCs w:val="18"/>
        </w:rPr>
        <w:t>programma’s zeer concreet zijn, kent h</w:t>
      </w:r>
      <w:r w:rsidRPr="004C6D13">
        <w:rPr>
          <w:rFonts w:ascii="Verdana" w:hAnsi="Verdana" w:cs="Arial"/>
          <w:sz w:val="18"/>
          <w:szCs w:val="18"/>
        </w:rPr>
        <w:t>et actieprogramma digitale agenda bijvoorbeeld 101 prioritaire acties</w:t>
      </w:r>
      <w:r w:rsidRPr="004C6D13" w:rsidR="00835A16">
        <w:rPr>
          <w:rFonts w:ascii="Verdana" w:hAnsi="Verdana" w:cs="Arial"/>
          <w:sz w:val="18"/>
          <w:szCs w:val="18"/>
        </w:rPr>
        <w:t>,</w:t>
      </w:r>
      <w:r w:rsidRPr="004C6D13">
        <w:rPr>
          <w:rFonts w:ascii="Verdana" w:hAnsi="Verdana" w:cs="Arial"/>
          <w:sz w:val="18"/>
          <w:szCs w:val="18"/>
        </w:rPr>
        <w:t xml:space="preserve"> het actieprogramma industriebeleid 70, </w:t>
      </w:r>
      <w:r w:rsidRPr="004C6D13" w:rsidR="00835A16">
        <w:rPr>
          <w:rFonts w:ascii="Verdana" w:hAnsi="Verdana" w:cs="Arial"/>
          <w:sz w:val="18"/>
          <w:szCs w:val="18"/>
        </w:rPr>
        <w:t xml:space="preserve">en het Europees Armoedeplatform 64 acties, </w:t>
      </w:r>
      <w:r w:rsidRPr="004C6D13">
        <w:rPr>
          <w:rFonts w:ascii="Verdana" w:hAnsi="Verdana" w:cs="Arial"/>
          <w:sz w:val="18"/>
          <w:szCs w:val="18"/>
        </w:rPr>
        <w:t>waarvan slechts enkele inmiddels zijn voltooid. Een betere prioritering kan zorgen voor een</w:t>
      </w:r>
      <w:r w:rsidR="00226271">
        <w:rPr>
          <w:rFonts w:ascii="Verdana" w:hAnsi="Verdana" w:cs="Arial"/>
          <w:sz w:val="18"/>
          <w:szCs w:val="18"/>
        </w:rPr>
        <w:t xml:space="preserve"> meer</w:t>
      </w:r>
      <w:r w:rsidRPr="004C6D13">
        <w:rPr>
          <w:rFonts w:ascii="Verdana" w:hAnsi="Verdana" w:cs="Arial"/>
          <w:sz w:val="18"/>
          <w:szCs w:val="18"/>
        </w:rPr>
        <w:t xml:space="preserve"> </w:t>
      </w:r>
      <w:r w:rsidR="00FF6650">
        <w:rPr>
          <w:rFonts w:ascii="Verdana" w:hAnsi="Verdana" w:cs="Arial"/>
          <w:sz w:val="18"/>
          <w:szCs w:val="18"/>
        </w:rPr>
        <w:t>gerichte</w:t>
      </w:r>
      <w:r w:rsidRPr="004C6D13">
        <w:rPr>
          <w:rFonts w:ascii="Verdana" w:hAnsi="Verdana" w:cs="Arial"/>
          <w:sz w:val="18"/>
          <w:szCs w:val="18"/>
        </w:rPr>
        <w:t xml:space="preserve"> beleidsinzet en </w:t>
      </w:r>
      <w:r w:rsidR="00FF6650">
        <w:rPr>
          <w:rFonts w:ascii="Verdana" w:hAnsi="Verdana" w:cs="Arial"/>
          <w:sz w:val="18"/>
          <w:szCs w:val="18"/>
        </w:rPr>
        <w:t>concrete</w:t>
      </w:r>
      <w:r w:rsidRPr="004C6D13">
        <w:rPr>
          <w:rFonts w:ascii="Verdana" w:hAnsi="Verdana" w:cs="Arial"/>
          <w:sz w:val="18"/>
          <w:szCs w:val="18"/>
        </w:rPr>
        <w:t xml:space="preserve"> resultaten. </w:t>
      </w:r>
      <w:r w:rsidRPr="004C6D13" w:rsidR="00E84750">
        <w:rPr>
          <w:rFonts w:ascii="Verdana" w:hAnsi="Verdana" w:cs="Arial"/>
          <w:sz w:val="18"/>
          <w:szCs w:val="18"/>
        </w:rPr>
        <w:t>Omgekeerd was het programma voor hulpbronnenefficiëntie te weinig concreet en wordt node gewacht op een nadere uitwerking.</w:t>
      </w:r>
    </w:p>
    <w:p w:rsidRPr="004C6D13" w:rsidR="00226271" w:rsidP="004D5072" w:rsidRDefault="00226271">
      <w:pPr>
        <w:spacing w:after="0" w:line="240" w:lineRule="atLeast"/>
        <w:rPr>
          <w:rFonts w:ascii="Verdana" w:hAnsi="Verdana" w:cs="Arial"/>
          <w:sz w:val="18"/>
          <w:szCs w:val="18"/>
        </w:rPr>
      </w:pPr>
    </w:p>
    <w:p w:rsidRPr="004C6D13" w:rsidR="003B2278" w:rsidP="004D5072" w:rsidRDefault="00835A16">
      <w:pPr>
        <w:spacing w:after="0" w:line="240" w:lineRule="atLeast"/>
        <w:rPr>
          <w:rFonts w:ascii="Verdana" w:hAnsi="Verdana" w:cs="Arial"/>
          <w:sz w:val="18"/>
          <w:szCs w:val="18"/>
        </w:rPr>
      </w:pPr>
      <w:r w:rsidRPr="004C6D13">
        <w:rPr>
          <w:rFonts w:ascii="Verdana" w:hAnsi="Verdana" w:cs="Arial"/>
          <w:sz w:val="18"/>
          <w:szCs w:val="18"/>
        </w:rPr>
        <w:t xml:space="preserve">Ten vierde </w:t>
      </w:r>
      <w:r w:rsidRPr="004C6D13" w:rsidR="00153150">
        <w:rPr>
          <w:rFonts w:ascii="Verdana" w:hAnsi="Verdana" w:cs="Arial"/>
          <w:sz w:val="18"/>
          <w:szCs w:val="18"/>
        </w:rPr>
        <w:t>kunnen</w:t>
      </w:r>
      <w:r w:rsidRPr="004C6D13">
        <w:rPr>
          <w:rFonts w:ascii="Verdana" w:hAnsi="Verdana" w:cs="Arial"/>
          <w:sz w:val="18"/>
          <w:szCs w:val="18"/>
        </w:rPr>
        <w:t xml:space="preserve"> belanghebben</w:t>
      </w:r>
      <w:r w:rsidRPr="004C6D13" w:rsidR="008624C9">
        <w:rPr>
          <w:rFonts w:ascii="Verdana" w:hAnsi="Verdana" w:cs="Arial"/>
          <w:sz w:val="18"/>
          <w:szCs w:val="18"/>
        </w:rPr>
        <w:t>den</w:t>
      </w:r>
      <w:r w:rsidRPr="004C6D13">
        <w:rPr>
          <w:rFonts w:ascii="Verdana" w:hAnsi="Verdana" w:cs="Arial"/>
          <w:sz w:val="18"/>
          <w:szCs w:val="18"/>
        </w:rPr>
        <w:t xml:space="preserve"> </w:t>
      </w:r>
      <w:r w:rsidRPr="004C6D13" w:rsidR="00153150">
        <w:rPr>
          <w:rFonts w:ascii="Verdana" w:hAnsi="Verdana" w:cs="Arial"/>
          <w:sz w:val="18"/>
          <w:szCs w:val="18"/>
        </w:rPr>
        <w:t xml:space="preserve">beter betrokken worden bij de actieprogramma’s. Dit is met name relevant binnen het </w:t>
      </w:r>
      <w:r w:rsidRPr="004C6D13" w:rsidR="00F23C12">
        <w:rPr>
          <w:rFonts w:ascii="Verdana" w:hAnsi="Verdana" w:cs="Arial"/>
          <w:bCs/>
          <w:i/>
          <w:sz w:val="18"/>
          <w:szCs w:val="18"/>
        </w:rPr>
        <w:t>"Europees platform tegen armoede".</w:t>
      </w:r>
      <w:r w:rsidRPr="004C6D13" w:rsidR="00153150">
        <w:rPr>
          <w:rFonts w:ascii="Verdana" w:hAnsi="Verdana" w:cs="Arial"/>
          <w:sz w:val="18"/>
          <w:szCs w:val="18"/>
        </w:rPr>
        <w:t xml:space="preserve"> </w:t>
      </w:r>
      <w:r w:rsidRPr="004C6D13">
        <w:rPr>
          <w:rFonts w:ascii="Verdana" w:hAnsi="Verdana"/>
          <w:sz w:val="18"/>
          <w:szCs w:val="18"/>
        </w:rPr>
        <w:t xml:space="preserve">Het instrumentarium van de </w:t>
      </w:r>
      <w:r w:rsidRPr="004C6D13" w:rsidR="00D609D8">
        <w:rPr>
          <w:rFonts w:ascii="Verdana" w:hAnsi="Verdana"/>
          <w:sz w:val="18"/>
          <w:szCs w:val="18"/>
        </w:rPr>
        <w:t>Open Methode voor Coördinatie</w:t>
      </w:r>
      <w:r w:rsidRPr="004C6D13">
        <w:rPr>
          <w:rFonts w:ascii="Verdana" w:hAnsi="Verdana"/>
          <w:sz w:val="18"/>
          <w:szCs w:val="18"/>
        </w:rPr>
        <w:t xml:space="preserve"> zou nadrukkelijker een rol moeten krijgen, waardoor het van elkaar leren, het uitwisselen van goede voorbeelden en het geven van verbetertips </w:t>
      </w:r>
      <w:r w:rsidRPr="004C6D13" w:rsidR="00763314">
        <w:rPr>
          <w:rFonts w:ascii="Verdana" w:hAnsi="Verdana"/>
          <w:sz w:val="18"/>
          <w:szCs w:val="18"/>
        </w:rPr>
        <w:t>beter</w:t>
      </w:r>
      <w:r w:rsidRPr="004C6D13">
        <w:rPr>
          <w:rFonts w:ascii="Verdana" w:hAnsi="Verdana"/>
          <w:sz w:val="18"/>
          <w:szCs w:val="18"/>
        </w:rPr>
        <w:t xml:space="preserve"> vorm kan krijgen. Het c</w:t>
      </w:r>
      <w:r w:rsidR="00905640">
        <w:rPr>
          <w:rFonts w:ascii="Verdana" w:hAnsi="Verdana"/>
          <w:sz w:val="18"/>
          <w:szCs w:val="18"/>
        </w:rPr>
        <w:t xml:space="preserve">onsulteren </w:t>
      </w:r>
      <w:r w:rsidRPr="004C6D13">
        <w:rPr>
          <w:rFonts w:ascii="Verdana" w:hAnsi="Verdana"/>
          <w:sz w:val="18"/>
          <w:szCs w:val="18"/>
        </w:rPr>
        <w:t xml:space="preserve">van ervaringsdeskundigen, </w:t>
      </w:r>
      <w:proofErr w:type="spellStart"/>
      <w:r w:rsidRPr="004C6D13">
        <w:rPr>
          <w:rFonts w:ascii="Verdana" w:hAnsi="Verdana"/>
          <w:sz w:val="18"/>
          <w:szCs w:val="18"/>
        </w:rPr>
        <w:t>NGO’s</w:t>
      </w:r>
      <w:proofErr w:type="spellEnd"/>
      <w:r w:rsidRPr="004C6D13">
        <w:rPr>
          <w:rFonts w:ascii="Verdana" w:hAnsi="Verdana"/>
          <w:sz w:val="18"/>
          <w:szCs w:val="18"/>
        </w:rPr>
        <w:t xml:space="preserve"> en sociale partners </w:t>
      </w:r>
      <w:r w:rsidR="00A40657">
        <w:rPr>
          <w:rFonts w:ascii="Verdana" w:hAnsi="Verdana"/>
          <w:sz w:val="18"/>
          <w:szCs w:val="18"/>
        </w:rPr>
        <w:t xml:space="preserve">is </w:t>
      </w:r>
      <w:r w:rsidRPr="004C6D13" w:rsidR="00153150">
        <w:rPr>
          <w:rFonts w:ascii="Verdana" w:hAnsi="Verdana"/>
          <w:sz w:val="18"/>
          <w:szCs w:val="18"/>
        </w:rPr>
        <w:t>daarbij</w:t>
      </w:r>
      <w:r w:rsidRPr="004C6D13">
        <w:rPr>
          <w:rFonts w:ascii="Verdana" w:hAnsi="Verdana"/>
          <w:sz w:val="18"/>
          <w:szCs w:val="18"/>
        </w:rPr>
        <w:t xml:space="preserve"> van groot belang</w:t>
      </w:r>
      <w:r w:rsidRPr="004C6D13" w:rsidR="00153150">
        <w:rPr>
          <w:rFonts w:ascii="Verdana" w:hAnsi="Verdana"/>
          <w:sz w:val="18"/>
          <w:szCs w:val="18"/>
        </w:rPr>
        <w:t>.</w:t>
      </w:r>
    </w:p>
    <w:p w:rsidRPr="004C6D13" w:rsidR="004D5072" w:rsidP="004D5072" w:rsidRDefault="004D5072">
      <w:pPr>
        <w:spacing w:after="0" w:line="240" w:lineRule="atLeast"/>
        <w:rPr>
          <w:rFonts w:ascii="Verdana" w:hAnsi="Verdana" w:cs="Arial"/>
          <w:sz w:val="18"/>
          <w:szCs w:val="18"/>
        </w:rPr>
      </w:pPr>
    </w:p>
    <w:p w:rsidRPr="004C6D13" w:rsidR="00E70DE2" w:rsidP="004D5072" w:rsidRDefault="00E60E48">
      <w:pPr>
        <w:spacing w:after="0" w:line="240" w:lineRule="atLeast"/>
        <w:rPr>
          <w:rFonts w:ascii="Verdana" w:hAnsi="Verdana"/>
          <w:sz w:val="18"/>
          <w:szCs w:val="18"/>
        </w:rPr>
      </w:pPr>
      <w:r w:rsidRPr="004C6D13">
        <w:rPr>
          <w:rFonts w:ascii="Verdana" w:hAnsi="Verdana" w:cs="Arial"/>
          <w:sz w:val="18"/>
          <w:szCs w:val="18"/>
        </w:rPr>
        <w:t xml:space="preserve">Tot slot zou binnen de actieprogramma’s de effectiviteit van de jaarlijkse voorgangsrapportages en/of scorekaarten beoordeeld moeten worden. Met name </w:t>
      </w:r>
      <w:r w:rsidRPr="004C6D13">
        <w:rPr>
          <w:rFonts w:ascii="Verdana" w:hAnsi="Verdana"/>
          <w:sz w:val="18"/>
          <w:szCs w:val="18"/>
        </w:rPr>
        <w:t>de indicatoren in</w:t>
      </w:r>
      <w:r w:rsidR="00A40657">
        <w:rPr>
          <w:rFonts w:ascii="Verdana" w:hAnsi="Verdana"/>
          <w:sz w:val="18"/>
          <w:szCs w:val="18"/>
        </w:rPr>
        <w:t xml:space="preserve"> het</w:t>
      </w:r>
      <w:r w:rsidRPr="004C6D13">
        <w:rPr>
          <w:rFonts w:ascii="Verdana" w:hAnsi="Verdana"/>
          <w:sz w:val="18"/>
          <w:szCs w:val="18"/>
        </w:rPr>
        <w:t xml:space="preserve"> </w:t>
      </w:r>
      <w:proofErr w:type="spellStart"/>
      <w:r w:rsidRPr="004C6D13">
        <w:rPr>
          <w:rFonts w:ascii="Verdana" w:hAnsi="Verdana"/>
          <w:sz w:val="18"/>
          <w:szCs w:val="18"/>
        </w:rPr>
        <w:t>Innovation</w:t>
      </w:r>
      <w:proofErr w:type="spellEnd"/>
      <w:r w:rsidRPr="004C6D13">
        <w:rPr>
          <w:rFonts w:ascii="Verdana" w:hAnsi="Verdana"/>
          <w:sz w:val="18"/>
          <w:szCs w:val="18"/>
        </w:rPr>
        <w:t xml:space="preserve"> Union Scoreboard (IUS) zouden herzien moeten worden, zodat beter inzicht geboden kan worden in de belangrijkste aspecten van het innovatiesysteem en nieuwe beschikbare data benut k</w:t>
      </w:r>
      <w:r w:rsidR="00905640">
        <w:rPr>
          <w:rFonts w:ascii="Verdana" w:hAnsi="Verdana"/>
          <w:sz w:val="18"/>
          <w:szCs w:val="18"/>
        </w:rPr>
        <w:t>unnen</w:t>
      </w:r>
      <w:r w:rsidRPr="004C6D13">
        <w:rPr>
          <w:rFonts w:ascii="Verdana" w:hAnsi="Verdana"/>
          <w:sz w:val="18"/>
          <w:szCs w:val="18"/>
        </w:rPr>
        <w:t xml:space="preserve"> worden die het mogelijk maakt om aan te sluiten bij recente ontwikkelingen, zoals het groeiende belang van </w:t>
      </w:r>
      <w:proofErr w:type="spellStart"/>
      <w:r w:rsidRPr="00905640">
        <w:rPr>
          <w:rFonts w:ascii="Verdana" w:hAnsi="Verdana"/>
          <w:sz w:val="18"/>
          <w:szCs w:val="18"/>
        </w:rPr>
        <w:t>global</w:t>
      </w:r>
      <w:proofErr w:type="spellEnd"/>
      <w:r w:rsidRPr="00905640">
        <w:rPr>
          <w:rFonts w:ascii="Verdana" w:hAnsi="Verdana"/>
          <w:sz w:val="18"/>
          <w:szCs w:val="18"/>
        </w:rPr>
        <w:t xml:space="preserve"> </w:t>
      </w:r>
      <w:proofErr w:type="spellStart"/>
      <w:r w:rsidRPr="00905640">
        <w:rPr>
          <w:rFonts w:ascii="Verdana" w:hAnsi="Verdana"/>
          <w:sz w:val="18"/>
          <w:szCs w:val="18"/>
        </w:rPr>
        <w:t>value</w:t>
      </w:r>
      <w:proofErr w:type="spellEnd"/>
      <w:r w:rsidRPr="00905640">
        <w:rPr>
          <w:rFonts w:ascii="Verdana" w:hAnsi="Verdana"/>
          <w:sz w:val="18"/>
          <w:szCs w:val="18"/>
        </w:rPr>
        <w:t xml:space="preserve"> </w:t>
      </w:r>
      <w:proofErr w:type="spellStart"/>
      <w:r w:rsidRPr="00905640">
        <w:rPr>
          <w:rFonts w:ascii="Verdana" w:hAnsi="Verdana"/>
          <w:sz w:val="18"/>
          <w:szCs w:val="18"/>
        </w:rPr>
        <w:t>chains</w:t>
      </w:r>
      <w:proofErr w:type="spellEnd"/>
      <w:r w:rsidRPr="004C6D13">
        <w:rPr>
          <w:rFonts w:ascii="Verdana" w:hAnsi="Verdana"/>
          <w:sz w:val="18"/>
          <w:szCs w:val="18"/>
        </w:rPr>
        <w:t>.</w:t>
      </w:r>
    </w:p>
    <w:p w:rsidRPr="004C6D13" w:rsidR="004D5072" w:rsidP="004D5072" w:rsidRDefault="004D5072">
      <w:pPr>
        <w:spacing w:after="0" w:line="240" w:lineRule="atLeast"/>
        <w:rPr>
          <w:rFonts w:ascii="Verdana" w:hAnsi="Verdana" w:cs="Arial"/>
          <w:sz w:val="18"/>
          <w:szCs w:val="18"/>
        </w:rPr>
      </w:pPr>
    </w:p>
    <w:p w:rsidRPr="004C6D13" w:rsidR="00E60E48" w:rsidP="004D5072" w:rsidRDefault="00E60E48">
      <w:pPr>
        <w:spacing w:after="0" w:line="240" w:lineRule="atLeast"/>
        <w:rPr>
          <w:rFonts w:ascii="Verdana" w:hAnsi="Verdana"/>
          <w:b/>
          <w:sz w:val="18"/>
          <w:szCs w:val="18"/>
        </w:rPr>
      </w:pPr>
      <w:r w:rsidRPr="004C6D13">
        <w:rPr>
          <w:rFonts w:ascii="Verdana" w:hAnsi="Verdana"/>
          <w:b/>
          <w:sz w:val="18"/>
          <w:szCs w:val="18"/>
        </w:rPr>
        <w:t>2) Aanpassing van de Europa 2020-strategie: de groeistrategie voor Europa na de crisis</w:t>
      </w:r>
    </w:p>
    <w:p w:rsidRPr="004C6D13" w:rsidR="004D5072" w:rsidP="004D5072" w:rsidRDefault="004D5072">
      <w:pPr>
        <w:spacing w:after="0" w:line="240" w:lineRule="atLeast"/>
        <w:rPr>
          <w:rFonts w:ascii="Verdana" w:hAnsi="Verdana"/>
          <w:sz w:val="18"/>
          <w:szCs w:val="18"/>
          <w:u w:val="single"/>
        </w:rPr>
      </w:pPr>
    </w:p>
    <w:p w:rsidRPr="004C6D13" w:rsidR="00E60E48" w:rsidP="004D5072" w:rsidRDefault="00E60E48">
      <w:pPr>
        <w:spacing w:after="0" w:line="240" w:lineRule="atLeast"/>
        <w:rPr>
          <w:rFonts w:ascii="Verdana" w:hAnsi="Verdana" w:cs="Arial"/>
          <w:bCs/>
          <w:sz w:val="18"/>
          <w:szCs w:val="18"/>
          <w:u w:val="single"/>
        </w:rPr>
      </w:pPr>
      <w:r w:rsidRPr="004C6D13">
        <w:rPr>
          <w:rFonts w:ascii="Verdana" w:hAnsi="Verdana"/>
          <w:sz w:val="18"/>
          <w:szCs w:val="18"/>
          <w:u w:val="single"/>
        </w:rPr>
        <w:t>Inhoud e</w:t>
      </w:r>
      <w:r w:rsidRPr="004C6D13">
        <w:rPr>
          <w:rFonts w:ascii="Verdana" w:hAnsi="Verdana"/>
          <w:bCs/>
          <w:sz w:val="18"/>
          <w:szCs w:val="18"/>
          <w:u w:val="single"/>
        </w:rPr>
        <w:t>n uitvoering</w:t>
      </w:r>
      <w:r w:rsidRPr="004C6D13">
        <w:rPr>
          <w:rFonts w:ascii="Verdana" w:hAnsi="Verdana" w:cs="Arial"/>
          <w:bCs/>
          <w:sz w:val="18"/>
          <w:szCs w:val="18"/>
          <w:u w:val="single"/>
        </w:rPr>
        <w:t xml:space="preserve"> </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 xml:space="preserve">Heeft de EU een overkoepelende strategie op middellange termijn nodig om de komende jaren voor meer groei en banen te zorgen? </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 xml:space="preserve">Wat zijn de belangrijkste en meest relevante onderwerpen die moeten worden aangepakt voor meer slimme, duurzame en inclusieve groei? </w:t>
      </w:r>
    </w:p>
    <w:p w:rsidRPr="004C6D13" w:rsidR="00E60E48" w:rsidP="004D5072" w:rsidRDefault="00E60E48">
      <w:pPr>
        <w:numPr>
          <w:ilvl w:val="0"/>
          <w:numId w:val="9"/>
        </w:numPr>
        <w:suppressAutoHyphens/>
        <w:spacing w:after="0" w:line="240" w:lineRule="atLeast"/>
        <w:rPr>
          <w:rFonts w:ascii="Verdana" w:hAnsi="Verdana"/>
          <w:bCs/>
          <w:i/>
          <w:sz w:val="18"/>
          <w:szCs w:val="18"/>
        </w:rPr>
      </w:pPr>
      <w:r w:rsidRPr="004C6D13">
        <w:rPr>
          <w:rFonts w:ascii="Verdana" w:hAnsi="Verdana"/>
          <w:bCs/>
          <w:i/>
          <w:sz w:val="18"/>
          <w:szCs w:val="18"/>
        </w:rPr>
        <w:t xml:space="preserve">Met welke nieuwe uitdagingen moeten we in de toekomst rekening houden? </w:t>
      </w:r>
    </w:p>
    <w:p w:rsidRPr="004C6D13" w:rsidR="00A60434" w:rsidP="004D5072" w:rsidRDefault="00D609D8">
      <w:pPr>
        <w:spacing w:after="0" w:line="240" w:lineRule="atLeast"/>
        <w:rPr>
          <w:rFonts w:ascii="Verdana" w:hAnsi="Verdana" w:cs="Arial"/>
          <w:sz w:val="18"/>
          <w:szCs w:val="18"/>
        </w:rPr>
      </w:pPr>
      <w:r w:rsidRPr="004C6D13">
        <w:rPr>
          <w:rFonts w:ascii="Verdana" w:hAnsi="Verdana" w:cs="Arial"/>
          <w:sz w:val="18"/>
          <w:szCs w:val="18"/>
        </w:rPr>
        <w:br/>
      </w:r>
      <w:r w:rsidRPr="004C6D13" w:rsidR="00A60434">
        <w:rPr>
          <w:rFonts w:ascii="Verdana" w:hAnsi="Verdana" w:cs="Arial"/>
          <w:sz w:val="18"/>
          <w:szCs w:val="18"/>
        </w:rPr>
        <w:t xml:space="preserve">Zoals </w:t>
      </w:r>
      <w:r w:rsidRPr="004C6D13" w:rsidR="008D0B65">
        <w:rPr>
          <w:rFonts w:ascii="Verdana" w:hAnsi="Verdana" w:cs="Arial"/>
          <w:sz w:val="18"/>
          <w:szCs w:val="18"/>
        </w:rPr>
        <w:t>in de strategische agenda voor de EU geschetst</w:t>
      </w:r>
      <w:r w:rsidR="0006582D">
        <w:rPr>
          <w:rFonts w:ascii="Verdana" w:hAnsi="Verdana" w:cs="Arial"/>
          <w:sz w:val="18"/>
          <w:szCs w:val="18"/>
        </w:rPr>
        <w:t>,</w:t>
      </w:r>
      <w:r w:rsidRPr="004C6D13" w:rsidR="008D0B65">
        <w:rPr>
          <w:rFonts w:ascii="Verdana" w:hAnsi="Verdana" w:cs="Arial"/>
          <w:sz w:val="18"/>
          <w:szCs w:val="18"/>
        </w:rPr>
        <w:t xml:space="preserve"> </w:t>
      </w:r>
      <w:r w:rsidRPr="004C6D13" w:rsidR="00A60434">
        <w:rPr>
          <w:rFonts w:ascii="Verdana" w:hAnsi="Verdana" w:cs="Arial"/>
          <w:sz w:val="18"/>
          <w:szCs w:val="18"/>
        </w:rPr>
        <w:t>komt de EU o</w:t>
      </w:r>
      <w:r w:rsidRPr="004C6D13" w:rsidR="00E60E48">
        <w:rPr>
          <w:rFonts w:ascii="Verdana" w:hAnsi="Verdana" w:cs="Arial"/>
          <w:sz w:val="18"/>
          <w:szCs w:val="18"/>
        </w:rPr>
        <w:t>p de middellange en lange termijn voor belangrijke uitdagingen te staan.</w:t>
      </w:r>
      <w:r w:rsidRPr="004C6D13" w:rsidR="00155B2A">
        <w:rPr>
          <w:rFonts w:ascii="Verdana" w:hAnsi="Verdana" w:cs="Arial"/>
          <w:sz w:val="18"/>
          <w:szCs w:val="18"/>
        </w:rPr>
        <w:t xml:space="preserve"> Via de overkoepelende Europa 2020-strategie kunnen lidstaten en de EU gestimuleerd worden deze uitdagingen aan te pakken, zodat de EU ook op lange termijn een economische macht blijft die de concurrentie op wereldmarkten aankan. </w:t>
      </w:r>
      <w:r w:rsidRPr="004C6D13" w:rsidR="00E60E48">
        <w:rPr>
          <w:rFonts w:ascii="Verdana" w:hAnsi="Verdana" w:cs="Arial"/>
          <w:sz w:val="18"/>
          <w:szCs w:val="18"/>
        </w:rPr>
        <w:t xml:space="preserve">Het is van belang dat in Europa rekening gehouden wordt met de veranderende kenmerken van de Europese en wereldwijde economie. Het relatieve belang van Europa in de wereld zal als gevolg van vergrijzing in Europa en snelle bevolkingsgroei in andere delen van de wereld in komende </w:t>
      </w:r>
      <w:r w:rsidRPr="004C6D13" w:rsidR="00E60E48">
        <w:rPr>
          <w:rFonts w:ascii="Verdana" w:hAnsi="Verdana" w:cs="Arial"/>
          <w:sz w:val="18"/>
          <w:szCs w:val="18"/>
        </w:rPr>
        <w:lastRenderedPageBreak/>
        <w:t>decennia afnemen. Tegelijkertijd zal Europa aansluiting moeten vinden bij nieuwe ontwikkelingen, zoals verduurzaming van de economie en de toenemende digitalisering. Hierbij moet de EU rekening houden met de langere termijn gevolgen van de crisis, zoals hogere werkloosheid</w:t>
      </w:r>
      <w:r w:rsidR="00A70776">
        <w:rPr>
          <w:rFonts w:ascii="Verdana" w:hAnsi="Verdana" w:cs="Arial"/>
          <w:sz w:val="18"/>
          <w:szCs w:val="18"/>
        </w:rPr>
        <w:t>, een hoog aantal mensen dat in armoede leeft,</w:t>
      </w:r>
      <w:r w:rsidRPr="004C6D13" w:rsidR="00E60E48">
        <w:rPr>
          <w:rFonts w:ascii="Verdana" w:hAnsi="Verdana" w:cs="Arial"/>
          <w:sz w:val="18"/>
          <w:szCs w:val="18"/>
        </w:rPr>
        <w:t xml:space="preserve"> en </w:t>
      </w:r>
      <w:r w:rsidR="0010474F">
        <w:rPr>
          <w:rFonts w:ascii="Verdana" w:hAnsi="Verdana" w:cs="Arial"/>
          <w:sz w:val="18"/>
          <w:szCs w:val="18"/>
        </w:rPr>
        <w:t xml:space="preserve">een lager niveau van </w:t>
      </w:r>
      <w:r w:rsidRPr="004C6D13" w:rsidR="00E60E48">
        <w:rPr>
          <w:rFonts w:ascii="Verdana" w:hAnsi="Verdana" w:cs="Arial"/>
          <w:sz w:val="18"/>
          <w:szCs w:val="18"/>
        </w:rPr>
        <w:t xml:space="preserve">structurele groei. Om als EU een sterke positie in te blijven nemen in de wereld is het van vitaal belang dat we investeren in een duurzame en innovatieve economie, die </w:t>
      </w:r>
      <w:r w:rsidRPr="004C6D13" w:rsidR="002530CC">
        <w:rPr>
          <w:rFonts w:ascii="Verdana" w:hAnsi="Verdana" w:cs="Arial"/>
          <w:sz w:val="18"/>
          <w:szCs w:val="18"/>
        </w:rPr>
        <w:t xml:space="preserve">meer en hoogwaardiger </w:t>
      </w:r>
      <w:r w:rsidRPr="004C6D13" w:rsidR="008C02DE">
        <w:rPr>
          <w:rFonts w:ascii="Verdana" w:hAnsi="Verdana" w:cs="Arial"/>
          <w:sz w:val="18"/>
          <w:szCs w:val="18"/>
        </w:rPr>
        <w:t xml:space="preserve">werkgelegenheid </w:t>
      </w:r>
      <w:r w:rsidRPr="004C6D13" w:rsidR="00E60E48">
        <w:rPr>
          <w:rFonts w:ascii="Verdana" w:hAnsi="Verdana" w:cs="Arial"/>
          <w:sz w:val="18"/>
          <w:szCs w:val="18"/>
        </w:rPr>
        <w:t xml:space="preserve">schept. De huidige doelen en actieprogramma's van de Europa 2020-strategie </w:t>
      </w:r>
      <w:r w:rsidRPr="004C6D13" w:rsidR="00763314">
        <w:rPr>
          <w:rFonts w:ascii="Verdana" w:hAnsi="Verdana" w:cs="Arial"/>
          <w:sz w:val="18"/>
          <w:szCs w:val="18"/>
        </w:rPr>
        <w:t>bieden een goed kader om dit te faciliteren</w:t>
      </w:r>
      <w:r w:rsidRPr="004C6D13" w:rsidR="00E60E48">
        <w:rPr>
          <w:rFonts w:ascii="Verdana" w:hAnsi="Verdana" w:cs="Arial"/>
          <w:sz w:val="18"/>
          <w:szCs w:val="18"/>
        </w:rPr>
        <w:t>.</w:t>
      </w:r>
      <w:r w:rsidRPr="004C6D13" w:rsidR="00F63D1A">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C77227" w:rsidP="004D5072" w:rsidRDefault="008D0B65">
      <w:pPr>
        <w:spacing w:after="0" w:line="240" w:lineRule="atLeast"/>
        <w:rPr>
          <w:rFonts w:ascii="Verdana" w:hAnsi="Verdana"/>
          <w:b/>
          <w:bCs/>
          <w:sz w:val="18"/>
          <w:szCs w:val="18"/>
        </w:rPr>
      </w:pPr>
      <w:r w:rsidRPr="004C6D13">
        <w:rPr>
          <w:rFonts w:ascii="Verdana" w:hAnsi="Verdana" w:cs="Arial"/>
          <w:sz w:val="18"/>
          <w:szCs w:val="18"/>
        </w:rPr>
        <w:t xml:space="preserve">Zoals in reactie op </w:t>
      </w:r>
      <w:r w:rsidR="00905640">
        <w:rPr>
          <w:rFonts w:ascii="Verdana" w:hAnsi="Verdana" w:cs="Arial"/>
          <w:sz w:val="18"/>
          <w:szCs w:val="18"/>
        </w:rPr>
        <w:t xml:space="preserve">de </w:t>
      </w:r>
      <w:r w:rsidRPr="004C6D13">
        <w:rPr>
          <w:rFonts w:ascii="Verdana" w:hAnsi="Verdana" w:cs="Arial"/>
          <w:sz w:val="18"/>
          <w:szCs w:val="18"/>
        </w:rPr>
        <w:t xml:space="preserve">vraag over de doelen reeds aangegeven </w:t>
      </w:r>
      <w:r w:rsidRPr="004C6D13" w:rsidR="00893CE0">
        <w:rPr>
          <w:rFonts w:ascii="Verdana" w:hAnsi="Verdana" w:cs="Arial"/>
          <w:sz w:val="18"/>
          <w:szCs w:val="18"/>
        </w:rPr>
        <w:t xml:space="preserve">is het van groot belang om de </w:t>
      </w:r>
      <w:r w:rsidR="00761756">
        <w:rPr>
          <w:rFonts w:ascii="Verdana" w:hAnsi="Verdana" w:cs="Arial"/>
          <w:sz w:val="18"/>
          <w:szCs w:val="18"/>
        </w:rPr>
        <w:t xml:space="preserve">implementatie van de </w:t>
      </w:r>
      <w:r w:rsidRPr="004C6D13" w:rsidR="00893CE0">
        <w:rPr>
          <w:rFonts w:ascii="Verdana" w:hAnsi="Verdana" w:cs="Arial"/>
          <w:sz w:val="18"/>
          <w:szCs w:val="18"/>
        </w:rPr>
        <w:t>interne markt steviger te verankeren in de Europa 2020</w:t>
      </w:r>
      <w:r w:rsidR="00FA0AE0">
        <w:rPr>
          <w:rFonts w:ascii="Verdana" w:hAnsi="Verdana" w:cs="Arial"/>
          <w:sz w:val="18"/>
          <w:szCs w:val="18"/>
        </w:rPr>
        <w:t>-</w:t>
      </w:r>
      <w:r w:rsidRPr="004C6D13" w:rsidR="00893CE0">
        <w:rPr>
          <w:rFonts w:ascii="Verdana" w:hAnsi="Verdana" w:cs="Arial"/>
          <w:sz w:val="18"/>
          <w:szCs w:val="18"/>
        </w:rPr>
        <w:t>strategie.</w:t>
      </w:r>
      <w:r w:rsidRPr="004C6D13" w:rsidR="00F63D1A">
        <w:rPr>
          <w:rFonts w:ascii="Verdana" w:hAnsi="Verdana" w:cs="Arial"/>
          <w:sz w:val="18"/>
          <w:szCs w:val="18"/>
        </w:rPr>
        <w:t xml:space="preserve"> </w:t>
      </w:r>
      <w:r w:rsidRPr="004C6D13" w:rsidR="00D609D8">
        <w:rPr>
          <w:rFonts w:ascii="Verdana" w:hAnsi="Verdana" w:cs="Arial"/>
          <w:sz w:val="18"/>
          <w:szCs w:val="18"/>
        </w:rPr>
        <w:t>Een beter geïntegreerde interne markt creëert</w:t>
      </w:r>
      <w:r w:rsidRPr="004C6D13" w:rsidR="002530CC">
        <w:rPr>
          <w:rFonts w:ascii="Verdana" w:hAnsi="Verdana" w:cs="Arial"/>
          <w:sz w:val="18"/>
          <w:szCs w:val="18"/>
        </w:rPr>
        <w:t xml:space="preserve"> via meer concurrentie en benuttingsmogelijkheden van schaalvoordelen </w:t>
      </w:r>
      <w:r w:rsidRPr="004C6D13" w:rsidR="00D609D8">
        <w:rPr>
          <w:rFonts w:ascii="Verdana" w:hAnsi="Verdana" w:cs="Arial"/>
          <w:sz w:val="18"/>
          <w:szCs w:val="18"/>
        </w:rPr>
        <w:t>groeikansen voor ondernemers, zorgt voor meer werkgelegenheid, verhoogt kennis-</w:t>
      </w:r>
      <w:proofErr w:type="spellStart"/>
      <w:r w:rsidRPr="004C6D13" w:rsidR="00D609D8">
        <w:rPr>
          <w:rFonts w:ascii="Verdana" w:hAnsi="Verdana" w:cs="Arial"/>
          <w:sz w:val="18"/>
          <w:szCs w:val="18"/>
        </w:rPr>
        <w:t>spillovers</w:t>
      </w:r>
      <w:proofErr w:type="spellEnd"/>
      <w:r w:rsidRPr="004C6D13" w:rsidR="00D609D8">
        <w:rPr>
          <w:rFonts w:ascii="Verdana" w:hAnsi="Verdana" w:cs="Arial"/>
          <w:sz w:val="18"/>
          <w:szCs w:val="18"/>
        </w:rPr>
        <w:t xml:space="preserve"> en innovatie en vergroot de afzetmarkt voor duurzame producten. Het zal de handel tussen lidstaten</w:t>
      </w:r>
      <w:r w:rsidRPr="004C6D13" w:rsidR="00F60130">
        <w:rPr>
          <w:rFonts w:ascii="Verdana" w:hAnsi="Verdana" w:cs="Arial"/>
          <w:sz w:val="18"/>
          <w:szCs w:val="18"/>
        </w:rPr>
        <w:t xml:space="preserve"> </w:t>
      </w:r>
      <w:r w:rsidRPr="004C6D13" w:rsidR="00D609D8">
        <w:rPr>
          <w:rFonts w:ascii="Verdana" w:hAnsi="Verdana" w:cs="Arial"/>
          <w:sz w:val="18"/>
          <w:szCs w:val="18"/>
        </w:rPr>
        <w:t>vergemakkelijken en de concurrentiepositie van de EU versus andere landen versterken.</w:t>
      </w:r>
      <w:r w:rsidRPr="004C6D13" w:rsidR="00AD02A2">
        <w:rPr>
          <w:rFonts w:ascii="Verdana" w:hAnsi="Verdana" w:cs="Arial"/>
          <w:sz w:val="18"/>
          <w:szCs w:val="18"/>
        </w:rPr>
        <w:t xml:space="preserve"> </w:t>
      </w:r>
    </w:p>
    <w:p w:rsidRPr="004C6D13" w:rsidR="004D5072" w:rsidP="004D5072" w:rsidRDefault="004D5072">
      <w:pPr>
        <w:spacing w:after="0" w:line="240" w:lineRule="atLeast"/>
        <w:rPr>
          <w:rFonts w:ascii="Verdana" w:hAnsi="Verdana"/>
          <w:bCs/>
          <w:sz w:val="18"/>
          <w:szCs w:val="18"/>
          <w:u w:val="single"/>
        </w:rPr>
      </w:pPr>
    </w:p>
    <w:p w:rsidRPr="004C6D13" w:rsidR="00E60E48" w:rsidP="004D5072" w:rsidRDefault="00E60E48">
      <w:pPr>
        <w:spacing w:after="0" w:line="240" w:lineRule="atLeast"/>
        <w:rPr>
          <w:rFonts w:ascii="Verdana" w:hAnsi="Verdana"/>
          <w:bCs/>
          <w:sz w:val="18"/>
          <w:szCs w:val="18"/>
          <w:u w:val="single"/>
        </w:rPr>
      </w:pPr>
      <w:r w:rsidRPr="004C6D13">
        <w:rPr>
          <w:rFonts w:ascii="Verdana" w:hAnsi="Verdana"/>
          <w:bCs/>
          <w:sz w:val="18"/>
          <w:szCs w:val="18"/>
          <w:u w:val="single"/>
        </w:rPr>
        <w:t xml:space="preserve">Hoe kan de strategie het best aan andere beleidsterreinen van de EU worden gekoppeld? </w:t>
      </w:r>
    </w:p>
    <w:p w:rsidRPr="004C6D13" w:rsidR="004D5072" w:rsidP="004D5072" w:rsidRDefault="00E60E48">
      <w:pPr>
        <w:spacing w:after="0" w:line="240" w:lineRule="atLeast"/>
        <w:rPr>
          <w:rFonts w:ascii="Verdana" w:hAnsi="Verdana" w:cs="Arial"/>
          <w:sz w:val="18"/>
          <w:szCs w:val="18"/>
        </w:rPr>
      </w:pPr>
      <w:r w:rsidRPr="004C6D13">
        <w:rPr>
          <w:rFonts w:ascii="Verdana" w:hAnsi="Verdana" w:cs="Arial"/>
          <w:sz w:val="18"/>
          <w:szCs w:val="18"/>
        </w:rPr>
        <w:t xml:space="preserve">De Europa 2020-strategie is gericht op het bevorderen van slimme, duurzame en inclusieve groei. Niet alleen de hoofddoelen en de actieprogramma’s dragen hieraan bij, maar ook andere beleidsterreinen of beleidsinstrumenten leveren hieraan een belangrijke bijdrage. </w:t>
      </w:r>
      <w:r w:rsidRPr="004C6D13" w:rsidR="001350F7">
        <w:rPr>
          <w:rFonts w:ascii="Verdana" w:hAnsi="Verdana" w:cs="Arial"/>
          <w:sz w:val="18"/>
          <w:szCs w:val="18"/>
        </w:rPr>
        <w:t xml:space="preserve">Zoals eerder </w:t>
      </w:r>
      <w:r w:rsidRPr="004C6D13" w:rsidR="00C1434C">
        <w:rPr>
          <w:rFonts w:ascii="Verdana" w:hAnsi="Verdana" w:cs="Arial"/>
          <w:sz w:val="18"/>
          <w:szCs w:val="18"/>
        </w:rPr>
        <w:t>aangegeven</w:t>
      </w:r>
      <w:r w:rsidRPr="004C6D13" w:rsidR="002B7694">
        <w:rPr>
          <w:rFonts w:ascii="Verdana" w:hAnsi="Verdana" w:cs="Arial"/>
          <w:sz w:val="18"/>
          <w:szCs w:val="18"/>
        </w:rPr>
        <w:t xml:space="preserve"> moet </w:t>
      </w:r>
      <w:r w:rsidRPr="004C6D13" w:rsidR="001350F7">
        <w:rPr>
          <w:rFonts w:ascii="Verdana" w:hAnsi="Verdana" w:cs="Arial"/>
          <w:sz w:val="18"/>
          <w:szCs w:val="18"/>
        </w:rPr>
        <w:t xml:space="preserve">de </w:t>
      </w:r>
      <w:r w:rsidR="00761756">
        <w:rPr>
          <w:rFonts w:ascii="Verdana" w:hAnsi="Verdana" w:cs="Arial"/>
          <w:sz w:val="18"/>
          <w:szCs w:val="18"/>
        </w:rPr>
        <w:t xml:space="preserve">implementatie van de </w:t>
      </w:r>
      <w:r w:rsidRPr="004C6D13" w:rsidR="001350F7">
        <w:rPr>
          <w:rFonts w:ascii="Verdana" w:hAnsi="Verdana" w:cs="Arial"/>
          <w:sz w:val="18"/>
          <w:szCs w:val="18"/>
        </w:rPr>
        <w:t xml:space="preserve">interne markt </w:t>
      </w:r>
      <w:r w:rsidRPr="004C6D13" w:rsidR="002B7694">
        <w:rPr>
          <w:rFonts w:ascii="Verdana" w:hAnsi="Verdana" w:cs="Arial"/>
          <w:sz w:val="18"/>
          <w:szCs w:val="18"/>
        </w:rPr>
        <w:t xml:space="preserve">steviger verankerd worden in de </w:t>
      </w:r>
      <w:r w:rsidRPr="004C6D13" w:rsidR="001350F7">
        <w:rPr>
          <w:rFonts w:ascii="Verdana" w:hAnsi="Verdana" w:cs="Arial"/>
          <w:sz w:val="18"/>
          <w:szCs w:val="18"/>
        </w:rPr>
        <w:t>Europa 2020</w:t>
      </w:r>
      <w:r w:rsidR="00FA0AE0">
        <w:rPr>
          <w:rFonts w:ascii="Verdana" w:hAnsi="Verdana" w:cs="Arial"/>
          <w:sz w:val="18"/>
          <w:szCs w:val="18"/>
        </w:rPr>
        <w:t>-</w:t>
      </w:r>
      <w:r w:rsidRPr="004C6D13" w:rsidR="002B7694">
        <w:rPr>
          <w:rFonts w:ascii="Verdana" w:hAnsi="Verdana" w:cs="Arial"/>
          <w:sz w:val="18"/>
          <w:szCs w:val="18"/>
        </w:rPr>
        <w:t>strategie.</w:t>
      </w:r>
      <w:r w:rsidRPr="004C6D13" w:rsidR="001350F7">
        <w:rPr>
          <w:rFonts w:ascii="Verdana" w:hAnsi="Verdana" w:cs="Arial"/>
          <w:sz w:val="18"/>
          <w:szCs w:val="18"/>
        </w:rPr>
        <w:t xml:space="preserve"> </w:t>
      </w:r>
      <w:r w:rsidRPr="004C6D13" w:rsidR="002B7694">
        <w:rPr>
          <w:rFonts w:ascii="Verdana" w:hAnsi="Verdana" w:cs="Arial"/>
          <w:sz w:val="18"/>
          <w:szCs w:val="18"/>
        </w:rPr>
        <w:t>Daarnaast kunnen</w:t>
      </w:r>
      <w:r w:rsidRPr="004C6D13" w:rsidR="00BE405C">
        <w:rPr>
          <w:rFonts w:ascii="Verdana" w:hAnsi="Verdana" w:cs="Arial"/>
          <w:sz w:val="18"/>
          <w:szCs w:val="18"/>
        </w:rPr>
        <w:t xml:space="preserve"> </w:t>
      </w:r>
      <w:r w:rsidRPr="004C6D13" w:rsidR="002530CC">
        <w:rPr>
          <w:rFonts w:ascii="Verdana" w:hAnsi="Verdana" w:cs="Arial"/>
          <w:sz w:val="18"/>
          <w:szCs w:val="18"/>
        </w:rPr>
        <w:t xml:space="preserve">ook de EU-begroting en het extern beleid van de EU </w:t>
      </w:r>
      <w:r w:rsidRPr="004C6D13" w:rsidR="00BE405C">
        <w:rPr>
          <w:rFonts w:ascii="Verdana" w:hAnsi="Verdana" w:cs="Arial"/>
          <w:sz w:val="18"/>
          <w:szCs w:val="18"/>
        </w:rPr>
        <w:t>een belangrijke bijdrage leveren aan het realiseren van de Europa 2020</w:t>
      </w:r>
      <w:r w:rsidR="0012037D">
        <w:rPr>
          <w:rFonts w:ascii="Verdana" w:hAnsi="Verdana" w:cs="Arial"/>
          <w:sz w:val="18"/>
          <w:szCs w:val="18"/>
        </w:rPr>
        <w:t>-</w:t>
      </w:r>
      <w:r w:rsidRPr="004C6D13" w:rsidR="00BE405C">
        <w:rPr>
          <w:rFonts w:ascii="Verdana" w:hAnsi="Verdana" w:cs="Arial"/>
          <w:sz w:val="18"/>
          <w:szCs w:val="18"/>
        </w:rPr>
        <w:t xml:space="preserve">strategie. </w:t>
      </w:r>
      <w:r w:rsidRPr="004C6D13">
        <w:rPr>
          <w:rFonts w:ascii="Verdana" w:hAnsi="Verdana" w:cs="Arial"/>
          <w:sz w:val="18"/>
          <w:szCs w:val="18"/>
        </w:rPr>
        <w:t>Er zijn reeds diverse verbindingen gelegd tussen deze beleidsterreinen en de Europa 2020-strategie, maar verbeteringen zijn nog mogelijk.</w:t>
      </w:r>
      <w:r w:rsidRPr="004C6D13" w:rsidR="00F4134D">
        <w:rPr>
          <w:rFonts w:ascii="Verdana" w:hAnsi="Verdana" w:cs="Arial"/>
          <w:sz w:val="18"/>
          <w:szCs w:val="18"/>
        </w:rPr>
        <w:t xml:space="preserve"> </w:t>
      </w:r>
    </w:p>
    <w:p w:rsidRPr="004C6D13" w:rsidR="004D5072" w:rsidP="004D5072" w:rsidRDefault="004D5072">
      <w:pPr>
        <w:spacing w:after="0" w:line="240" w:lineRule="atLeast"/>
        <w:rPr>
          <w:rFonts w:ascii="Verdana" w:hAnsi="Verdana" w:cs="Arial"/>
          <w:sz w:val="18"/>
          <w:szCs w:val="18"/>
        </w:rPr>
      </w:pPr>
    </w:p>
    <w:p w:rsidRPr="004C6D13" w:rsidR="004D5072" w:rsidP="004D5072" w:rsidRDefault="00E60E48">
      <w:pPr>
        <w:pStyle w:val="Lijstalinea"/>
        <w:numPr>
          <w:ilvl w:val="0"/>
          <w:numId w:val="22"/>
        </w:numPr>
        <w:suppressAutoHyphens/>
        <w:spacing w:after="0" w:line="240" w:lineRule="atLeast"/>
        <w:ind w:left="360"/>
        <w:rPr>
          <w:rFonts w:ascii="Verdana" w:hAnsi="Verdana" w:cs="Arial"/>
          <w:sz w:val="18"/>
          <w:szCs w:val="18"/>
        </w:rPr>
      </w:pPr>
      <w:r w:rsidRPr="004C6D13">
        <w:rPr>
          <w:rFonts w:ascii="Verdana" w:hAnsi="Verdana" w:cs="Arial"/>
          <w:sz w:val="18"/>
          <w:szCs w:val="18"/>
        </w:rPr>
        <w:t xml:space="preserve">EU-begroting: De EU-begroting ondersteunt </w:t>
      </w:r>
      <w:r w:rsidRPr="004C6D13" w:rsidR="00CA6B63">
        <w:rPr>
          <w:rFonts w:ascii="Verdana" w:hAnsi="Verdana" w:cs="Arial"/>
          <w:sz w:val="18"/>
          <w:szCs w:val="18"/>
        </w:rPr>
        <w:t xml:space="preserve">op belangrijke onderdelen </w:t>
      </w:r>
      <w:r w:rsidRPr="004C6D13">
        <w:rPr>
          <w:rFonts w:ascii="Verdana" w:hAnsi="Verdana" w:cs="Arial"/>
          <w:sz w:val="18"/>
          <w:szCs w:val="18"/>
        </w:rPr>
        <w:t xml:space="preserve">economische groei. </w:t>
      </w:r>
      <w:r w:rsidRPr="004C6D13" w:rsidR="00A4210F">
        <w:rPr>
          <w:rFonts w:ascii="Verdana" w:hAnsi="Verdana" w:cs="Arial"/>
          <w:sz w:val="18"/>
          <w:szCs w:val="18"/>
        </w:rPr>
        <w:t xml:space="preserve">Het </w:t>
      </w:r>
      <w:proofErr w:type="spellStart"/>
      <w:r w:rsidRPr="004C6D13" w:rsidR="00A4210F">
        <w:rPr>
          <w:rFonts w:ascii="Verdana" w:hAnsi="Verdana" w:cs="Arial"/>
          <w:sz w:val="18"/>
          <w:szCs w:val="18"/>
        </w:rPr>
        <w:t>meerjarenkader</w:t>
      </w:r>
      <w:proofErr w:type="spellEnd"/>
      <w:r w:rsidRPr="004C6D13" w:rsidR="00A4210F">
        <w:rPr>
          <w:rFonts w:ascii="Verdana" w:hAnsi="Verdana" w:cs="Arial"/>
          <w:sz w:val="18"/>
          <w:szCs w:val="18"/>
        </w:rPr>
        <w:t xml:space="preserve"> voor de EU-begroting </w:t>
      </w:r>
      <w:r w:rsidRPr="004C6D13">
        <w:rPr>
          <w:rFonts w:ascii="Verdana" w:hAnsi="Verdana" w:cs="Arial"/>
          <w:sz w:val="18"/>
          <w:szCs w:val="18"/>
        </w:rPr>
        <w:t>2014</w:t>
      </w:r>
      <w:r w:rsidR="00550FA6">
        <w:rPr>
          <w:rFonts w:ascii="Verdana" w:hAnsi="Verdana" w:cs="Arial"/>
          <w:sz w:val="18"/>
          <w:szCs w:val="18"/>
        </w:rPr>
        <w:t>-</w:t>
      </w:r>
      <w:r w:rsidRPr="004C6D13">
        <w:rPr>
          <w:rFonts w:ascii="Verdana" w:hAnsi="Verdana" w:cs="Arial"/>
          <w:sz w:val="18"/>
          <w:szCs w:val="18"/>
        </w:rPr>
        <w:t xml:space="preserve">2020 staat in het teken van de Europa 2020-strategie en heeft het bereiken van slimme, duurzame en inclusieve groei tot doel. Dit vertaalt zich bijvoorbeeld in meer budget voor onderzoek en innovatie, onderwijs en ondersteuning van het </w:t>
      </w:r>
      <w:r w:rsidR="00550FA6">
        <w:rPr>
          <w:rFonts w:ascii="Verdana" w:hAnsi="Verdana" w:cs="Arial"/>
          <w:sz w:val="18"/>
          <w:szCs w:val="18"/>
        </w:rPr>
        <w:t>mkb</w:t>
      </w:r>
      <w:r w:rsidR="00A70776">
        <w:rPr>
          <w:rFonts w:ascii="Verdana" w:hAnsi="Verdana" w:cs="Arial"/>
          <w:sz w:val="18"/>
          <w:szCs w:val="18"/>
        </w:rPr>
        <w:t>, en de bestrijding van werkloosheid, met name jeugdwerkloosheid</w:t>
      </w:r>
      <w:r w:rsidRPr="004C6D13">
        <w:rPr>
          <w:rFonts w:ascii="Verdana" w:hAnsi="Verdana" w:cs="Arial"/>
          <w:sz w:val="18"/>
          <w:szCs w:val="18"/>
        </w:rPr>
        <w:t xml:space="preserve">. Ook wordt meer geïnvesteerd in infrastructuur om zo de concurrentiekracht en de interne markt te versterken. Verduurzaming van de begroting krijgt primair vorm via vergroening </w:t>
      </w:r>
      <w:r w:rsidRPr="004C6D13" w:rsidR="005E2D3F">
        <w:rPr>
          <w:rFonts w:ascii="Verdana" w:hAnsi="Verdana" w:cs="Arial"/>
          <w:sz w:val="18"/>
          <w:szCs w:val="18"/>
        </w:rPr>
        <w:t xml:space="preserve">van </w:t>
      </w:r>
      <w:r w:rsidRPr="004C6D13">
        <w:rPr>
          <w:rFonts w:ascii="Verdana" w:hAnsi="Verdana" w:cs="Arial"/>
          <w:sz w:val="18"/>
          <w:szCs w:val="18"/>
        </w:rPr>
        <w:t>verschillende EU beleidsterreinen. Daarnaast is de besteding van de Europese structuur- en investeringsfondsen</w:t>
      </w:r>
      <w:r w:rsidRPr="004C6D13" w:rsidR="00E56CF2">
        <w:rPr>
          <w:rFonts w:ascii="Verdana" w:hAnsi="Verdana" w:cs="Arial"/>
          <w:sz w:val="18"/>
          <w:szCs w:val="18"/>
        </w:rPr>
        <w:t xml:space="preserve"> (ESI-fondsen)</w:t>
      </w:r>
      <w:r w:rsidRPr="004C6D13">
        <w:rPr>
          <w:rFonts w:ascii="Verdana" w:hAnsi="Verdana" w:cs="Arial"/>
          <w:sz w:val="18"/>
          <w:szCs w:val="18"/>
        </w:rPr>
        <w:t xml:space="preserve"> sterker gekoppeld aan de doelstellingen van de Europa 2020-strategie. </w:t>
      </w:r>
      <w:r w:rsidRPr="004C6D13" w:rsidR="00E56CF2">
        <w:rPr>
          <w:rFonts w:ascii="Verdana" w:hAnsi="Verdana"/>
          <w:sz w:val="18"/>
          <w:szCs w:val="18"/>
        </w:rPr>
        <w:t xml:space="preserve">Bij het benoemen van de thematische doelstellingen van de ESI-fondsen is een vertaling gemaakt vanuit de 2020-strategie. </w:t>
      </w:r>
      <w:r w:rsidRPr="004C6D13">
        <w:rPr>
          <w:rFonts w:ascii="Verdana" w:hAnsi="Verdana" w:cs="Arial"/>
          <w:sz w:val="18"/>
          <w:szCs w:val="18"/>
        </w:rPr>
        <w:t>Elke lidstaat sluit een partnerschapsovereenkomst met de Commissie, waarin beschreven staat hoe de besteding bijdraagt aan het realiseren van</w:t>
      </w:r>
      <w:r w:rsidRPr="004C6D13" w:rsidR="00E56CF2">
        <w:rPr>
          <w:rFonts w:ascii="Verdana" w:hAnsi="Verdana" w:cs="Arial"/>
          <w:sz w:val="18"/>
          <w:szCs w:val="18"/>
        </w:rPr>
        <w:t xml:space="preserve"> de doelstellingen.</w:t>
      </w:r>
      <w:r w:rsidRPr="004C6D13">
        <w:rPr>
          <w:rFonts w:ascii="Verdana" w:hAnsi="Verdana" w:cs="Arial"/>
          <w:sz w:val="18"/>
          <w:szCs w:val="18"/>
        </w:rPr>
        <w:t xml:space="preserve"> </w:t>
      </w:r>
    </w:p>
    <w:p w:rsidRPr="004C6D13" w:rsidR="004D5072" w:rsidP="004D5072" w:rsidRDefault="004D5072">
      <w:pPr>
        <w:pStyle w:val="Lijstalinea"/>
        <w:suppressAutoHyphens/>
        <w:spacing w:after="0" w:line="240" w:lineRule="atLeast"/>
        <w:ind w:left="360"/>
        <w:rPr>
          <w:rFonts w:ascii="Verdana" w:hAnsi="Verdana" w:cs="Arial"/>
          <w:sz w:val="18"/>
          <w:szCs w:val="18"/>
        </w:rPr>
      </w:pPr>
    </w:p>
    <w:p w:rsidRPr="004C6D13" w:rsidR="00E60E48" w:rsidP="004D5072" w:rsidRDefault="00E60E48">
      <w:pPr>
        <w:pStyle w:val="Lijstalinea"/>
        <w:numPr>
          <w:ilvl w:val="0"/>
          <w:numId w:val="22"/>
        </w:numPr>
        <w:suppressAutoHyphens/>
        <w:spacing w:after="0" w:line="240" w:lineRule="atLeast"/>
        <w:ind w:left="360"/>
        <w:rPr>
          <w:rFonts w:ascii="Verdana" w:hAnsi="Verdana" w:cs="Arial"/>
          <w:sz w:val="18"/>
          <w:szCs w:val="18"/>
        </w:rPr>
      </w:pPr>
      <w:r w:rsidRPr="004C6D13">
        <w:rPr>
          <w:rFonts w:ascii="Verdana" w:hAnsi="Verdana" w:cs="Arial"/>
          <w:sz w:val="18"/>
          <w:szCs w:val="18"/>
        </w:rPr>
        <w:t>Extern beleid: De EU kan via een effectieve externe agenda een belangrijke impuls geven aan groei, banen en duurzaamheid in de EU. Allereerst is het van belang om vrijhandel en een gelijk speelveld in de wereld te realiseren via het sluiten van vrijhandelsakkoorden</w:t>
      </w:r>
      <w:r w:rsidR="00BD790F">
        <w:rPr>
          <w:rFonts w:ascii="Verdana" w:hAnsi="Verdana" w:cs="Arial"/>
          <w:sz w:val="18"/>
          <w:szCs w:val="18"/>
        </w:rPr>
        <w:t>, bij voorkeur in het kader van de WTO</w:t>
      </w:r>
      <w:r w:rsidRPr="004C6D13">
        <w:rPr>
          <w:rFonts w:ascii="Verdana" w:hAnsi="Verdana" w:cs="Arial"/>
          <w:sz w:val="18"/>
          <w:szCs w:val="18"/>
        </w:rPr>
        <w:t xml:space="preserve">. Momenteel wordt onderhandeld met </w:t>
      </w:r>
      <w:r w:rsidR="00BD790F">
        <w:rPr>
          <w:rFonts w:ascii="Verdana" w:hAnsi="Verdana" w:cs="Arial"/>
          <w:sz w:val="18"/>
          <w:szCs w:val="18"/>
        </w:rPr>
        <w:t xml:space="preserve">onder andere </w:t>
      </w:r>
      <w:r w:rsidRPr="004C6D13">
        <w:rPr>
          <w:rFonts w:ascii="Verdana" w:hAnsi="Verdana" w:cs="Arial"/>
          <w:sz w:val="18"/>
          <w:szCs w:val="18"/>
        </w:rPr>
        <w:t>de VS en Japan over akkoorden die omvangrijke economische baten zullen realiseren. Daarnaast kan een daadkrachtig optreden van de EU bijdragen aan het bereiken van internationale overeenstemming over duurzaamheid.</w:t>
      </w:r>
      <w:r w:rsidRPr="004C6D13">
        <w:rPr>
          <w:rFonts w:ascii="Verdana" w:hAnsi="Verdana"/>
          <w:sz w:val="18"/>
          <w:szCs w:val="18"/>
        </w:rPr>
        <w:t xml:space="preserve"> Tot slot kan </w:t>
      </w:r>
      <w:r w:rsidRPr="004C6D13">
        <w:rPr>
          <w:rFonts w:ascii="Verdana" w:hAnsi="Verdana" w:cs="Arial"/>
          <w:sz w:val="18"/>
          <w:szCs w:val="18"/>
        </w:rPr>
        <w:t>het extern beleid van de EU ook bijdragen aan samenwerking op het gebied van wetenschap en innovatie en indirect ook aan grotere investeringskansen elders in de wereld.</w:t>
      </w:r>
    </w:p>
    <w:p w:rsidRPr="004C6D13" w:rsidR="004D5072" w:rsidP="004D5072" w:rsidRDefault="004D5072">
      <w:pPr>
        <w:spacing w:after="0" w:line="240" w:lineRule="atLeast"/>
        <w:rPr>
          <w:rFonts w:ascii="Verdana" w:hAnsi="Verdana"/>
          <w:sz w:val="18"/>
          <w:szCs w:val="18"/>
          <w:u w:val="single"/>
        </w:rPr>
      </w:pPr>
    </w:p>
    <w:p w:rsidRPr="004C6D13" w:rsidR="00E60E48" w:rsidP="004D5072" w:rsidRDefault="00C77227">
      <w:pPr>
        <w:spacing w:after="0" w:line="240" w:lineRule="atLeast"/>
        <w:rPr>
          <w:rFonts w:ascii="Verdana" w:hAnsi="Verdana"/>
          <w:sz w:val="18"/>
          <w:szCs w:val="18"/>
          <w:u w:val="single"/>
        </w:rPr>
      </w:pPr>
      <w:r w:rsidRPr="004C6D13">
        <w:rPr>
          <w:rFonts w:ascii="Verdana" w:hAnsi="Verdana"/>
          <w:sz w:val="18"/>
          <w:szCs w:val="18"/>
          <w:u w:val="single"/>
        </w:rPr>
        <w:t>I</w:t>
      </w:r>
      <w:r w:rsidRPr="004C6D13" w:rsidR="00E60E48">
        <w:rPr>
          <w:rFonts w:ascii="Verdana" w:hAnsi="Verdana"/>
          <w:sz w:val="18"/>
          <w:szCs w:val="18"/>
          <w:u w:val="single"/>
        </w:rPr>
        <w:t>nstrumenten</w:t>
      </w:r>
    </w:p>
    <w:p w:rsidRPr="004C6D13" w:rsidR="00E60E48" w:rsidP="004D5072" w:rsidRDefault="00E60E48">
      <w:pPr>
        <w:numPr>
          <w:ilvl w:val="0"/>
          <w:numId w:val="9"/>
        </w:numPr>
        <w:suppressAutoHyphens/>
        <w:spacing w:after="0" w:line="240" w:lineRule="atLeast"/>
        <w:ind w:left="357" w:hanging="357"/>
        <w:rPr>
          <w:rFonts w:ascii="Verdana" w:hAnsi="Verdana"/>
          <w:i/>
          <w:sz w:val="18"/>
          <w:szCs w:val="18"/>
        </w:rPr>
      </w:pPr>
      <w:r w:rsidRPr="004C6D13">
        <w:rPr>
          <w:rFonts w:ascii="Verdana" w:hAnsi="Verdana"/>
          <w:i/>
          <w:sz w:val="18"/>
          <w:szCs w:val="18"/>
        </w:rPr>
        <w:t xml:space="preserve">Welke instrumenten lijken u meer geschikt om slimme, duurzame en inclusieve groei te realiseren? </w:t>
      </w:r>
    </w:p>
    <w:p w:rsidRPr="004C6D13" w:rsidR="00E60E48" w:rsidP="004D5072" w:rsidRDefault="00E60E48">
      <w:pPr>
        <w:numPr>
          <w:ilvl w:val="0"/>
          <w:numId w:val="9"/>
        </w:numPr>
        <w:suppressAutoHyphens/>
        <w:spacing w:after="0" w:line="240" w:lineRule="atLeast"/>
        <w:ind w:left="357" w:hanging="357"/>
        <w:rPr>
          <w:rFonts w:ascii="Verdana" w:hAnsi="Verdana"/>
          <w:i/>
          <w:sz w:val="18"/>
          <w:szCs w:val="18"/>
        </w:rPr>
      </w:pPr>
      <w:r w:rsidRPr="004C6D13">
        <w:rPr>
          <w:rFonts w:ascii="Verdana" w:hAnsi="Verdana"/>
          <w:i/>
          <w:sz w:val="18"/>
          <w:szCs w:val="18"/>
        </w:rPr>
        <w:t>Wat moet er op EU-niveau gebeuren om te zorgen dat de strategie resultaat oplevert? Wat moet er op het niveau van de lidstaten gebeuren?</w:t>
      </w:r>
    </w:p>
    <w:p w:rsidRPr="004C6D13" w:rsidR="00E60E48" w:rsidP="004D5072" w:rsidRDefault="00E60E48">
      <w:pPr>
        <w:numPr>
          <w:ilvl w:val="0"/>
          <w:numId w:val="9"/>
        </w:numPr>
        <w:suppressAutoHyphens/>
        <w:spacing w:after="0" w:line="240" w:lineRule="atLeast"/>
        <w:ind w:left="357" w:hanging="357"/>
        <w:rPr>
          <w:rFonts w:ascii="Verdana" w:hAnsi="Verdana"/>
          <w:b/>
          <w:sz w:val="18"/>
          <w:szCs w:val="18"/>
        </w:rPr>
      </w:pPr>
      <w:r w:rsidRPr="004C6D13">
        <w:rPr>
          <w:rFonts w:ascii="Verdana" w:hAnsi="Verdana"/>
          <w:i/>
          <w:sz w:val="18"/>
          <w:szCs w:val="18"/>
        </w:rPr>
        <w:lastRenderedPageBreak/>
        <w:t>Hoe kan de strategie lidstaten aansporen om in het eigen beleid meer aandacht te besteden aan groei?</w:t>
      </w:r>
      <w:r w:rsidRPr="004C6D13" w:rsidR="00BF0F7D">
        <w:rPr>
          <w:rFonts w:ascii="Verdana" w:hAnsi="Verdana"/>
          <w:b/>
          <w:sz w:val="18"/>
          <w:szCs w:val="18"/>
        </w:rPr>
        <w:br/>
      </w:r>
    </w:p>
    <w:p w:rsidRPr="004C6D13" w:rsidR="00E60E48" w:rsidP="004D5072" w:rsidRDefault="00E60E48">
      <w:pPr>
        <w:spacing w:after="0" w:line="240" w:lineRule="atLeast"/>
        <w:rPr>
          <w:rFonts w:ascii="Verdana" w:hAnsi="Verdana" w:cs="Arial"/>
          <w:sz w:val="18"/>
          <w:szCs w:val="18"/>
        </w:rPr>
      </w:pPr>
      <w:r w:rsidRPr="004C6D13">
        <w:rPr>
          <w:rFonts w:ascii="Verdana" w:hAnsi="Verdana" w:cs="Arial"/>
          <w:sz w:val="18"/>
          <w:szCs w:val="18"/>
        </w:rPr>
        <w:t>De uitvoering van de Europa 2020-strategie is sterk gekoppeld aan het Europees Semester. Binnen het Europees Semester worden ieder jaar EU-brede prioriteiten voor groei vastgesteld</w:t>
      </w:r>
      <w:r w:rsidR="0010474F">
        <w:rPr>
          <w:rFonts w:ascii="Verdana" w:hAnsi="Verdana" w:cs="Arial"/>
          <w:sz w:val="18"/>
          <w:szCs w:val="18"/>
        </w:rPr>
        <w:t>.</w:t>
      </w:r>
      <w:r w:rsidRPr="004C6D13">
        <w:rPr>
          <w:rFonts w:ascii="Verdana" w:hAnsi="Verdana" w:cs="Arial"/>
          <w:sz w:val="18"/>
          <w:szCs w:val="18"/>
        </w:rPr>
        <w:t xml:space="preserve"> </w:t>
      </w:r>
      <w:r w:rsidR="0010474F">
        <w:rPr>
          <w:rFonts w:ascii="Verdana" w:hAnsi="Verdana" w:cs="Arial"/>
          <w:sz w:val="18"/>
          <w:szCs w:val="18"/>
        </w:rPr>
        <w:t>L</w:t>
      </w:r>
      <w:r w:rsidRPr="004C6D13">
        <w:rPr>
          <w:rFonts w:ascii="Verdana" w:hAnsi="Verdana" w:cs="Arial"/>
          <w:sz w:val="18"/>
          <w:szCs w:val="18"/>
        </w:rPr>
        <w:t xml:space="preserve">idstaten </w:t>
      </w:r>
      <w:r w:rsidR="0010474F">
        <w:rPr>
          <w:rFonts w:ascii="Verdana" w:hAnsi="Verdana" w:cs="Arial"/>
          <w:sz w:val="18"/>
          <w:szCs w:val="18"/>
        </w:rPr>
        <w:t xml:space="preserve">rapporteren vervolgens </w:t>
      </w:r>
      <w:r w:rsidRPr="004C6D13">
        <w:rPr>
          <w:rFonts w:ascii="Verdana" w:hAnsi="Verdana" w:cs="Arial"/>
          <w:sz w:val="18"/>
          <w:szCs w:val="18"/>
        </w:rPr>
        <w:t>jaarlijks over hun voortgang richting de Europa 2020-doelenen krijgen beleidsaanbevelingen op terreinen waar de voor</w:t>
      </w:r>
      <w:r w:rsidR="00550FA6">
        <w:rPr>
          <w:rFonts w:ascii="Verdana" w:hAnsi="Verdana" w:cs="Arial"/>
          <w:sz w:val="18"/>
          <w:szCs w:val="18"/>
        </w:rPr>
        <w:t>t</w:t>
      </w:r>
      <w:r w:rsidRPr="004C6D13">
        <w:rPr>
          <w:rFonts w:ascii="Verdana" w:hAnsi="Verdana" w:cs="Arial"/>
          <w:sz w:val="18"/>
          <w:szCs w:val="18"/>
        </w:rPr>
        <w:t xml:space="preserve">gang achterblijft. Daarnaast vinden er </w:t>
      </w:r>
      <w:r w:rsidR="00550FA6">
        <w:rPr>
          <w:rFonts w:ascii="Verdana" w:hAnsi="Verdana" w:cs="Arial"/>
          <w:sz w:val="18"/>
          <w:szCs w:val="18"/>
        </w:rPr>
        <w:t xml:space="preserve">in de EU </w:t>
      </w:r>
      <w:r w:rsidRPr="004C6D13">
        <w:rPr>
          <w:rFonts w:ascii="Verdana" w:hAnsi="Verdana" w:cs="Arial"/>
          <w:sz w:val="18"/>
          <w:szCs w:val="18"/>
        </w:rPr>
        <w:t xml:space="preserve">diverse thematische discussies plaats in het kader van het semester, waarbij de voortgang richting het implementeren van aanbevelingen besproken wordt en waarbij ‘best </w:t>
      </w:r>
      <w:proofErr w:type="spellStart"/>
      <w:r w:rsidRPr="004C6D13">
        <w:rPr>
          <w:rFonts w:ascii="Verdana" w:hAnsi="Verdana" w:cs="Arial"/>
          <w:sz w:val="18"/>
          <w:szCs w:val="18"/>
        </w:rPr>
        <w:t>practices</w:t>
      </w:r>
      <w:proofErr w:type="spellEnd"/>
      <w:r w:rsidRPr="004C6D13">
        <w:rPr>
          <w:rFonts w:ascii="Verdana" w:hAnsi="Verdana" w:cs="Arial"/>
          <w:sz w:val="18"/>
          <w:szCs w:val="18"/>
        </w:rPr>
        <w:t>’ uitgewisseld worden.</w:t>
      </w:r>
    </w:p>
    <w:p w:rsidRPr="004C6D13" w:rsidR="004D5072" w:rsidP="004D5072" w:rsidRDefault="004D5072">
      <w:pPr>
        <w:spacing w:after="0" w:line="240" w:lineRule="atLeast"/>
        <w:rPr>
          <w:rFonts w:ascii="Verdana" w:hAnsi="Verdana"/>
          <w:sz w:val="18"/>
          <w:szCs w:val="18"/>
        </w:rPr>
      </w:pPr>
    </w:p>
    <w:p w:rsidRPr="004C6D13" w:rsidR="004D5072" w:rsidP="004D5072" w:rsidRDefault="00E60E48">
      <w:pPr>
        <w:spacing w:after="0" w:line="240" w:lineRule="atLeast"/>
        <w:rPr>
          <w:rFonts w:ascii="Verdana" w:hAnsi="Verdana"/>
          <w:sz w:val="18"/>
          <w:szCs w:val="18"/>
        </w:rPr>
      </w:pPr>
      <w:r w:rsidRPr="004C6D13">
        <w:rPr>
          <w:rFonts w:ascii="Verdana" w:hAnsi="Verdana"/>
          <w:sz w:val="18"/>
          <w:szCs w:val="18"/>
        </w:rPr>
        <w:t>De effectiviteit van het Europees Semester voor het realiseren van de Europa 2020-strategie kan nog verder versterkt worden</w:t>
      </w:r>
      <w:r w:rsidRPr="004C6D13" w:rsidR="00985348">
        <w:rPr>
          <w:rFonts w:ascii="Verdana" w:hAnsi="Verdana"/>
          <w:sz w:val="18"/>
          <w:szCs w:val="18"/>
        </w:rPr>
        <w:t xml:space="preserve"> om te komen tot concrete resultaten</w:t>
      </w:r>
      <w:r w:rsidRPr="004C6D13">
        <w:rPr>
          <w:rFonts w:ascii="Verdana" w:hAnsi="Verdana"/>
          <w:sz w:val="18"/>
          <w:szCs w:val="18"/>
        </w:rPr>
        <w:t>.</w:t>
      </w:r>
      <w:r w:rsidRPr="004C6D13" w:rsidR="003F2371">
        <w:rPr>
          <w:rFonts w:ascii="Verdana" w:hAnsi="Verdana"/>
          <w:sz w:val="18"/>
          <w:szCs w:val="18"/>
        </w:rPr>
        <w:t xml:space="preserve"> Lidstaten kunnen via het Europees Semester nog meer aangespoord worden tot het bevorderen van groei en het realiseren van de Europa 2020-doelen. Zo zouden aanbevelingen nog sterker gericht kunnen worden op de kernuitdagingen waar een lidstaat voor staat </w:t>
      </w:r>
      <w:r w:rsidR="000738D0">
        <w:rPr>
          <w:rFonts w:ascii="Verdana" w:hAnsi="Verdana"/>
          <w:sz w:val="18"/>
          <w:szCs w:val="18"/>
        </w:rPr>
        <w:t xml:space="preserve">in het kader </w:t>
      </w:r>
      <w:r w:rsidRPr="004C6D13" w:rsidR="003F2371">
        <w:rPr>
          <w:rFonts w:ascii="Verdana" w:hAnsi="Verdana"/>
          <w:sz w:val="18"/>
          <w:szCs w:val="18"/>
        </w:rPr>
        <w:t>van groei</w:t>
      </w:r>
      <w:r w:rsidR="000738D0">
        <w:rPr>
          <w:rFonts w:ascii="Verdana" w:hAnsi="Verdana"/>
          <w:sz w:val="18"/>
          <w:szCs w:val="18"/>
        </w:rPr>
        <w:t>. Ook</w:t>
      </w:r>
      <w:r w:rsidRPr="004C6D13" w:rsidR="00AD13B9">
        <w:rPr>
          <w:rFonts w:ascii="Verdana" w:hAnsi="Verdana"/>
          <w:sz w:val="18"/>
          <w:szCs w:val="18"/>
        </w:rPr>
        <w:t xml:space="preserve"> </w:t>
      </w:r>
      <w:r w:rsidRPr="004C6D13" w:rsidR="003F2371">
        <w:rPr>
          <w:rFonts w:ascii="Verdana" w:hAnsi="Verdana"/>
          <w:sz w:val="18"/>
          <w:szCs w:val="18"/>
        </w:rPr>
        <w:t xml:space="preserve">zou er meer aandacht moeten komen voor het beoordelen van de implementatie van de </w:t>
      </w:r>
      <w:proofErr w:type="spellStart"/>
      <w:r w:rsidRPr="004C6D13" w:rsidR="003F2371">
        <w:rPr>
          <w:rFonts w:ascii="Verdana" w:hAnsi="Verdana"/>
          <w:sz w:val="18"/>
          <w:szCs w:val="18"/>
        </w:rPr>
        <w:t>landenspecifieke</w:t>
      </w:r>
      <w:proofErr w:type="spellEnd"/>
      <w:r w:rsidRPr="004C6D13" w:rsidR="003F2371">
        <w:rPr>
          <w:rFonts w:ascii="Verdana" w:hAnsi="Verdana"/>
          <w:sz w:val="18"/>
          <w:szCs w:val="18"/>
        </w:rPr>
        <w:t xml:space="preserve"> aanbevelingen door lidstaten</w:t>
      </w:r>
      <w:r w:rsidRPr="004C6D13" w:rsidR="00AD13B9">
        <w:rPr>
          <w:rFonts w:ascii="Verdana" w:hAnsi="Verdana"/>
          <w:sz w:val="18"/>
          <w:szCs w:val="18"/>
        </w:rPr>
        <w:t>.</w:t>
      </w:r>
      <w:r w:rsidRPr="004C6D13" w:rsidR="00F70574">
        <w:rPr>
          <w:rFonts w:ascii="Verdana" w:hAnsi="Verdana"/>
          <w:sz w:val="18"/>
          <w:szCs w:val="18"/>
        </w:rPr>
        <w:t xml:space="preserve"> </w:t>
      </w:r>
      <w:r w:rsidRPr="004C6D13" w:rsidR="00AD13B9">
        <w:rPr>
          <w:rFonts w:ascii="Verdana" w:hAnsi="Verdana"/>
          <w:sz w:val="18"/>
          <w:szCs w:val="18"/>
        </w:rPr>
        <w:t>Daarnaast</w:t>
      </w:r>
      <w:r w:rsidRPr="004C6D13" w:rsidR="003F2371">
        <w:rPr>
          <w:rFonts w:ascii="Verdana" w:hAnsi="Verdana"/>
          <w:sz w:val="18"/>
          <w:szCs w:val="18"/>
        </w:rPr>
        <w:t xml:space="preserve"> kan er gebruik worden gemaakt van de mogelijkheid om een waarschuwing af te geven wanneer de </w:t>
      </w:r>
      <w:r w:rsidR="000738D0">
        <w:rPr>
          <w:rFonts w:ascii="Verdana" w:hAnsi="Verdana"/>
          <w:sz w:val="18"/>
          <w:szCs w:val="18"/>
        </w:rPr>
        <w:t>voortgang op een</w:t>
      </w:r>
      <w:r w:rsidRPr="004C6D13" w:rsidR="003F2371">
        <w:rPr>
          <w:rFonts w:ascii="Verdana" w:hAnsi="Verdana"/>
          <w:sz w:val="18"/>
          <w:szCs w:val="18"/>
        </w:rPr>
        <w:t xml:space="preserve"> Europa 2020-doel achterblijft</w:t>
      </w:r>
      <w:r w:rsidRPr="004C6D13" w:rsidR="00AD13B9">
        <w:rPr>
          <w:rFonts w:ascii="Verdana" w:hAnsi="Verdana"/>
          <w:sz w:val="18"/>
          <w:szCs w:val="18"/>
        </w:rPr>
        <w:t>.</w:t>
      </w:r>
      <w:r w:rsidRPr="004C6D13" w:rsidR="003F2371">
        <w:rPr>
          <w:rFonts w:ascii="Verdana" w:hAnsi="Verdana"/>
          <w:sz w:val="18"/>
          <w:szCs w:val="18"/>
        </w:rPr>
        <w:t xml:space="preserve"> </w:t>
      </w:r>
      <w:r w:rsidRPr="004C6D13" w:rsidR="00AD13B9">
        <w:rPr>
          <w:rFonts w:ascii="Verdana" w:hAnsi="Verdana"/>
          <w:sz w:val="18"/>
          <w:szCs w:val="18"/>
        </w:rPr>
        <w:t>Ten</w:t>
      </w:r>
      <w:r w:rsidR="000738D0">
        <w:rPr>
          <w:rFonts w:ascii="Verdana" w:hAnsi="Verdana"/>
          <w:sz w:val="18"/>
          <w:szCs w:val="18"/>
        </w:rPr>
        <w:t xml:space="preserve"> </w:t>
      </w:r>
      <w:r w:rsidRPr="004C6D13" w:rsidR="00AD13B9">
        <w:rPr>
          <w:rFonts w:ascii="Verdana" w:hAnsi="Verdana"/>
          <w:sz w:val="18"/>
          <w:szCs w:val="18"/>
        </w:rPr>
        <w:t>slotte</w:t>
      </w:r>
      <w:r w:rsidR="00550FA6">
        <w:rPr>
          <w:rFonts w:ascii="Verdana" w:hAnsi="Verdana"/>
          <w:sz w:val="18"/>
          <w:szCs w:val="18"/>
        </w:rPr>
        <w:t xml:space="preserve"> </w:t>
      </w:r>
      <w:r w:rsidRPr="004C6D13" w:rsidR="003F2371">
        <w:rPr>
          <w:rFonts w:ascii="Verdana" w:hAnsi="Verdana"/>
          <w:sz w:val="18"/>
          <w:szCs w:val="18"/>
        </w:rPr>
        <w:t>moet de mogelijkheid benut worden om de bestedingsplannen voor EU-middelen van lidstaten bij te sturen</w:t>
      </w:r>
      <w:r w:rsidRPr="004C6D13" w:rsidR="00AD13B9">
        <w:rPr>
          <w:rFonts w:ascii="Verdana" w:hAnsi="Verdana"/>
          <w:sz w:val="18"/>
          <w:szCs w:val="18"/>
        </w:rPr>
        <w:t xml:space="preserve"> of EU-middelen achter te houden</w:t>
      </w:r>
      <w:r w:rsidRPr="004C6D13" w:rsidR="003F2371">
        <w:rPr>
          <w:rFonts w:ascii="Verdana" w:hAnsi="Verdana"/>
          <w:sz w:val="18"/>
          <w:szCs w:val="18"/>
        </w:rPr>
        <w:t xml:space="preserve"> </w:t>
      </w:r>
      <w:r w:rsidRPr="004C6D13" w:rsidR="00AD13B9">
        <w:rPr>
          <w:rFonts w:ascii="Verdana" w:hAnsi="Verdana"/>
          <w:sz w:val="18"/>
          <w:szCs w:val="18"/>
        </w:rPr>
        <w:t>indien bestedingsplannen</w:t>
      </w:r>
      <w:r w:rsidRPr="004C6D13" w:rsidR="003F2371">
        <w:rPr>
          <w:rFonts w:ascii="Verdana" w:hAnsi="Verdana"/>
          <w:sz w:val="18"/>
          <w:szCs w:val="18"/>
        </w:rPr>
        <w:t xml:space="preserve"> onvoldoende in het teken staan van groei</w:t>
      </w:r>
      <w:r w:rsidR="000738D0">
        <w:rPr>
          <w:rFonts w:ascii="Verdana" w:hAnsi="Verdana"/>
          <w:sz w:val="18"/>
          <w:szCs w:val="18"/>
        </w:rPr>
        <w:t>bevordering</w:t>
      </w:r>
      <w:r w:rsidRPr="004C6D13" w:rsidR="004D5072">
        <w:rPr>
          <w:rFonts w:ascii="Verdana" w:hAnsi="Verdana"/>
          <w:sz w:val="18"/>
          <w:szCs w:val="18"/>
        </w:rPr>
        <w:t>.</w:t>
      </w:r>
      <w:r w:rsidRPr="004C6D13" w:rsidR="00AD13B9">
        <w:rPr>
          <w:rFonts w:ascii="Verdana" w:hAnsi="Verdana"/>
          <w:sz w:val="18"/>
          <w:szCs w:val="18"/>
        </w:rPr>
        <w:t xml:space="preserve"> </w:t>
      </w:r>
      <w:r w:rsidRPr="004C6D13" w:rsidR="002738B0">
        <w:rPr>
          <w:rFonts w:ascii="Verdana" w:hAnsi="Verdana"/>
          <w:sz w:val="18"/>
          <w:szCs w:val="18"/>
        </w:rPr>
        <w:t>Dit vraag</w:t>
      </w:r>
      <w:r w:rsidR="000738D0">
        <w:rPr>
          <w:rFonts w:ascii="Verdana" w:hAnsi="Verdana"/>
          <w:sz w:val="18"/>
          <w:szCs w:val="18"/>
        </w:rPr>
        <w:t>t</w:t>
      </w:r>
      <w:r w:rsidRPr="004C6D13" w:rsidR="002738B0">
        <w:rPr>
          <w:rFonts w:ascii="Verdana" w:hAnsi="Verdana"/>
          <w:sz w:val="18"/>
          <w:szCs w:val="18"/>
        </w:rPr>
        <w:t xml:space="preserve"> onder </w:t>
      </w:r>
      <w:r w:rsidR="000738D0">
        <w:rPr>
          <w:rFonts w:ascii="Verdana" w:hAnsi="Verdana"/>
          <w:sz w:val="18"/>
          <w:szCs w:val="18"/>
        </w:rPr>
        <w:t>andere</w:t>
      </w:r>
      <w:r w:rsidRPr="004C6D13" w:rsidR="002738B0">
        <w:rPr>
          <w:rFonts w:ascii="Verdana" w:hAnsi="Verdana"/>
          <w:sz w:val="18"/>
          <w:szCs w:val="18"/>
        </w:rPr>
        <w:t xml:space="preserve"> om een</w:t>
      </w:r>
      <w:r w:rsidRPr="004C6D13" w:rsidR="00AD13B9">
        <w:rPr>
          <w:rFonts w:ascii="Verdana" w:hAnsi="Verdana"/>
          <w:sz w:val="18"/>
          <w:szCs w:val="18"/>
        </w:rPr>
        <w:t xml:space="preserve"> strikte implementatie van</w:t>
      </w:r>
      <w:r w:rsidRPr="004C6D13" w:rsidR="00763B1B">
        <w:rPr>
          <w:rFonts w:ascii="Verdana" w:hAnsi="Verdana"/>
          <w:sz w:val="18"/>
          <w:szCs w:val="18"/>
        </w:rPr>
        <w:t xml:space="preserve"> </w:t>
      </w:r>
      <w:r w:rsidRPr="004C6D13" w:rsidR="00AD13B9">
        <w:rPr>
          <w:rFonts w:ascii="Verdana" w:hAnsi="Verdana"/>
          <w:sz w:val="18"/>
          <w:szCs w:val="18"/>
        </w:rPr>
        <w:t xml:space="preserve">art. 23 van de </w:t>
      </w:r>
      <w:r w:rsidRPr="004C6D13" w:rsidR="002B7694">
        <w:rPr>
          <w:rFonts w:ascii="Verdana" w:hAnsi="Verdana"/>
          <w:sz w:val="18"/>
          <w:szCs w:val="18"/>
        </w:rPr>
        <w:t xml:space="preserve">onlangs aangenomen </w:t>
      </w:r>
      <w:r w:rsidRPr="004C6D13" w:rsidR="00AD13B9">
        <w:rPr>
          <w:rFonts w:ascii="Verdana" w:hAnsi="Verdana"/>
          <w:sz w:val="18"/>
          <w:szCs w:val="18"/>
        </w:rPr>
        <w:t>gemeenschappelijke bepalingen inzake de Europese Structuurfondsen.</w:t>
      </w:r>
      <w:r w:rsidRPr="004C6D13" w:rsidR="004D5072">
        <w:rPr>
          <w:rFonts w:ascii="Verdana" w:hAnsi="Verdana"/>
          <w:sz w:val="18"/>
          <w:szCs w:val="18"/>
        </w:rPr>
        <w:t xml:space="preserve"> </w:t>
      </w:r>
    </w:p>
    <w:p w:rsidRPr="004C6D13" w:rsidR="004D5072" w:rsidP="004D5072" w:rsidRDefault="004D5072">
      <w:pPr>
        <w:spacing w:after="0" w:line="240" w:lineRule="atLeast"/>
        <w:rPr>
          <w:rFonts w:ascii="Verdana" w:hAnsi="Verdana"/>
          <w:sz w:val="18"/>
          <w:szCs w:val="18"/>
        </w:rPr>
      </w:pPr>
    </w:p>
    <w:p w:rsidRPr="004C6D13" w:rsidR="007D1224" w:rsidP="004D5072" w:rsidRDefault="00C77227">
      <w:pPr>
        <w:spacing w:after="0" w:line="240" w:lineRule="atLeast"/>
        <w:rPr>
          <w:rFonts w:ascii="Verdana" w:hAnsi="Verdana"/>
          <w:color w:val="1F497D"/>
          <w:sz w:val="18"/>
          <w:szCs w:val="18"/>
        </w:rPr>
      </w:pPr>
      <w:r w:rsidRPr="004C6D13">
        <w:rPr>
          <w:rFonts w:ascii="Verdana" w:hAnsi="Verdana"/>
          <w:sz w:val="18"/>
          <w:szCs w:val="18"/>
        </w:rPr>
        <w:t xml:space="preserve">Daarnaast acht Nederland het van belang </w:t>
      </w:r>
      <w:r w:rsidR="000738D0">
        <w:rPr>
          <w:rFonts w:ascii="Verdana" w:hAnsi="Verdana"/>
          <w:sz w:val="18"/>
          <w:szCs w:val="18"/>
        </w:rPr>
        <w:t xml:space="preserve">dat </w:t>
      </w:r>
      <w:r w:rsidRPr="004C6D13">
        <w:rPr>
          <w:rFonts w:ascii="Verdana" w:hAnsi="Verdana"/>
          <w:sz w:val="18"/>
          <w:szCs w:val="18"/>
        </w:rPr>
        <w:t xml:space="preserve">de politieke betrokkenheid bij de Europa 2020-strategie </w:t>
      </w:r>
      <w:r w:rsidR="000738D0">
        <w:rPr>
          <w:rFonts w:ascii="Verdana" w:hAnsi="Verdana"/>
          <w:sz w:val="18"/>
          <w:szCs w:val="18"/>
        </w:rPr>
        <w:t>wordt versterkt</w:t>
      </w:r>
      <w:r w:rsidRPr="004C6D13">
        <w:rPr>
          <w:rFonts w:ascii="Verdana" w:hAnsi="Verdana"/>
          <w:sz w:val="18"/>
          <w:szCs w:val="18"/>
        </w:rPr>
        <w:t xml:space="preserve">. Het regelmatig op politiek niveau bespreken van de voortgang geeft de lidstaten de gelegenheid om elkaar aan te spreken op het ambitieniveau en de implementatie van de verschillende Europa 2020-doelen. Ook geeft dit lidstaten de gelegenheid om in een vroege fase van het beleidsproces te leren van mogelijke best </w:t>
      </w:r>
      <w:proofErr w:type="spellStart"/>
      <w:r w:rsidRPr="004C6D13">
        <w:rPr>
          <w:rFonts w:ascii="Verdana" w:hAnsi="Verdana"/>
          <w:sz w:val="18"/>
          <w:szCs w:val="18"/>
        </w:rPr>
        <w:t>practices</w:t>
      </w:r>
      <w:proofErr w:type="spellEnd"/>
      <w:r w:rsidRPr="004C6D13">
        <w:rPr>
          <w:rFonts w:ascii="Verdana" w:hAnsi="Verdana"/>
          <w:sz w:val="18"/>
          <w:szCs w:val="18"/>
        </w:rPr>
        <w:t xml:space="preserve"> van andere lidstaten op de verschillende beleidsterreinen. Dit geldt voor de Europese Raad die ieder voorjaar de voortgang van de Europa 2020-strategie zou moeten bespreken. Daarnaast zouden de Nationale Hervormingsprogramma’s in de relevante bijeenkomsten van de Raad voor Ministers moeten worden besproken. </w:t>
      </w:r>
      <w:r w:rsidRPr="004C6D13" w:rsidR="004C6D13">
        <w:rPr>
          <w:rFonts w:ascii="Verdana" w:hAnsi="Verdana"/>
          <w:sz w:val="18"/>
          <w:szCs w:val="18"/>
        </w:rPr>
        <w:t xml:space="preserve">Deze bespreking zou moeten worden gevoerd </w:t>
      </w:r>
      <w:r w:rsidRPr="004C6D13" w:rsidR="00F70574">
        <w:rPr>
          <w:rFonts w:ascii="Verdana" w:hAnsi="Verdana"/>
          <w:sz w:val="18"/>
          <w:szCs w:val="18"/>
        </w:rPr>
        <w:t xml:space="preserve">op basis van </w:t>
      </w:r>
      <w:r w:rsidR="000738D0">
        <w:rPr>
          <w:rFonts w:ascii="Verdana" w:hAnsi="Verdana"/>
          <w:sz w:val="18"/>
          <w:szCs w:val="18"/>
        </w:rPr>
        <w:t xml:space="preserve">een </w:t>
      </w:r>
      <w:r w:rsidRPr="004C6D13" w:rsidR="00F70574">
        <w:rPr>
          <w:rFonts w:ascii="Verdana" w:hAnsi="Verdana"/>
          <w:sz w:val="18"/>
          <w:szCs w:val="18"/>
        </w:rPr>
        <w:t xml:space="preserve">goede voorbereiding door de Commissie en </w:t>
      </w:r>
      <w:r w:rsidR="000738D0">
        <w:rPr>
          <w:rFonts w:ascii="Verdana" w:hAnsi="Verdana"/>
          <w:sz w:val="18"/>
          <w:szCs w:val="18"/>
        </w:rPr>
        <w:t xml:space="preserve">in </w:t>
      </w:r>
      <w:r w:rsidRPr="004C6D13" w:rsidR="00F70574">
        <w:rPr>
          <w:rFonts w:ascii="Verdana" w:hAnsi="Verdana"/>
          <w:sz w:val="18"/>
          <w:szCs w:val="18"/>
        </w:rPr>
        <w:t xml:space="preserve">de ambtelijke voorportalen, waarbij de nadruk zou moeten liggen op de (gemeenschappelijke aspecten van) de uitvoering van </w:t>
      </w:r>
      <w:proofErr w:type="spellStart"/>
      <w:r w:rsidRPr="004C6D13" w:rsidR="00F70574">
        <w:rPr>
          <w:rFonts w:ascii="Verdana" w:hAnsi="Verdana"/>
          <w:sz w:val="18"/>
          <w:szCs w:val="18"/>
        </w:rPr>
        <w:t>landenspecifieke</w:t>
      </w:r>
      <w:proofErr w:type="spellEnd"/>
      <w:r w:rsidRPr="004C6D13" w:rsidR="00F70574">
        <w:rPr>
          <w:rFonts w:ascii="Verdana" w:hAnsi="Verdana"/>
          <w:sz w:val="18"/>
          <w:szCs w:val="18"/>
        </w:rPr>
        <w:t xml:space="preserve"> aanbeveli</w:t>
      </w:r>
      <w:r w:rsidRPr="004C6D13" w:rsidR="004C6D13">
        <w:rPr>
          <w:rFonts w:ascii="Verdana" w:hAnsi="Verdana"/>
          <w:sz w:val="18"/>
          <w:szCs w:val="18"/>
        </w:rPr>
        <w:t xml:space="preserve">ngen en voortgang </w:t>
      </w:r>
      <w:r w:rsidR="000738D0">
        <w:rPr>
          <w:rFonts w:ascii="Verdana" w:hAnsi="Verdana"/>
          <w:sz w:val="18"/>
          <w:szCs w:val="18"/>
        </w:rPr>
        <w:t>ten aanzien van</w:t>
      </w:r>
      <w:r w:rsidRPr="004C6D13" w:rsidR="000738D0">
        <w:rPr>
          <w:rFonts w:ascii="Verdana" w:hAnsi="Verdana"/>
          <w:sz w:val="18"/>
          <w:szCs w:val="18"/>
        </w:rPr>
        <w:t xml:space="preserve"> </w:t>
      </w:r>
      <w:r w:rsidRPr="004C6D13" w:rsidR="004C6D13">
        <w:rPr>
          <w:rFonts w:ascii="Verdana" w:hAnsi="Verdana"/>
          <w:sz w:val="18"/>
          <w:szCs w:val="18"/>
        </w:rPr>
        <w:t>de doelen</w:t>
      </w:r>
      <w:r w:rsidRPr="004C6D13" w:rsidR="00F70574">
        <w:rPr>
          <w:rFonts w:ascii="Verdana" w:hAnsi="Verdana"/>
          <w:sz w:val="18"/>
          <w:szCs w:val="18"/>
        </w:rPr>
        <w:t xml:space="preserve">. </w:t>
      </w:r>
      <w:r w:rsidRPr="004C6D13">
        <w:rPr>
          <w:rFonts w:ascii="Verdana" w:hAnsi="Verdana"/>
          <w:sz w:val="18"/>
          <w:szCs w:val="18"/>
        </w:rPr>
        <w:t>Dit geeft de lidstaten de gelegenheid om elkaar aan te spreken op het ambitieniveau en de implementatie van de verschillende Europa 2020-doelen.</w:t>
      </w:r>
      <w:r w:rsidRPr="004C6D13" w:rsidR="007D1224">
        <w:rPr>
          <w:rFonts w:ascii="Verdana" w:hAnsi="Verdana"/>
          <w:sz w:val="18"/>
          <w:szCs w:val="18"/>
        </w:rPr>
        <w:t xml:space="preserve"> Ook geeft dit lidstaten de gelegenheid om in een vroege fase van het beleidsproces te leren van mogelijke </w:t>
      </w:r>
      <w:r w:rsidRPr="00550FA6" w:rsidR="007D1224">
        <w:rPr>
          <w:rFonts w:ascii="Verdana" w:hAnsi="Verdana"/>
          <w:i/>
          <w:sz w:val="18"/>
          <w:szCs w:val="18"/>
        </w:rPr>
        <w:t xml:space="preserve">best </w:t>
      </w:r>
      <w:proofErr w:type="spellStart"/>
      <w:r w:rsidRPr="00550FA6" w:rsidR="007D1224">
        <w:rPr>
          <w:rFonts w:ascii="Verdana" w:hAnsi="Verdana"/>
          <w:i/>
          <w:sz w:val="18"/>
          <w:szCs w:val="18"/>
        </w:rPr>
        <w:t>practices</w:t>
      </w:r>
      <w:proofErr w:type="spellEnd"/>
      <w:r w:rsidRPr="004C6D13" w:rsidR="007D1224">
        <w:rPr>
          <w:rFonts w:ascii="Verdana" w:hAnsi="Verdana"/>
          <w:sz w:val="18"/>
          <w:szCs w:val="18"/>
        </w:rPr>
        <w:t xml:space="preserve"> van andere lidstaten op de verschillende beleidsterreinen. Hierbij zouden de jaarlijkse overzichten die </w:t>
      </w:r>
      <w:proofErr w:type="spellStart"/>
      <w:r w:rsidRPr="004C6D13" w:rsidR="007D1224">
        <w:rPr>
          <w:rFonts w:ascii="Verdana" w:hAnsi="Verdana"/>
          <w:sz w:val="18"/>
          <w:szCs w:val="18"/>
        </w:rPr>
        <w:t>Eurostat</w:t>
      </w:r>
      <w:proofErr w:type="spellEnd"/>
      <w:r w:rsidRPr="004C6D13" w:rsidR="007D1224">
        <w:rPr>
          <w:rFonts w:ascii="Verdana" w:hAnsi="Verdana"/>
          <w:sz w:val="18"/>
          <w:szCs w:val="18"/>
        </w:rPr>
        <w:t xml:space="preserve"> publiceert over de realisatie van de Europese en nationale 2020-doelen nadrukkelijk moeten worden meegenomen. </w:t>
      </w:r>
    </w:p>
    <w:p w:rsidRPr="004C6D13" w:rsidR="004C6D13" w:rsidP="004D5072" w:rsidRDefault="004C6D13">
      <w:pPr>
        <w:spacing w:after="0" w:line="240" w:lineRule="atLeast"/>
        <w:rPr>
          <w:rFonts w:ascii="Verdana" w:hAnsi="Verdana" w:cs="Arial"/>
          <w:sz w:val="18"/>
          <w:szCs w:val="18"/>
        </w:rPr>
      </w:pPr>
    </w:p>
    <w:p w:rsidRPr="004C6D13" w:rsidR="00C77227" w:rsidP="004D5072" w:rsidRDefault="00C77227">
      <w:pPr>
        <w:spacing w:after="0" w:line="240" w:lineRule="atLeast"/>
        <w:rPr>
          <w:rFonts w:ascii="Verdana" w:hAnsi="Verdana" w:cs="Arial"/>
          <w:sz w:val="18"/>
          <w:szCs w:val="18"/>
        </w:rPr>
      </w:pPr>
      <w:r w:rsidRPr="004C6D13">
        <w:rPr>
          <w:rFonts w:ascii="Verdana" w:hAnsi="Verdana" w:cs="Arial"/>
          <w:sz w:val="18"/>
          <w:szCs w:val="18"/>
        </w:rPr>
        <w:t>Tevens acht Nederland het van belang te komen tot een beter gestroomlijnde rapportage over de voortgang van Europa 2020. Zo zou</w:t>
      </w:r>
      <w:r w:rsidRPr="004C6D13" w:rsidR="001006E2">
        <w:rPr>
          <w:rFonts w:ascii="Verdana" w:hAnsi="Verdana" w:cs="Arial"/>
          <w:sz w:val="18"/>
          <w:szCs w:val="18"/>
        </w:rPr>
        <w:t>den</w:t>
      </w:r>
      <w:r w:rsidRPr="004C6D13">
        <w:rPr>
          <w:rFonts w:ascii="Verdana" w:hAnsi="Verdana" w:cs="Arial"/>
          <w:sz w:val="18"/>
          <w:szCs w:val="18"/>
        </w:rPr>
        <w:t xml:space="preserve"> </w:t>
      </w:r>
      <w:r w:rsidR="00550FA6">
        <w:rPr>
          <w:rFonts w:ascii="Verdana" w:hAnsi="Verdana" w:cs="Arial"/>
          <w:sz w:val="18"/>
          <w:szCs w:val="18"/>
        </w:rPr>
        <w:t>een</w:t>
      </w:r>
      <w:r w:rsidRPr="004C6D13">
        <w:rPr>
          <w:rFonts w:ascii="Verdana" w:hAnsi="Verdana" w:cs="Arial"/>
          <w:sz w:val="18"/>
          <w:szCs w:val="18"/>
        </w:rPr>
        <w:t xml:space="preserve"> aantal rapportages kunnen worden samengevoegd </w:t>
      </w:r>
      <w:r w:rsidR="008A2F78">
        <w:rPr>
          <w:rFonts w:ascii="Verdana" w:hAnsi="Verdana" w:cs="Arial"/>
          <w:sz w:val="18"/>
          <w:szCs w:val="18"/>
        </w:rPr>
        <w:t>waardoor het aantal vermindert</w:t>
      </w:r>
      <w:r w:rsidR="005F71C4">
        <w:rPr>
          <w:rFonts w:ascii="Verdana" w:hAnsi="Verdana" w:cs="Arial"/>
          <w:sz w:val="18"/>
          <w:szCs w:val="18"/>
        </w:rPr>
        <w:t xml:space="preserve"> en bij voorkeur beperkt wordt tot één rapportage per hoofddoel. Daarnaast </w:t>
      </w:r>
      <w:r w:rsidRPr="004C6D13">
        <w:rPr>
          <w:rFonts w:ascii="Verdana" w:hAnsi="Verdana" w:cs="Arial"/>
          <w:sz w:val="18"/>
          <w:szCs w:val="18"/>
        </w:rPr>
        <w:t xml:space="preserve">zou er een ruimer tijdspad gecreëerd kunnen worden tussen de publicatie van de Commissievoorstellen voor </w:t>
      </w:r>
      <w:proofErr w:type="spellStart"/>
      <w:r w:rsidRPr="004C6D13">
        <w:rPr>
          <w:rFonts w:ascii="Verdana" w:hAnsi="Verdana" w:cs="Arial"/>
          <w:sz w:val="18"/>
          <w:szCs w:val="18"/>
        </w:rPr>
        <w:t>landenspecifieke</w:t>
      </w:r>
      <w:proofErr w:type="spellEnd"/>
      <w:r w:rsidRPr="004C6D13">
        <w:rPr>
          <w:rFonts w:ascii="Verdana" w:hAnsi="Verdana" w:cs="Arial"/>
          <w:sz w:val="18"/>
          <w:szCs w:val="18"/>
        </w:rPr>
        <w:t xml:space="preserve"> aanbevelingen en de bespreking daarvan in relevante voorportalen en op Raadsniveau.</w:t>
      </w:r>
    </w:p>
    <w:p w:rsidRPr="004C6D13" w:rsidR="004C6D13" w:rsidP="004D5072" w:rsidRDefault="004C6D13">
      <w:pPr>
        <w:suppressAutoHyphens/>
        <w:spacing w:after="0" w:line="240" w:lineRule="atLeast"/>
        <w:rPr>
          <w:rFonts w:ascii="Verdana" w:hAnsi="Verdana" w:cs="Arial"/>
          <w:sz w:val="18"/>
          <w:szCs w:val="18"/>
          <w:u w:val="single"/>
        </w:rPr>
      </w:pPr>
    </w:p>
    <w:p w:rsidRPr="004C6D13" w:rsidR="00E60E48" w:rsidP="004D5072" w:rsidRDefault="00E60E48">
      <w:pPr>
        <w:suppressAutoHyphens/>
        <w:spacing w:after="0" w:line="240" w:lineRule="atLeast"/>
        <w:rPr>
          <w:rFonts w:ascii="Verdana" w:hAnsi="Verdana" w:cs="Arial"/>
          <w:sz w:val="18"/>
          <w:szCs w:val="18"/>
          <w:u w:val="single"/>
        </w:rPr>
      </w:pPr>
      <w:r w:rsidRPr="004C6D13">
        <w:rPr>
          <w:rFonts w:ascii="Verdana" w:hAnsi="Verdana" w:cs="Arial"/>
          <w:sz w:val="18"/>
          <w:szCs w:val="18"/>
          <w:u w:val="single"/>
        </w:rPr>
        <w:t>Op welke gebieden is gezamenlijk optreden van EU en lidstaten op zijn plaats? Wat zou de to</w:t>
      </w:r>
      <w:r w:rsidRPr="004C6D13" w:rsidR="007D1224">
        <w:rPr>
          <w:rFonts w:ascii="Verdana" w:hAnsi="Verdana" w:cs="Arial"/>
          <w:sz w:val="18"/>
          <w:szCs w:val="18"/>
          <w:u w:val="single"/>
        </w:rPr>
        <w:t>e</w:t>
      </w:r>
      <w:r w:rsidRPr="004C6D13">
        <w:rPr>
          <w:rFonts w:ascii="Verdana" w:hAnsi="Verdana" w:cs="Arial"/>
          <w:sz w:val="18"/>
          <w:szCs w:val="18"/>
          <w:u w:val="single"/>
        </w:rPr>
        <w:t xml:space="preserve">gevoegde waarde zijn? </w:t>
      </w:r>
    </w:p>
    <w:p w:rsidRPr="004C6D13" w:rsidR="004C6D13" w:rsidP="000738D0" w:rsidRDefault="00E60E48">
      <w:pPr>
        <w:spacing w:after="0" w:line="240" w:lineRule="atLeast"/>
        <w:rPr>
          <w:rFonts w:ascii="Verdana" w:hAnsi="Verdana"/>
          <w:sz w:val="18"/>
          <w:szCs w:val="18"/>
        </w:rPr>
      </w:pPr>
      <w:r w:rsidRPr="004C6D13">
        <w:rPr>
          <w:rFonts w:ascii="Verdana" w:hAnsi="Verdana" w:cs="Arial"/>
          <w:sz w:val="18"/>
          <w:szCs w:val="18"/>
        </w:rPr>
        <w:t>Het uitgangspunt is dat er tot Europese samenwerking besloten kan worden als de noodzaak daartoe aanwezig is en/of als dit in het belang is van de deelnemende landen. Of gezamenlijk optreden op zijn plaats is</w:t>
      </w:r>
      <w:r w:rsidR="000738D0">
        <w:rPr>
          <w:rFonts w:ascii="Verdana" w:hAnsi="Verdana" w:cs="Arial"/>
          <w:sz w:val="18"/>
          <w:szCs w:val="18"/>
        </w:rPr>
        <w:t>,</w:t>
      </w:r>
      <w:r w:rsidRPr="004C6D13">
        <w:rPr>
          <w:rFonts w:ascii="Verdana" w:hAnsi="Verdana" w:cs="Arial"/>
          <w:sz w:val="18"/>
          <w:szCs w:val="18"/>
        </w:rPr>
        <w:t xml:space="preserve"> moet volgens het kabinet per onderwerp bekeken worden. Hierbij kan gekeken worden naar de balans tussen </w:t>
      </w:r>
      <w:r w:rsidRPr="004C6D13">
        <w:rPr>
          <w:rFonts w:ascii="Verdana" w:hAnsi="Verdana"/>
          <w:sz w:val="18"/>
          <w:szCs w:val="18"/>
        </w:rPr>
        <w:t xml:space="preserve">enerzijds mogelijke spillover en schaaleffecten </w:t>
      </w:r>
      <w:r w:rsidR="000738D0">
        <w:rPr>
          <w:rFonts w:ascii="Verdana" w:hAnsi="Verdana"/>
          <w:sz w:val="18"/>
          <w:szCs w:val="18"/>
        </w:rPr>
        <w:t>van</w:t>
      </w:r>
      <w:r w:rsidRPr="004C6D13">
        <w:rPr>
          <w:rFonts w:ascii="Verdana" w:hAnsi="Verdana"/>
          <w:sz w:val="18"/>
          <w:szCs w:val="18"/>
        </w:rPr>
        <w:t xml:space="preserve"> gezamenlijk optreden en anderzijds de heterogeniteit van preferenties tussen lidstaten. </w:t>
      </w:r>
      <w:r w:rsidRPr="004C6D13" w:rsidR="00CA6B63">
        <w:rPr>
          <w:rFonts w:ascii="Verdana" w:hAnsi="Verdana"/>
          <w:sz w:val="18"/>
          <w:szCs w:val="18"/>
        </w:rPr>
        <w:t xml:space="preserve">Dat neemt uiteraard niet weg dat lidstaten van elkaar zouden kunnen leren bij het doorvoeren van structurele hervormingen en tegelijkertijd elkaar moeten aanspreken als noodzakelijke structurele </w:t>
      </w:r>
      <w:r w:rsidRPr="004C6D13" w:rsidR="00CA6B63">
        <w:rPr>
          <w:rFonts w:ascii="Verdana" w:hAnsi="Verdana"/>
          <w:sz w:val="18"/>
          <w:szCs w:val="18"/>
        </w:rPr>
        <w:lastRenderedPageBreak/>
        <w:t xml:space="preserve">hervormingen uitblijven. </w:t>
      </w:r>
      <w:r w:rsidRPr="004C6D13" w:rsidR="002B7694">
        <w:rPr>
          <w:rFonts w:ascii="Verdana" w:hAnsi="Verdana"/>
          <w:sz w:val="18"/>
          <w:szCs w:val="18"/>
        </w:rPr>
        <w:br/>
      </w:r>
    </w:p>
    <w:p w:rsidRPr="004C6D13" w:rsidR="00E60E48" w:rsidP="004D5072" w:rsidRDefault="00BE405C">
      <w:pPr>
        <w:spacing w:after="0" w:line="240" w:lineRule="atLeast"/>
        <w:rPr>
          <w:rFonts w:ascii="Verdana" w:hAnsi="Verdana"/>
          <w:sz w:val="18"/>
          <w:szCs w:val="18"/>
        </w:rPr>
      </w:pPr>
      <w:r w:rsidRPr="004C6D13">
        <w:rPr>
          <w:rFonts w:ascii="Verdana" w:hAnsi="Verdana"/>
          <w:sz w:val="18"/>
          <w:szCs w:val="18"/>
        </w:rPr>
        <w:t>Hierbij is het</w:t>
      </w:r>
      <w:r w:rsidRPr="004C6D13" w:rsidR="00D279AE">
        <w:rPr>
          <w:rFonts w:ascii="Verdana" w:hAnsi="Verdana"/>
          <w:sz w:val="18"/>
          <w:szCs w:val="18"/>
        </w:rPr>
        <w:t xml:space="preserve"> van belang dat </w:t>
      </w:r>
      <w:proofErr w:type="spellStart"/>
      <w:r w:rsidRPr="004C6D13" w:rsidR="00D279AE">
        <w:rPr>
          <w:rFonts w:ascii="Verdana" w:hAnsi="Verdana"/>
          <w:sz w:val="18"/>
          <w:szCs w:val="18"/>
        </w:rPr>
        <w:t>landenspecifieke</w:t>
      </w:r>
      <w:proofErr w:type="spellEnd"/>
      <w:r w:rsidRPr="004C6D13" w:rsidR="00D279AE">
        <w:rPr>
          <w:rFonts w:ascii="Verdana" w:hAnsi="Verdana"/>
          <w:sz w:val="18"/>
          <w:szCs w:val="18"/>
        </w:rPr>
        <w:t xml:space="preserve"> aanbevelingen op nationale beleidsterreinen, zoals onderwijs</w:t>
      </w:r>
      <w:r w:rsidR="00A70776">
        <w:rPr>
          <w:rFonts w:ascii="Verdana" w:hAnsi="Verdana"/>
          <w:sz w:val="18"/>
          <w:szCs w:val="18"/>
        </w:rPr>
        <w:t xml:space="preserve"> en sociale inclusie</w:t>
      </w:r>
      <w:r w:rsidRPr="004C6D13" w:rsidR="00D279AE">
        <w:rPr>
          <w:rFonts w:ascii="Verdana" w:hAnsi="Verdana"/>
          <w:sz w:val="18"/>
          <w:szCs w:val="18"/>
        </w:rPr>
        <w:t xml:space="preserve">, beperkt blijven </w:t>
      </w:r>
      <w:r w:rsidRPr="004C6D13" w:rsidR="00941F21">
        <w:rPr>
          <w:rFonts w:ascii="Verdana" w:hAnsi="Verdana"/>
          <w:sz w:val="18"/>
          <w:szCs w:val="18"/>
        </w:rPr>
        <w:t xml:space="preserve">tot </w:t>
      </w:r>
      <w:r w:rsidRPr="004C6D13" w:rsidR="00D279AE">
        <w:rPr>
          <w:rFonts w:ascii="Verdana" w:hAnsi="Verdana"/>
          <w:sz w:val="18"/>
          <w:szCs w:val="18"/>
        </w:rPr>
        <w:t>concrete doelen onder de EU2020-strategie</w:t>
      </w:r>
      <w:r w:rsidRPr="004C6D13" w:rsidR="002B7694">
        <w:rPr>
          <w:rFonts w:ascii="Verdana" w:hAnsi="Verdana"/>
          <w:sz w:val="18"/>
          <w:szCs w:val="18"/>
        </w:rPr>
        <w:t xml:space="preserve"> en</w:t>
      </w:r>
      <w:r w:rsidR="008A2F78">
        <w:rPr>
          <w:rFonts w:ascii="Verdana" w:hAnsi="Verdana"/>
          <w:sz w:val="18"/>
          <w:szCs w:val="18"/>
        </w:rPr>
        <w:t xml:space="preserve"> </w:t>
      </w:r>
      <w:r w:rsidRPr="004C6D13" w:rsidR="002B7694">
        <w:rPr>
          <w:rFonts w:ascii="Verdana" w:hAnsi="Verdana"/>
          <w:sz w:val="18"/>
          <w:szCs w:val="18"/>
        </w:rPr>
        <w:t>gericht zijn op die punten in deze doelen waar de realisatie achterblijft.</w:t>
      </w:r>
      <w:r w:rsidRPr="004C6D13" w:rsidR="002B7694">
        <w:rPr>
          <w:rFonts w:ascii="Verdana" w:hAnsi="Verdana"/>
          <w:color w:val="00B0F0"/>
          <w:sz w:val="18"/>
          <w:szCs w:val="18"/>
        </w:rPr>
        <w:t xml:space="preserve"> </w:t>
      </w:r>
      <w:r w:rsidRPr="004C6D13" w:rsidR="00D279AE">
        <w:rPr>
          <w:rFonts w:ascii="Verdana" w:hAnsi="Verdana"/>
          <w:sz w:val="18"/>
          <w:szCs w:val="18"/>
        </w:rPr>
        <w:t>Belangrijk daarbij is dat lidstaten zoveel mogelijk zelf de verantwoordelijkheid nemen om noodzakelijke hervormingen door te voeren, waarbij de Open Methode van Coördinatie een belangrijke rol kan spelen om ervaringen en goede voorbeelden onderling te delen.</w:t>
      </w:r>
    </w:p>
    <w:sectPr w:rsidRPr="004C6D13" w:rsidR="00E60E48" w:rsidSect="00C57F0C">
      <w:footerReference w:type="default" r:id="rId14"/>
      <w:pgSz w:w="11906" w:h="16838"/>
      <w:pgMar w:top="1135"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A6" w:rsidRDefault="00C170A6" w:rsidP="00785F30">
      <w:pPr>
        <w:spacing w:after="0" w:line="240" w:lineRule="auto"/>
      </w:pPr>
      <w:r>
        <w:separator/>
      </w:r>
    </w:p>
  </w:endnote>
  <w:endnote w:type="continuationSeparator" w:id="0">
    <w:p w:rsidR="00C170A6" w:rsidRDefault="00C170A6" w:rsidP="007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48" w:rsidRDefault="001F131D">
    <w:pPr>
      <w:pStyle w:val="Voettekst"/>
      <w:jc w:val="right"/>
    </w:pPr>
    <w:r>
      <w:fldChar w:fldCharType="begin"/>
    </w:r>
    <w:r w:rsidR="00E0578A">
      <w:instrText xml:space="preserve"> PAGE   \* MERGEFORMAT </w:instrText>
    </w:r>
    <w:r>
      <w:fldChar w:fldCharType="separate"/>
    </w:r>
    <w:r w:rsidR="002258F0">
      <w:rPr>
        <w:noProof/>
      </w:rPr>
      <w:t>1</w:t>
    </w:r>
    <w:r>
      <w:rPr>
        <w:noProof/>
      </w:rPr>
      <w:fldChar w:fldCharType="end"/>
    </w:r>
  </w:p>
  <w:p w:rsidR="00E60E48" w:rsidRDefault="00E60E4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A6" w:rsidRDefault="00C170A6" w:rsidP="00785F30">
      <w:pPr>
        <w:spacing w:after="0" w:line="240" w:lineRule="auto"/>
      </w:pPr>
      <w:r>
        <w:separator/>
      </w:r>
    </w:p>
  </w:footnote>
  <w:footnote w:type="continuationSeparator" w:id="0">
    <w:p w:rsidR="00C170A6" w:rsidRDefault="00C170A6" w:rsidP="00785F30">
      <w:pPr>
        <w:spacing w:after="0" w:line="240" w:lineRule="auto"/>
      </w:pPr>
      <w:r>
        <w:continuationSeparator/>
      </w:r>
    </w:p>
  </w:footnote>
  <w:footnote w:id="1">
    <w:p w:rsidR="00C57F0C" w:rsidRDefault="00C57F0C" w:rsidP="00C57F0C">
      <w:pPr>
        <w:pStyle w:val="Voetnoottekst"/>
      </w:pPr>
      <w:r>
        <w:rPr>
          <w:rStyle w:val="Voetnootmarkering"/>
        </w:rPr>
        <w:footnoteRef/>
      </w:r>
      <w:r>
        <w:t xml:space="preserve"> </w:t>
      </w:r>
      <w:r w:rsidRPr="000673D1">
        <w:rPr>
          <w:sz w:val="18"/>
          <w:szCs w:val="18"/>
        </w:rPr>
        <w:t>Vastgesteld tijdens de Europese Raad van juni 2014</w:t>
      </w:r>
    </w:p>
  </w:footnote>
  <w:footnote w:id="2">
    <w:p w:rsidR="00C57F0C" w:rsidRPr="002700CB" w:rsidRDefault="00C57F0C" w:rsidP="00C57F0C">
      <w:pPr>
        <w:pStyle w:val="Voetnoottekst"/>
        <w:rPr>
          <w:sz w:val="18"/>
          <w:szCs w:val="18"/>
        </w:rPr>
      </w:pPr>
      <w:r w:rsidRPr="002700CB">
        <w:rPr>
          <w:rStyle w:val="Voetnootmarkering"/>
          <w:sz w:val="18"/>
          <w:szCs w:val="18"/>
        </w:rPr>
        <w:footnoteRef/>
      </w:r>
      <w:r w:rsidRPr="002700CB">
        <w:rPr>
          <w:sz w:val="18"/>
          <w:szCs w:val="18"/>
        </w:rPr>
        <w:t xml:space="preserve"> De vlaggenschepen zijn: </w:t>
      </w:r>
      <w:r>
        <w:rPr>
          <w:sz w:val="18"/>
          <w:szCs w:val="18"/>
        </w:rPr>
        <w:t xml:space="preserve">1) </w:t>
      </w:r>
      <w:r w:rsidRPr="002700CB">
        <w:rPr>
          <w:sz w:val="18"/>
          <w:szCs w:val="18"/>
        </w:rPr>
        <w:t xml:space="preserve">Digitale agenda voor Europa, </w:t>
      </w:r>
      <w:r>
        <w:rPr>
          <w:sz w:val="18"/>
          <w:szCs w:val="18"/>
        </w:rPr>
        <w:t>2)</w:t>
      </w:r>
      <w:r w:rsidRPr="002700CB">
        <w:rPr>
          <w:sz w:val="18"/>
          <w:szCs w:val="18"/>
        </w:rPr>
        <w:t xml:space="preserve"> Innovatie Unie, </w:t>
      </w:r>
      <w:r>
        <w:rPr>
          <w:sz w:val="18"/>
          <w:szCs w:val="18"/>
        </w:rPr>
        <w:t xml:space="preserve">3) </w:t>
      </w:r>
      <w:r w:rsidRPr="002700CB">
        <w:rPr>
          <w:sz w:val="18"/>
          <w:szCs w:val="18"/>
        </w:rPr>
        <w:t xml:space="preserve">Jeugd in Beweging, </w:t>
      </w:r>
      <w:r>
        <w:rPr>
          <w:sz w:val="18"/>
          <w:szCs w:val="18"/>
        </w:rPr>
        <w:t xml:space="preserve">4) </w:t>
      </w:r>
      <w:r w:rsidRPr="002700CB">
        <w:rPr>
          <w:sz w:val="18"/>
          <w:szCs w:val="18"/>
        </w:rPr>
        <w:t xml:space="preserve">Efficiënt gebruik van hulpbronnen, </w:t>
      </w:r>
      <w:r>
        <w:rPr>
          <w:sz w:val="18"/>
          <w:szCs w:val="18"/>
        </w:rPr>
        <w:t xml:space="preserve">5) </w:t>
      </w:r>
      <w:r w:rsidRPr="002700CB">
        <w:rPr>
          <w:sz w:val="18"/>
          <w:szCs w:val="18"/>
        </w:rPr>
        <w:t xml:space="preserve">Agenda voor nieuwe vaardigheden en banen, </w:t>
      </w:r>
      <w:r>
        <w:rPr>
          <w:sz w:val="18"/>
          <w:szCs w:val="18"/>
        </w:rPr>
        <w:t xml:space="preserve">6) </w:t>
      </w:r>
      <w:r w:rsidRPr="002700CB">
        <w:rPr>
          <w:sz w:val="18"/>
          <w:szCs w:val="18"/>
        </w:rPr>
        <w:t xml:space="preserve">Industriebeleid in een tijd van globalisering en </w:t>
      </w:r>
      <w:r>
        <w:rPr>
          <w:sz w:val="18"/>
          <w:szCs w:val="18"/>
        </w:rPr>
        <w:t xml:space="preserve">7) </w:t>
      </w:r>
      <w:r w:rsidRPr="002700CB">
        <w:rPr>
          <w:sz w:val="18"/>
          <w:szCs w:val="18"/>
        </w:rPr>
        <w:t>Europees platform tegen armoede.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4">
    <w:nsid w:val="00000005"/>
    <w:multiLevelType w:val="multilevel"/>
    <w:tmpl w:val="80A26488"/>
    <w:lvl w:ilvl="0">
      <w:start w:val="1"/>
      <w:numFmt w:val="decimal"/>
      <w:lvlText w:val="%1."/>
      <w:lvlJc w:val="left"/>
      <w:pPr>
        <w:tabs>
          <w:tab w:val="num" w:pos="720"/>
        </w:tabs>
        <w:ind w:left="720" w:hanging="360"/>
      </w:pPr>
      <w:rPr>
        <w:rFonts w:ascii="Verdana" w:hAnsi="Verdana" w:cs="Times New Roman" w:hint="default"/>
        <w:sz w:val="18"/>
        <w:szCs w:val="18"/>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6">
    <w:nsid w:val="0095114D"/>
    <w:multiLevelType w:val="hybridMultilevel"/>
    <w:tmpl w:val="E00264D8"/>
    <w:lvl w:ilvl="0" w:tplc="04130001">
      <w:start w:val="1"/>
      <w:numFmt w:val="bullet"/>
      <w:lvlText w:val=""/>
      <w:lvlJc w:val="left"/>
      <w:pPr>
        <w:tabs>
          <w:tab w:val="num" w:pos="360"/>
        </w:tabs>
        <w:ind w:left="360" w:hanging="360"/>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43F5CFE"/>
    <w:multiLevelType w:val="hybridMultilevel"/>
    <w:tmpl w:val="A37E8E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2F25D27"/>
    <w:multiLevelType w:val="hybridMultilevel"/>
    <w:tmpl w:val="CB900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857112"/>
    <w:multiLevelType w:val="hybridMultilevel"/>
    <w:tmpl w:val="1F24F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7D664ED"/>
    <w:multiLevelType w:val="hybridMultilevel"/>
    <w:tmpl w:val="249267CC"/>
    <w:lvl w:ilvl="0" w:tplc="04130001">
      <w:start w:val="1"/>
      <w:numFmt w:val="bullet"/>
      <w:lvlText w:val=""/>
      <w:lvlJc w:val="left"/>
      <w:pPr>
        <w:tabs>
          <w:tab w:val="num" w:pos="360"/>
        </w:tabs>
        <w:ind w:left="360" w:hanging="360"/>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811463C"/>
    <w:multiLevelType w:val="multilevel"/>
    <w:tmpl w:val="80A26488"/>
    <w:lvl w:ilvl="0">
      <w:start w:val="1"/>
      <w:numFmt w:val="decimal"/>
      <w:lvlText w:val="%1."/>
      <w:lvlJc w:val="left"/>
      <w:pPr>
        <w:tabs>
          <w:tab w:val="num" w:pos="720"/>
        </w:tabs>
        <w:ind w:left="720" w:hanging="360"/>
      </w:pPr>
      <w:rPr>
        <w:rFonts w:ascii="Verdana" w:hAnsi="Verdana" w:cs="Times New Roman" w:hint="default"/>
        <w:sz w:val="18"/>
        <w:szCs w:val="18"/>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
    <w:nsid w:val="2A374348"/>
    <w:multiLevelType w:val="hybridMultilevel"/>
    <w:tmpl w:val="BB02B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DCC2A63"/>
    <w:multiLevelType w:val="multilevel"/>
    <w:tmpl w:val="4E8EFA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405D6E4B"/>
    <w:multiLevelType w:val="hybridMultilevel"/>
    <w:tmpl w:val="0CBA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07566"/>
    <w:multiLevelType w:val="multilevel"/>
    <w:tmpl w:val="256ABF2A"/>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nsid w:val="5726172E"/>
    <w:multiLevelType w:val="hybridMultilevel"/>
    <w:tmpl w:val="F444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7E076B4"/>
    <w:multiLevelType w:val="hybridMultilevel"/>
    <w:tmpl w:val="D31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5B3CEA"/>
    <w:multiLevelType w:val="hybridMultilevel"/>
    <w:tmpl w:val="F238E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01F557C"/>
    <w:multiLevelType w:val="hybridMultilevel"/>
    <w:tmpl w:val="68340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B3224D"/>
    <w:multiLevelType w:val="hybridMultilevel"/>
    <w:tmpl w:val="45AAF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D66ED3"/>
    <w:multiLevelType w:val="hybridMultilevel"/>
    <w:tmpl w:val="BEE27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0"/>
  </w:num>
  <w:num w:numId="4">
    <w:abstractNumId w:val="8"/>
  </w:num>
  <w:num w:numId="5">
    <w:abstractNumId w:val="16"/>
  </w:num>
  <w:num w:numId="6">
    <w:abstractNumId w:val="19"/>
  </w:num>
  <w:num w:numId="7">
    <w:abstractNumId w:val="17"/>
  </w:num>
  <w:num w:numId="8">
    <w:abstractNumId w:val="14"/>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0"/>
  </w:num>
  <w:num w:numId="17">
    <w:abstractNumId w:val="13"/>
  </w:num>
  <w:num w:numId="18">
    <w:abstractNumId w:val="15"/>
  </w:num>
  <w:num w:numId="19">
    <w:abstractNumId w:val="21"/>
  </w:num>
  <w:num w:numId="20">
    <w:abstractNumId w:val="18"/>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B71DB"/>
    <w:rsid w:val="00023442"/>
    <w:rsid w:val="000324EF"/>
    <w:rsid w:val="00032916"/>
    <w:rsid w:val="00037AA4"/>
    <w:rsid w:val="00044959"/>
    <w:rsid w:val="0005041E"/>
    <w:rsid w:val="00050E94"/>
    <w:rsid w:val="00057BD7"/>
    <w:rsid w:val="0006582D"/>
    <w:rsid w:val="00071E21"/>
    <w:rsid w:val="0007341D"/>
    <w:rsid w:val="000738D0"/>
    <w:rsid w:val="000860C5"/>
    <w:rsid w:val="000960CA"/>
    <w:rsid w:val="000A2C6F"/>
    <w:rsid w:val="000B1DCD"/>
    <w:rsid w:val="000B57F2"/>
    <w:rsid w:val="000C16AB"/>
    <w:rsid w:val="000C5BA6"/>
    <w:rsid w:val="000D38D2"/>
    <w:rsid w:val="000E4D42"/>
    <w:rsid w:val="000F025B"/>
    <w:rsid w:val="000F763A"/>
    <w:rsid w:val="000F78D5"/>
    <w:rsid w:val="001006E2"/>
    <w:rsid w:val="00102853"/>
    <w:rsid w:val="0010474F"/>
    <w:rsid w:val="00113392"/>
    <w:rsid w:val="0012037D"/>
    <w:rsid w:val="001341E2"/>
    <w:rsid w:val="001350F7"/>
    <w:rsid w:val="0013549A"/>
    <w:rsid w:val="00141E72"/>
    <w:rsid w:val="00143287"/>
    <w:rsid w:val="00151F44"/>
    <w:rsid w:val="00153150"/>
    <w:rsid w:val="00154EF5"/>
    <w:rsid w:val="00155B2A"/>
    <w:rsid w:val="00160A8C"/>
    <w:rsid w:val="0017787D"/>
    <w:rsid w:val="00193C17"/>
    <w:rsid w:val="00194C11"/>
    <w:rsid w:val="001C4BCB"/>
    <w:rsid w:val="001D17FE"/>
    <w:rsid w:val="001D6212"/>
    <w:rsid w:val="001D72B5"/>
    <w:rsid w:val="001F131D"/>
    <w:rsid w:val="001F1C79"/>
    <w:rsid w:val="001F1D90"/>
    <w:rsid w:val="001F65A0"/>
    <w:rsid w:val="00206331"/>
    <w:rsid w:val="002178E7"/>
    <w:rsid w:val="002245FC"/>
    <w:rsid w:val="002258F0"/>
    <w:rsid w:val="00226271"/>
    <w:rsid w:val="00241A09"/>
    <w:rsid w:val="002464D3"/>
    <w:rsid w:val="002530CC"/>
    <w:rsid w:val="00270A41"/>
    <w:rsid w:val="00272B90"/>
    <w:rsid w:val="002738B0"/>
    <w:rsid w:val="00276713"/>
    <w:rsid w:val="00284503"/>
    <w:rsid w:val="002953A2"/>
    <w:rsid w:val="00297A2F"/>
    <w:rsid w:val="002A325A"/>
    <w:rsid w:val="002B6650"/>
    <w:rsid w:val="002B7694"/>
    <w:rsid w:val="002C0844"/>
    <w:rsid w:val="002C74D6"/>
    <w:rsid w:val="002D0B26"/>
    <w:rsid w:val="002D5DD0"/>
    <w:rsid w:val="002F1978"/>
    <w:rsid w:val="003057C7"/>
    <w:rsid w:val="00310F60"/>
    <w:rsid w:val="003125EB"/>
    <w:rsid w:val="00312EE1"/>
    <w:rsid w:val="0031349C"/>
    <w:rsid w:val="00325C54"/>
    <w:rsid w:val="00326779"/>
    <w:rsid w:val="00332D92"/>
    <w:rsid w:val="00335C9A"/>
    <w:rsid w:val="0033616E"/>
    <w:rsid w:val="00336FD3"/>
    <w:rsid w:val="00340B37"/>
    <w:rsid w:val="00351023"/>
    <w:rsid w:val="00351793"/>
    <w:rsid w:val="00353D17"/>
    <w:rsid w:val="00354C8F"/>
    <w:rsid w:val="003A2FF1"/>
    <w:rsid w:val="003A789F"/>
    <w:rsid w:val="003B0F09"/>
    <w:rsid w:val="003B2278"/>
    <w:rsid w:val="003D1C76"/>
    <w:rsid w:val="003E57F1"/>
    <w:rsid w:val="003E7F34"/>
    <w:rsid w:val="003F2371"/>
    <w:rsid w:val="003F39BD"/>
    <w:rsid w:val="003F4FB8"/>
    <w:rsid w:val="00404B51"/>
    <w:rsid w:val="00407C88"/>
    <w:rsid w:val="00413BE0"/>
    <w:rsid w:val="0042062A"/>
    <w:rsid w:val="00422237"/>
    <w:rsid w:val="00427736"/>
    <w:rsid w:val="00441288"/>
    <w:rsid w:val="00441C26"/>
    <w:rsid w:val="00441E0F"/>
    <w:rsid w:val="004541C2"/>
    <w:rsid w:val="0045718D"/>
    <w:rsid w:val="00457371"/>
    <w:rsid w:val="0046140A"/>
    <w:rsid w:val="00474F8A"/>
    <w:rsid w:val="0048000F"/>
    <w:rsid w:val="00484644"/>
    <w:rsid w:val="0049592A"/>
    <w:rsid w:val="004A5CC1"/>
    <w:rsid w:val="004B70C4"/>
    <w:rsid w:val="004B71DB"/>
    <w:rsid w:val="004C68E7"/>
    <w:rsid w:val="004C6D13"/>
    <w:rsid w:val="004D2AAE"/>
    <w:rsid w:val="004D5072"/>
    <w:rsid w:val="004D7E02"/>
    <w:rsid w:val="004E69B5"/>
    <w:rsid w:val="004F0A57"/>
    <w:rsid w:val="004F56C8"/>
    <w:rsid w:val="0050066B"/>
    <w:rsid w:val="00501E51"/>
    <w:rsid w:val="00503286"/>
    <w:rsid w:val="00503953"/>
    <w:rsid w:val="0050637F"/>
    <w:rsid w:val="00506572"/>
    <w:rsid w:val="00514C61"/>
    <w:rsid w:val="0051624D"/>
    <w:rsid w:val="00516E0E"/>
    <w:rsid w:val="00520E51"/>
    <w:rsid w:val="00535B57"/>
    <w:rsid w:val="00536FDC"/>
    <w:rsid w:val="005432DF"/>
    <w:rsid w:val="00550FA6"/>
    <w:rsid w:val="005540C1"/>
    <w:rsid w:val="00554ECA"/>
    <w:rsid w:val="00557267"/>
    <w:rsid w:val="00563D8B"/>
    <w:rsid w:val="00566780"/>
    <w:rsid w:val="00581AD9"/>
    <w:rsid w:val="005828EB"/>
    <w:rsid w:val="0058606C"/>
    <w:rsid w:val="005909C5"/>
    <w:rsid w:val="00593AA1"/>
    <w:rsid w:val="0059600F"/>
    <w:rsid w:val="005A046B"/>
    <w:rsid w:val="005A3F9A"/>
    <w:rsid w:val="005B17D7"/>
    <w:rsid w:val="005B2394"/>
    <w:rsid w:val="005B28C0"/>
    <w:rsid w:val="005B461F"/>
    <w:rsid w:val="005C07DB"/>
    <w:rsid w:val="005C1AD8"/>
    <w:rsid w:val="005C5B44"/>
    <w:rsid w:val="005C6B36"/>
    <w:rsid w:val="005E2D3F"/>
    <w:rsid w:val="005E5E19"/>
    <w:rsid w:val="005F0B76"/>
    <w:rsid w:val="005F15A7"/>
    <w:rsid w:val="005F71C4"/>
    <w:rsid w:val="006027B2"/>
    <w:rsid w:val="0062518F"/>
    <w:rsid w:val="006657B4"/>
    <w:rsid w:val="006742AC"/>
    <w:rsid w:val="006779F3"/>
    <w:rsid w:val="0068082B"/>
    <w:rsid w:val="0068733E"/>
    <w:rsid w:val="006A060A"/>
    <w:rsid w:val="006A065A"/>
    <w:rsid w:val="006A22EB"/>
    <w:rsid w:val="006A3826"/>
    <w:rsid w:val="006A619E"/>
    <w:rsid w:val="006D3CA6"/>
    <w:rsid w:val="006D7B6D"/>
    <w:rsid w:val="006E4BF3"/>
    <w:rsid w:val="006F68D0"/>
    <w:rsid w:val="007039C8"/>
    <w:rsid w:val="00716898"/>
    <w:rsid w:val="00725063"/>
    <w:rsid w:val="007261DB"/>
    <w:rsid w:val="00730D86"/>
    <w:rsid w:val="0074056D"/>
    <w:rsid w:val="00745E76"/>
    <w:rsid w:val="00753BBD"/>
    <w:rsid w:val="00754EE0"/>
    <w:rsid w:val="00761756"/>
    <w:rsid w:val="0076304C"/>
    <w:rsid w:val="00763314"/>
    <w:rsid w:val="00763B1B"/>
    <w:rsid w:val="007663F0"/>
    <w:rsid w:val="00770B35"/>
    <w:rsid w:val="00777F48"/>
    <w:rsid w:val="00781A45"/>
    <w:rsid w:val="00785F30"/>
    <w:rsid w:val="007866A2"/>
    <w:rsid w:val="007A0623"/>
    <w:rsid w:val="007A4D2D"/>
    <w:rsid w:val="007B4FF1"/>
    <w:rsid w:val="007C0ABE"/>
    <w:rsid w:val="007D1224"/>
    <w:rsid w:val="007D3DE7"/>
    <w:rsid w:val="007D7CA4"/>
    <w:rsid w:val="007F12FC"/>
    <w:rsid w:val="00802475"/>
    <w:rsid w:val="00802507"/>
    <w:rsid w:val="00807573"/>
    <w:rsid w:val="00807C39"/>
    <w:rsid w:val="00827CC1"/>
    <w:rsid w:val="00831BF8"/>
    <w:rsid w:val="0083230F"/>
    <w:rsid w:val="00833245"/>
    <w:rsid w:val="00835A16"/>
    <w:rsid w:val="0084113C"/>
    <w:rsid w:val="00851BEE"/>
    <w:rsid w:val="00855E3B"/>
    <w:rsid w:val="00860767"/>
    <w:rsid w:val="008624C9"/>
    <w:rsid w:val="00870B24"/>
    <w:rsid w:val="00871C2B"/>
    <w:rsid w:val="00871F7A"/>
    <w:rsid w:val="00893CE0"/>
    <w:rsid w:val="00897739"/>
    <w:rsid w:val="008A2F78"/>
    <w:rsid w:val="008B3977"/>
    <w:rsid w:val="008B3A61"/>
    <w:rsid w:val="008C02DE"/>
    <w:rsid w:val="008C51C3"/>
    <w:rsid w:val="008D0B65"/>
    <w:rsid w:val="008D10CC"/>
    <w:rsid w:val="008D12AA"/>
    <w:rsid w:val="008D4114"/>
    <w:rsid w:val="009013B5"/>
    <w:rsid w:val="00901F7A"/>
    <w:rsid w:val="00905640"/>
    <w:rsid w:val="00907743"/>
    <w:rsid w:val="00915A37"/>
    <w:rsid w:val="00916DC7"/>
    <w:rsid w:val="00920A95"/>
    <w:rsid w:val="009244DB"/>
    <w:rsid w:val="00925FA9"/>
    <w:rsid w:val="00932EFA"/>
    <w:rsid w:val="00941F21"/>
    <w:rsid w:val="00944675"/>
    <w:rsid w:val="00946DF5"/>
    <w:rsid w:val="0095233C"/>
    <w:rsid w:val="0096137B"/>
    <w:rsid w:val="00974E09"/>
    <w:rsid w:val="0098040F"/>
    <w:rsid w:val="00980486"/>
    <w:rsid w:val="00985348"/>
    <w:rsid w:val="009901D0"/>
    <w:rsid w:val="00990571"/>
    <w:rsid w:val="009E1D26"/>
    <w:rsid w:val="009E1E93"/>
    <w:rsid w:val="009E5B0C"/>
    <w:rsid w:val="00A240CC"/>
    <w:rsid w:val="00A266D7"/>
    <w:rsid w:val="00A26E6C"/>
    <w:rsid w:val="00A33D18"/>
    <w:rsid w:val="00A40657"/>
    <w:rsid w:val="00A40BAA"/>
    <w:rsid w:val="00A4210F"/>
    <w:rsid w:val="00A52B41"/>
    <w:rsid w:val="00A60434"/>
    <w:rsid w:val="00A67E9A"/>
    <w:rsid w:val="00A70776"/>
    <w:rsid w:val="00A7200D"/>
    <w:rsid w:val="00A72765"/>
    <w:rsid w:val="00A75839"/>
    <w:rsid w:val="00A76C12"/>
    <w:rsid w:val="00A829B5"/>
    <w:rsid w:val="00A9110E"/>
    <w:rsid w:val="00A94610"/>
    <w:rsid w:val="00AA2D12"/>
    <w:rsid w:val="00AA36BD"/>
    <w:rsid w:val="00AB0A6B"/>
    <w:rsid w:val="00AB5CF9"/>
    <w:rsid w:val="00AB60E5"/>
    <w:rsid w:val="00AC5A7E"/>
    <w:rsid w:val="00AD02A2"/>
    <w:rsid w:val="00AD13B9"/>
    <w:rsid w:val="00AD6B4C"/>
    <w:rsid w:val="00AD73E4"/>
    <w:rsid w:val="00AE4088"/>
    <w:rsid w:val="00AF4009"/>
    <w:rsid w:val="00AF4A01"/>
    <w:rsid w:val="00B123D4"/>
    <w:rsid w:val="00B27677"/>
    <w:rsid w:val="00B35AC6"/>
    <w:rsid w:val="00B37ECE"/>
    <w:rsid w:val="00B526D1"/>
    <w:rsid w:val="00B61E81"/>
    <w:rsid w:val="00B73E6F"/>
    <w:rsid w:val="00B7678A"/>
    <w:rsid w:val="00B82565"/>
    <w:rsid w:val="00B834AC"/>
    <w:rsid w:val="00BB339F"/>
    <w:rsid w:val="00BB43D1"/>
    <w:rsid w:val="00BC3365"/>
    <w:rsid w:val="00BC57DA"/>
    <w:rsid w:val="00BD3221"/>
    <w:rsid w:val="00BD790F"/>
    <w:rsid w:val="00BE405C"/>
    <w:rsid w:val="00BF0F7D"/>
    <w:rsid w:val="00BF3F45"/>
    <w:rsid w:val="00BF729D"/>
    <w:rsid w:val="00C04A98"/>
    <w:rsid w:val="00C06CA8"/>
    <w:rsid w:val="00C0749E"/>
    <w:rsid w:val="00C1434C"/>
    <w:rsid w:val="00C170A6"/>
    <w:rsid w:val="00C24155"/>
    <w:rsid w:val="00C44C89"/>
    <w:rsid w:val="00C4630E"/>
    <w:rsid w:val="00C52083"/>
    <w:rsid w:val="00C53B1C"/>
    <w:rsid w:val="00C57F0C"/>
    <w:rsid w:val="00C66551"/>
    <w:rsid w:val="00C770C2"/>
    <w:rsid w:val="00C77227"/>
    <w:rsid w:val="00C773EE"/>
    <w:rsid w:val="00C80BA1"/>
    <w:rsid w:val="00C90F96"/>
    <w:rsid w:val="00CA082C"/>
    <w:rsid w:val="00CA5EEF"/>
    <w:rsid w:val="00CA6B63"/>
    <w:rsid w:val="00CA75D9"/>
    <w:rsid w:val="00CA79F5"/>
    <w:rsid w:val="00CB38FA"/>
    <w:rsid w:val="00CB5528"/>
    <w:rsid w:val="00CC16B3"/>
    <w:rsid w:val="00CC65BB"/>
    <w:rsid w:val="00CC7F48"/>
    <w:rsid w:val="00CE7044"/>
    <w:rsid w:val="00CF3EB1"/>
    <w:rsid w:val="00D014F9"/>
    <w:rsid w:val="00D036F8"/>
    <w:rsid w:val="00D11EF0"/>
    <w:rsid w:val="00D279AE"/>
    <w:rsid w:val="00D27B32"/>
    <w:rsid w:val="00D30F26"/>
    <w:rsid w:val="00D3201B"/>
    <w:rsid w:val="00D42002"/>
    <w:rsid w:val="00D609D8"/>
    <w:rsid w:val="00D62670"/>
    <w:rsid w:val="00D7116A"/>
    <w:rsid w:val="00D80C24"/>
    <w:rsid w:val="00D82C16"/>
    <w:rsid w:val="00D831E2"/>
    <w:rsid w:val="00D92BDC"/>
    <w:rsid w:val="00D954D6"/>
    <w:rsid w:val="00D97571"/>
    <w:rsid w:val="00DA0F83"/>
    <w:rsid w:val="00DA4170"/>
    <w:rsid w:val="00DA4586"/>
    <w:rsid w:val="00DA4D1F"/>
    <w:rsid w:val="00DB08B5"/>
    <w:rsid w:val="00DC1682"/>
    <w:rsid w:val="00DC2CBB"/>
    <w:rsid w:val="00DC486E"/>
    <w:rsid w:val="00DC4A3E"/>
    <w:rsid w:val="00DD38C1"/>
    <w:rsid w:val="00DD3A2C"/>
    <w:rsid w:val="00DD68E5"/>
    <w:rsid w:val="00DE0D36"/>
    <w:rsid w:val="00DE7278"/>
    <w:rsid w:val="00DE72A7"/>
    <w:rsid w:val="00DF5ECA"/>
    <w:rsid w:val="00E0578A"/>
    <w:rsid w:val="00E2221E"/>
    <w:rsid w:val="00E25723"/>
    <w:rsid w:val="00E32213"/>
    <w:rsid w:val="00E33EF9"/>
    <w:rsid w:val="00E408F4"/>
    <w:rsid w:val="00E410A6"/>
    <w:rsid w:val="00E46C9B"/>
    <w:rsid w:val="00E5028F"/>
    <w:rsid w:val="00E51062"/>
    <w:rsid w:val="00E56CF2"/>
    <w:rsid w:val="00E577D9"/>
    <w:rsid w:val="00E60E48"/>
    <w:rsid w:val="00E62127"/>
    <w:rsid w:val="00E70DE2"/>
    <w:rsid w:val="00E84009"/>
    <w:rsid w:val="00E84750"/>
    <w:rsid w:val="00E93AEC"/>
    <w:rsid w:val="00E96BAD"/>
    <w:rsid w:val="00E978E6"/>
    <w:rsid w:val="00EA0BC5"/>
    <w:rsid w:val="00EC4790"/>
    <w:rsid w:val="00EC6FF4"/>
    <w:rsid w:val="00EC74E0"/>
    <w:rsid w:val="00ED7E4B"/>
    <w:rsid w:val="00EE0DFE"/>
    <w:rsid w:val="00F11AE7"/>
    <w:rsid w:val="00F14C22"/>
    <w:rsid w:val="00F215F0"/>
    <w:rsid w:val="00F22538"/>
    <w:rsid w:val="00F23C12"/>
    <w:rsid w:val="00F32B92"/>
    <w:rsid w:val="00F3691E"/>
    <w:rsid w:val="00F4134D"/>
    <w:rsid w:val="00F43E41"/>
    <w:rsid w:val="00F60130"/>
    <w:rsid w:val="00F63D1A"/>
    <w:rsid w:val="00F67D92"/>
    <w:rsid w:val="00F70574"/>
    <w:rsid w:val="00F70AE3"/>
    <w:rsid w:val="00F76C26"/>
    <w:rsid w:val="00FA01E7"/>
    <w:rsid w:val="00FA0AE0"/>
    <w:rsid w:val="00FA10F5"/>
    <w:rsid w:val="00FA7248"/>
    <w:rsid w:val="00FB1055"/>
    <w:rsid w:val="00FC57AB"/>
    <w:rsid w:val="00FD419A"/>
    <w:rsid w:val="00FE1DC7"/>
    <w:rsid w:val="00FE629C"/>
    <w:rsid w:val="00FF3656"/>
    <w:rsid w:val="00FF66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0B3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785F30"/>
    <w:rPr>
      <w:rFonts w:cs="Times New Roman"/>
      <w:color w:val="0000FF"/>
      <w:u w:val="single"/>
    </w:rPr>
  </w:style>
  <w:style w:type="paragraph" w:styleId="Koptekst">
    <w:name w:val="header"/>
    <w:basedOn w:val="Standaard"/>
    <w:link w:val="KoptekstChar"/>
    <w:uiPriority w:val="99"/>
    <w:rsid w:val="00785F30"/>
    <w:pPr>
      <w:tabs>
        <w:tab w:val="center" w:pos="4536"/>
        <w:tab w:val="right" w:pos="9072"/>
      </w:tabs>
    </w:pPr>
  </w:style>
  <w:style w:type="character" w:customStyle="1" w:styleId="KoptekstChar">
    <w:name w:val="Koptekst Char"/>
    <w:basedOn w:val="Standaardalinea-lettertype"/>
    <w:link w:val="Koptekst"/>
    <w:uiPriority w:val="99"/>
    <w:locked/>
    <w:rsid w:val="00785F30"/>
    <w:rPr>
      <w:rFonts w:cs="Times New Roman"/>
      <w:sz w:val="22"/>
      <w:lang w:eastAsia="nl-NL"/>
    </w:rPr>
  </w:style>
  <w:style w:type="paragraph" w:styleId="Voettekst">
    <w:name w:val="footer"/>
    <w:basedOn w:val="Standaard"/>
    <w:link w:val="VoettekstChar"/>
    <w:uiPriority w:val="99"/>
    <w:rsid w:val="00785F30"/>
    <w:pPr>
      <w:tabs>
        <w:tab w:val="center" w:pos="4536"/>
        <w:tab w:val="right" w:pos="9072"/>
      </w:tabs>
    </w:pPr>
  </w:style>
  <w:style w:type="character" w:customStyle="1" w:styleId="VoettekstChar">
    <w:name w:val="Voettekst Char"/>
    <w:basedOn w:val="Standaardalinea-lettertype"/>
    <w:link w:val="Voettekst"/>
    <w:uiPriority w:val="99"/>
    <w:locked/>
    <w:rsid w:val="00785F30"/>
    <w:rPr>
      <w:rFonts w:cs="Times New Roman"/>
      <w:sz w:val="22"/>
      <w:lang w:eastAsia="nl-NL"/>
    </w:rPr>
  </w:style>
  <w:style w:type="paragraph" w:styleId="Ballontekst">
    <w:name w:val="Balloon Text"/>
    <w:basedOn w:val="Standaard"/>
    <w:link w:val="BallontekstChar"/>
    <w:uiPriority w:val="99"/>
    <w:semiHidden/>
    <w:rsid w:val="0045718D"/>
    <w:pPr>
      <w:spacing w:after="0"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locked/>
    <w:rsid w:val="0045718D"/>
    <w:rPr>
      <w:rFonts w:ascii="Tahoma" w:hAnsi="Tahoma" w:cs="Times New Roman"/>
      <w:sz w:val="16"/>
      <w:lang w:eastAsia="nl-NL"/>
    </w:rPr>
  </w:style>
  <w:style w:type="paragraph" w:customStyle="1" w:styleId="atiret201p6">
    <w:name w:val="a_tiret_20_1_p6"/>
    <w:basedOn w:val="Standaard"/>
    <w:uiPriority w:val="99"/>
    <w:rsid w:val="0045718D"/>
    <w:pPr>
      <w:spacing w:after="40" w:line="240" w:lineRule="auto"/>
      <w:ind w:right="57"/>
      <w:jc w:val="both"/>
    </w:pPr>
    <w:rPr>
      <w:rFonts w:ascii="Times New Roman" w:eastAsia="Times New Roman" w:hAnsi="Times New Roman"/>
      <w:sz w:val="24"/>
      <w:szCs w:val="24"/>
    </w:rPr>
  </w:style>
  <w:style w:type="character" w:customStyle="1" w:styleId="at11">
    <w:name w:val="a__t11"/>
    <w:uiPriority w:val="99"/>
    <w:rsid w:val="0045718D"/>
    <w:rPr>
      <w:b/>
    </w:rPr>
  </w:style>
  <w:style w:type="paragraph" w:customStyle="1" w:styleId="ZCom">
    <w:name w:val="Z_Com"/>
    <w:basedOn w:val="Standaard"/>
    <w:next w:val="ZDGName"/>
    <w:uiPriority w:val="99"/>
    <w:rsid w:val="005C6B36"/>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Standaard"/>
    <w:uiPriority w:val="99"/>
    <w:rsid w:val="005C6B36"/>
    <w:pPr>
      <w:widowControl w:val="0"/>
      <w:autoSpaceDE w:val="0"/>
      <w:autoSpaceDN w:val="0"/>
      <w:spacing w:after="0" w:line="240" w:lineRule="auto"/>
      <w:ind w:right="85"/>
    </w:pPr>
    <w:rPr>
      <w:rFonts w:ascii="Arial" w:eastAsia="Times New Roman" w:hAnsi="Arial" w:cs="Arial"/>
      <w:sz w:val="16"/>
      <w:szCs w:val="16"/>
    </w:rPr>
  </w:style>
  <w:style w:type="character" w:styleId="GevolgdeHyperlink">
    <w:name w:val="FollowedHyperlink"/>
    <w:basedOn w:val="Standaardalinea-lettertype"/>
    <w:uiPriority w:val="99"/>
    <w:semiHidden/>
    <w:rsid w:val="00354C8F"/>
    <w:rPr>
      <w:rFonts w:cs="Times New Roman"/>
      <w:color w:val="800080"/>
      <w:u w:val="single"/>
    </w:rPr>
  </w:style>
  <w:style w:type="paragraph" w:styleId="Voetnoottekst">
    <w:name w:val="footnote text"/>
    <w:basedOn w:val="Standaard"/>
    <w:link w:val="VoetnoottekstChar"/>
    <w:uiPriority w:val="99"/>
    <w:semiHidden/>
    <w:rsid w:val="006742AC"/>
    <w:rPr>
      <w:sz w:val="20"/>
      <w:szCs w:val="20"/>
    </w:rPr>
  </w:style>
  <w:style w:type="character" w:customStyle="1" w:styleId="VoetnoottekstChar">
    <w:name w:val="Voetnoottekst Char"/>
    <w:basedOn w:val="Standaardalinea-lettertype"/>
    <w:link w:val="Voetnoottekst"/>
    <w:uiPriority w:val="99"/>
    <w:semiHidden/>
    <w:locked/>
    <w:rsid w:val="006742AC"/>
    <w:rPr>
      <w:rFonts w:cs="Times New Roman"/>
      <w:lang w:eastAsia="nl-NL"/>
    </w:rPr>
  </w:style>
  <w:style w:type="character" w:styleId="Voetnootmarkering">
    <w:name w:val="footnote reference"/>
    <w:basedOn w:val="Standaardalinea-lettertype"/>
    <w:uiPriority w:val="99"/>
    <w:semiHidden/>
    <w:rsid w:val="006742AC"/>
    <w:rPr>
      <w:rFonts w:cs="Times New Roman"/>
      <w:vertAlign w:val="superscript"/>
    </w:rPr>
  </w:style>
  <w:style w:type="character" w:customStyle="1" w:styleId="FootnoteCharacters">
    <w:name w:val="Footnote Characters"/>
    <w:basedOn w:val="Standaardalinea-lettertype"/>
    <w:uiPriority w:val="99"/>
    <w:rsid w:val="00916DC7"/>
    <w:rPr>
      <w:rFonts w:cs="Times New Roman"/>
      <w:vertAlign w:val="superscript"/>
    </w:rPr>
  </w:style>
  <w:style w:type="paragraph" w:customStyle="1" w:styleId="Default">
    <w:name w:val="Default"/>
    <w:uiPriority w:val="99"/>
    <w:rsid w:val="00E46C9B"/>
    <w:pPr>
      <w:autoSpaceDE w:val="0"/>
      <w:autoSpaceDN w:val="0"/>
      <w:adjustRightInd w:val="0"/>
    </w:pPr>
    <w:rPr>
      <w:rFonts w:ascii="Times New Roman" w:hAnsi="Times New Roman"/>
      <w:color w:val="000000"/>
      <w:sz w:val="24"/>
      <w:szCs w:val="24"/>
    </w:rPr>
  </w:style>
  <w:style w:type="character" w:styleId="Verwijzingopmerking">
    <w:name w:val="annotation reference"/>
    <w:basedOn w:val="Standaardalinea-lettertype"/>
    <w:uiPriority w:val="99"/>
    <w:semiHidden/>
    <w:unhideWhenUsed/>
    <w:rsid w:val="00FD419A"/>
    <w:rPr>
      <w:sz w:val="16"/>
      <w:szCs w:val="16"/>
    </w:rPr>
  </w:style>
  <w:style w:type="paragraph" w:styleId="Tekstopmerking">
    <w:name w:val="annotation text"/>
    <w:basedOn w:val="Standaard"/>
    <w:link w:val="TekstopmerkingChar"/>
    <w:uiPriority w:val="99"/>
    <w:semiHidden/>
    <w:unhideWhenUsed/>
    <w:rsid w:val="00FD419A"/>
    <w:rPr>
      <w:sz w:val="20"/>
      <w:szCs w:val="20"/>
    </w:rPr>
  </w:style>
  <w:style w:type="character" w:customStyle="1" w:styleId="TekstopmerkingChar">
    <w:name w:val="Tekst opmerking Char"/>
    <w:basedOn w:val="Standaardalinea-lettertype"/>
    <w:link w:val="Tekstopmerking"/>
    <w:uiPriority w:val="99"/>
    <w:semiHidden/>
    <w:rsid w:val="00FD419A"/>
    <w:rPr>
      <w:sz w:val="20"/>
      <w:szCs w:val="20"/>
    </w:rPr>
  </w:style>
  <w:style w:type="paragraph" w:styleId="Onderwerpvanopmerking">
    <w:name w:val="annotation subject"/>
    <w:basedOn w:val="Tekstopmerking"/>
    <w:next w:val="Tekstopmerking"/>
    <w:link w:val="OnderwerpvanopmerkingChar"/>
    <w:uiPriority w:val="99"/>
    <w:semiHidden/>
    <w:unhideWhenUsed/>
    <w:rsid w:val="00FD419A"/>
    <w:rPr>
      <w:b/>
      <w:bCs/>
    </w:rPr>
  </w:style>
  <w:style w:type="character" w:customStyle="1" w:styleId="OnderwerpvanopmerkingChar">
    <w:name w:val="Onderwerp van opmerking Char"/>
    <w:basedOn w:val="TekstopmerkingChar"/>
    <w:link w:val="Onderwerpvanopmerking"/>
    <w:uiPriority w:val="99"/>
    <w:semiHidden/>
    <w:rsid w:val="00FD419A"/>
    <w:rPr>
      <w:b/>
      <w:bCs/>
      <w:sz w:val="20"/>
      <w:szCs w:val="20"/>
    </w:rPr>
  </w:style>
  <w:style w:type="paragraph" w:styleId="Normaalweb">
    <w:name w:val="Normal (Web)"/>
    <w:basedOn w:val="Standaard"/>
    <w:uiPriority w:val="99"/>
    <w:unhideWhenUsed/>
    <w:rsid w:val="004F0A57"/>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jstalinea">
    <w:name w:val="List Paragraph"/>
    <w:basedOn w:val="Standaard"/>
    <w:uiPriority w:val="34"/>
    <w:qFormat/>
    <w:rsid w:val="004F0A57"/>
    <w:pPr>
      <w:ind w:left="720"/>
      <w:contextualSpacing/>
    </w:pPr>
  </w:style>
  <w:style w:type="paragraph" w:customStyle="1" w:styleId="Standard">
    <w:name w:val="Standard"/>
    <w:rsid w:val="00E56CF2"/>
    <w:pPr>
      <w:suppressAutoHyphens/>
      <w:autoSpaceDN w:val="0"/>
      <w:spacing w:after="200" w:line="276" w:lineRule="auto"/>
      <w:textAlignment w:val="baseline"/>
    </w:pPr>
    <w:rPr>
      <w:rFonts w:eastAsia="Times New Roman"/>
      <w:kern w:val="3"/>
    </w:rPr>
  </w:style>
  <w:style w:type="numbering" w:customStyle="1" w:styleId="WW8Num1">
    <w:name w:val="WW8Num1"/>
    <w:basedOn w:val="Geenlijst"/>
    <w:rsid w:val="00E56CF2"/>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0B3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785F30"/>
    <w:rPr>
      <w:rFonts w:cs="Times New Roman"/>
      <w:color w:val="0000FF"/>
      <w:u w:val="single"/>
    </w:rPr>
  </w:style>
  <w:style w:type="paragraph" w:styleId="Koptekst">
    <w:name w:val="header"/>
    <w:basedOn w:val="Standaard"/>
    <w:link w:val="KoptekstChar"/>
    <w:uiPriority w:val="99"/>
    <w:rsid w:val="00785F30"/>
    <w:pPr>
      <w:tabs>
        <w:tab w:val="center" w:pos="4536"/>
        <w:tab w:val="right" w:pos="9072"/>
      </w:tabs>
    </w:pPr>
  </w:style>
  <w:style w:type="character" w:customStyle="1" w:styleId="KoptekstChar">
    <w:name w:val="Koptekst Char"/>
    <w:basedOn w:val="Standaardalinea-lettertype"/>
    <w:link w:val="Koptekst"/>
    <w:uiPriority w:val="99"/>
    <w:locked/>
    <w:rsid w:val="00785F30"/>
    <w:rPr>
      <w:rFonts w:cs="Times New Roman"/>
      <w:sz w:val="22"/>
      <w:lang w:eastAsia="nl-NL"/>
    </w:rPr>
  </w:style>
  <w:style w:type="paragraph" w:styleId="Voettekst">
    <w:name w:val="footer"/>
    <w:basedOn w:val="Standaard"/>
    <w:link w:val="VoettekstChar"/>
    <w:uiPriority w:val="99"/>
    <w:rsid w:val="00785F30"/>
    <w:pPr>
      <w:tabs>
        <w:tab w:val="center" w:pos="4536"/>
        <w:tab w:val="right" w:pos="9072"/>
      </w:tabs>
    </w:pPr>
  </w:style>
  <w:style w:type="character" w:customStyle="1" w:styleId="VoettekstChar">
    <w:name w:val="Voettekst Char"/>
    <w:basedOn w:val="Standaardalinea-lettertype"/>
    <w:link w:val="Voettekst"/>
    <w:uiPriority w:val="99"/>
    <w:locked/>
    <w:rsid w:val="00785F30"/>
    <w:rPr>
      <w:rFonts w:cs="Times New Roman"/>
      <w:sz w:val="22"/>
      <w:lang w:eastAsia="nl-NL"/>
    </w:rPr>
  </w:style>
  <w:style w:type="paragraph" w:styleId="Ballontekst">
    <w:name w:val="Balloon Text"/>
    <w:basedOn w:val="Standaard"/>
    <w:link w:val="BallontekstChar"/>
    <w:uiPriority w:val="99"/>
    <w:semiHidden/>
    <w:rsid w:val="0045718D"/>
    <w:pPr>
      <w:spacing w:after="0"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locked/>
    <w:rsid w:val="0045718D"/>
    <w:rPr>
      <w:rFonts w:ascii="Tahoma" w:hAnsi="Tahoma" w:cs="Times New Roman"/>
      <w:sz w:val="16"/>
      <w:lang w:eastAsia="nl-NL"/>
    </w:rPr>
  </w:style>
  <w:style w:type="paragraph" w:customStyle="1" w:styleId="atiret201p6">
    <w:name w:val="a_tiret_20_1_p6"/>
    <w:basedOn w:val="Standaard"/>
    <w:uiPriority w:val="99"/>
    <w:rsid w:val="0045718D"/>
    <w:pPr>
      <w:spacing w:after="40" w:line="240" w:lineRule="auto"/>
      <w:ind w:right="57"/>
      <w:jc w:val="both"/>
    </w:pPr>
    <w:rPr>
      <w:rFonts w:ascii="Times New Roman" w:eastAsia="Times New Roman" w:hAnsi="Times New Roman"/>
      <w:sz w:val="24"/>
      <w:szCs w:val="24"/>
    </w:rPr>
  </w:style>
  <w:style w:type="character" w:customStyle="1" w:styleId="at11">
    <w:name w:val="a__t11"/>
    <w:uiPriority w:val="99"/>
    <w:rsid w:val="0045718D"/>
    <w:rPr>
      <w:b/>
    </w:rPr>
  </w:style>
  <w:style w:type="paragraph" w:customStyle="1" w:styleId="ZCom">
    <w:name w:val="Z_Com"/>
    <w:basedOn w:val="Standaard"/>
    <w:next w:val="ZDGName"/>
    <w:uiPriority w:val="99"/>
    <w:rsid w:val="005C6B36"/>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Standaard"/>
    <w:uiPriority w:val="99"/>
    <w:rsid w:val="005C6B36"/>
    <w:pPr>
      <w:widowControl w:val="0"/>
      <w:autoSpaceDE w:val="0"/>
      <w:autoSpaceDN w:val="0"/>
      <w:spacing w:after="0" w:line="240" w:lineRule="auto"/>
      <w:ind w:right="85"/>
    </w:pPr>
    <w:rPr>
      <w:rFonts w:ascii="Arial" w:eastAsia="Times New Roman" w:hAnsi="Arial" w:cs="Arial"/>
      <w:sz w:val="16"/>
      <w:szCs w:val="16"/>
    </w:rPr>
  </w:style>
  <w:style w:type="character" w:styleId="GevolgdeHyperlink">
    <w:name w:val="FollowedHyperlink"/>
    <w:basedOn w:val="Standaardalinea-lettertype"/>
    <w:uiPriority w:val="99"/>
    <w:semiHidden/>
    <w:rsid w:val="00354C8F"/>
    <w:rPr>
      <w:rFonts w:cs="Times New Roman"/>
      <w:color w:val="800080"/>
      <w:u w:val="single"/>
    </w:rPr>
  </w:style>
  <w:style w:type="paragraph" w:styleId="Voetnoottekst">
    <w:name w:val="footnote text"/>
    <w:basedOn w:val="Standaard"/>
    <w:link w:val="VoetnoottekstChar"/>
    <w:uiPriority w:val="99"/>
    <w:semiHidden/>
    <w:rsid w:val="006742AC"/>
    <w:rPr>
      <w:sz w:val="20"/>
      <w:szCs w:val="20"/>
    </w:rPr>
  </w:style>
  <w:style w:type="character" w:customStyle="1" w:styleId="VoetnoottekstChar">
    <w:name w:val="Voetnoottekst Char"/>
    <w:basedOn w:val="Standaardalinea-lettertype"/>
    <w:link w:val="Voetnoottekst"/>
    <w:uiPriority w:val="99"/>
    <w:semiHidden/>
    <w:locked/>
    <w:rsid w:val="006742AC"/>
    <w:rPr>
      <w:rFonts w:cs="Times New Roman"/>
      <w:lang w:eastAsia="nl-NL"/>
    </w:rPr>
  </w:style>
  <w:style w:type="character" w:styleId="Voetnootmarkering">
    <w:name w:val="footnote reference"/>
    <w:basedOn w:val="Standaardalinea-lettertype"/>
    <w:uiPriority w:val="99"/>
    <w:semiHidden/>
    <w:rsid w:val="006742AC"/>
    <w:rPr>
      <w:rFonts w:cs="Times New Roman"/>
      <w:vertAlign w:val="superscript"/>
    </w:rPr>
  </w:style>
  <w:style w:type="character" w:customStyle="1" w:styleId="FootnoteCharacters">
    <w:name w:val="Footnote Characters"/>
    <w:basedOn w:val="Standaardalinea-lettertype"/>
    <w:uiPriority w:val="99"/>
    <w:rsid w:val="00916DC7"/>
    <w:rPr>
      <w:rFonts w:cs="Times New Roman"/>
      <w:vertAlign w:val="superscript"/>
    </w:rPr>
  </w:style>
  <w:style w:type="paragraph" w:customStyle="1" w:styleId="Default">
    <w:name w:val="Default"/>
    <w:uiPriority w:val="99"/>
    <w:rsid w:val="00E46C9B"/>
    <w:pPr>
      <w:autoSpaceDE w:val="0"/>
      <w:autoSpaceDN w:val="0"/>
      <w:adjustRightInd w:val="0"/>
    </w:pPr>
    <w:rPr>
      <w:rFonts w:ascii="Times New Roman" w:hAnsi="Times New Roman"/>
      <w:color w:val="000000"/>
      <w:sz w:val="24"/>
      <w:szCs w:val="24"/>
    </w:rPr>
  </w:style>
  <w:style w:type="character" w:styleId="Verwijzingopmerking">
    <w:name w:val="annotation reference"/>
    <w:basedOn w:val="Standaardalinea-lettertype"/>
    <w:uiPriority w:val="99"/>
    <w:semiHidden/>
    <w:unhideWhenUsed/>
    <w:rsid w:val="00FD419A"/>
    <w:rPr>
      <w:sz w:val="16"/>
      <w:szCs w:val="16"/>
    </w:rPr>
  </w:style>
  <w:style w:type="paragraph" w:styleId="Tekstopmerking">
    <w:name w:val="annotation text"/>
    <w:basedOn w:val="Standaard"/>
    <w:link w:val="TekstopmerkingChar"/>
    <w:uiPriority w:val="99"/>
    <w:semiHidden/>
    <w:unhideWhenUsed/>
    <w:rsid w:val="00FD419A"/>
    <w:rPr>
      <w:sz w:val="20"/>
      <w:szCs w:val="20"/>
    </w:rPr>
  </w:style>
  <w:style w:type="character" w:customStyle="1" w:styleId="TekstopmerkingChar">
    <w:name w:val="Tekst opmerking Char"/>
    <w:basedOn w:val="Standaardalinea-lettertype"/>
    <w:link w:val="Tekstopmerking"/>
    <w:uiPriority w:val="99"/>
    <w:semiHidden/>
    <w:rsid w:val="00FD419A"/>
    <w:rPr>
      <w:sz w:val="20"/>
      <w:szCs w:val="20"/>
    </w:rPr>
  </w:style>
  <w:style w:type="paragraph" w:styleId="Onderwerpvanopmerking">
    <w:name w:val="annotation subject"/>
    <w:basedOn w:val="Tekstopmerking"/>
    <w:next w:val="Tekstopmerking"/>
    <w:link w:val="OnderwerpvanopmerkingChar"/>
    <w:uiPriority w:val="99"/>
    <w:semiHidden/>
    <w:unhideWhenUsed/>
    <w:rsid w:val="00FD419A"/>
    <w:rPr>
      <w:b/>
      <w:bCs/>
    </w:rPr>
  </w:style>
  <w:style w:type="character" w:customStyle="1" w:styleId="OnderwerpvanopmerkingChar">
    <w:name w:val="Onderwerp van opmerking Char"/>
    <w:basedOn w:val="TekstopmerkingChar"/>
    <w:link w:val="Onderwerpvanopmerking"/>
    <w:uiPriority w:val="99"/>
    <w:semiHidden/>
    <w:rsid w:val="00FD419A"/>
    <w:rPr>
      <w:b/>
      <w:bCs/>
      <w:sz w:val="20"/>
      <w:szCs w:val="20"/>
    </w:rPr>
  </w:style>
  <w:style w:type="paragraph" w:styleId="Normaalweb">
    <w:name w:val="Normal (Web)"/>
    <w:basedOn w:val="Standaard"/>
    <w:uiPriority w:val="99"/>
    <w:unhideWhenUsed/>
    <w:rsid w:val="004F0A57"/>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jstalinea">
    <w:name w:val="List Paragraph"/>
    <w:basedOn w:val="Standaard"/>
    <w:uiPriority w:val="34"/>
    <w:qFormat/>
    <w:rsid w:val="004F0A57"/>
    <w:pPr>
      <w:ind w:left="720"/>
      <w:contextualSpacing/>
    </w:pPr>
  </w:style>
  <w:style w:type="paragraph" w:customStyle="1" w:styleId="Standard">
    <w:name w:val="Standard"/>
    <w:rsid w:val="00E56CF2"/>
    <w:pPr>
      <w:suppressAutoHyphens/>
      <w:autoSpaceDN w:val="0"/>
      <w:spacing w:after="200" w:line="276" w:lineRule="auto"/>
      <w:textAlignment w:val="baseline"/>
    </w:pPr>
    <w:rPr>
      <w:rFonts w:eastAsia="Times New Roman"/>
      <w:kern w:val="3"/>
    </w:rPr>
  </w:style>
  <w:style w:type="numbering" w:customStyle="1" w:styleId="WW8Num1">
    <w:name w:val="WW8Num1"/>
    <w:basedOn w:val="Geenlijst"/>
    <w:rsid w:val="00E56CF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5785">
      <w:marLeft w:val="0"/>
      <w:marRight w:val="0"/>
      <w:marTop w:val="0"/>
      <w:marBottom w:val="0"/>
      <w:divBdr>
        <w:top w:val="none" w:sz="0" w:space="0" w:color="auto"/>
        <w:left w:val="none" w:sz="0" w:space="0" w:color="auto"/>
        <w:bottom w:val="none" w:sz="0" w:space="0" w:color="auto"/>
        <w:right w:val="none" w:sz="0" w:space="0" w:color="auto"/>
      </w:divBdr>
    </w:div>
    <w:div w:id="804155786">
      <w:marLeft w:val="0"/>
      <w:marRight w:val="0"/>
      <w:marTop w:val="0"/>
      <w:marBottom w:val="0"/>
      <w:divBdr>
        <w:top w:val="none" w:sz="0" w:space="0" w:color="auto"/>
        <w:left w:val="none" w:sz="0" w:space="0" w:color="auto"/>
        <w:bottom w:val="none" w:sz="0" w:space="0" w:color="auto"/>
        <w:right w:val="none" w:sz="0" w:space="0" w:color="auto"/>
      </w:divBdr>
    </w:div>
    <w:div w:id="1000894220">
      <w:bodyDiv w:val="1"/>
      <w:marLeft w:val="0"/>
      <w:marRight w:val="0"/>
      <w:marTop w:val="0"/>
      <w:marBottom w:val="0"/>
      <w:divBdr>
        <w:top w:val="none" w:sz="0" w:space="0" w:color="auto"/>
        <w:left w:val="none" w:sz="0" w:space="0" w:color="auto"/>
        <w:bottom w:val="none" w:sz="0" w:space="0" w:color="auto"/>
        <w:right w:val="none" w:sz="0" w:space="0" w:color="auto"/>
      </w:divBdr>
    </w:div>
    <w:div w:id="1553803948">
      <w:bodyDiv w:val="1"/>
      <w:marLeft w:val="0"/>
      <w:marRight w:val="0"/>
      <w:marTop w:val="0"/>
      <w:marBottom w:val="0"/>
      <w:divBdr>
        <w:top w:val="none" w:sz="0" w:space="0" w:color="auto"/>
        <w:left w:val="none" w:sz="0" w:space="0" w:color="auto"/>
        <w:bottom w:val="none" w:sz="0" w:space="0" w:color="auto"/>
        <w:right w:val="none" w:sz="0" w:space="0" w:color="auto"/>
      </w:divBdr>
    </w:div>
    <w:div w:id="1579899613">
      <w:bodyDiv w:val="1"/>
      <w:marLeft w:val="0"/>
      <w:marRight w:val="0"/>
      <w:marTop w:val="0"/>
      <w:marBottom w:val="0"/>
      <w:divBdr>
        <w:top w:val="none" w:sz="0" w:space="0" w:color="auto"/>
        <w:left w:val="none" w:sz="0" w:space="0" w:color="auto"/>
        <w:bottom w:val="none" w:sz="0" w:space="0" w:color="auto"/>
        <w:right w:val="none" w:sz="0" w:space="0" w:color="auto"/>
      </w:divBdr>
    </w:div>
    <w:div w:id="20647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http://www.rvo.nl/subsidies-regelingen/stimulering-duurzame-energieproductie-sde" TargetMode="Externa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footer" Target="footer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500BEE82-A588-421D-B39A-A5867025E3E2}">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10</ap:Pages>
  <ap:Words>5559</ap:Words>
  <ap:Characters>33121</ap:Characters>
  <ap:DocSecurity>0</ap:DocSecurity>
  <ap:Lines>276</ap:Lines>
  <ap:Paragraphs>77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2014-09-15T09:32:00.0000000Z</lastPrinted>
  <dcterms:created xsi:type="dcterms:W3CDTF">2014-09-19T08:22:00.0000000Z</dcterms:created>
  <dcterms:modified xsi:type="dcterms:W3CDTF">2014-09-19T08:22:00.0000000Z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0x010100486795D64AAC254E9DD6D43866C37165</vt:lpwstr>
  </property>
</Properties>
</file>