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7C" w:rsidP="00552F7C" w:rsidRDefault="00552F7C">
      <w:r>
        <w:rPr>
          <w:color w:val="1F497D" w:themeColor="dark2"/>
        </w:rPr>
        <w:t>Rondvraag lid Rog</w:t>
      </w:r>
    </w:p>
    <w:p w:rsidR="00552F7C" w:rsidP="00552F7C" w:rsidRDefault="00552F7C"/>
    <w:p w:rsidR="00552F7C" w:rsidP="00552F7C" w:rsidRDefault="00552F7C"/>
    <w:p w:rsidR="00552F7C" w:rsidP="00552F7C" w:rsidRDefault="00552F7C">
      <w:r>
        <w:rPr>
          <w:rFonts w:ascii="Verdana" w:hAnsi="Verdana"/>
          <w:color w:val="000080"/>
          <w:sz w:val="17"/>
          <w:szCs w:val="17"/>
        </w:rPr>
        <w:t xml:space="preserve">Tweede Kamerlid, Rog  (CDA) - Verzoek om aan minister van OCW te vragen wanneer de toegezegde “wetenschapsvisie” aan de Kamer wordt gezonden. </w:t>
      </w:r>
    </w:p>
    <w:p w:rsidR="00552F7C" w:rsidP="00552F7C" w:rsidRDefault="00552F7C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7C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2F7C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2F7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2F7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2014-09-04T13:50:00.0000000Z</dcterms:created>
  <dcterms:modified xsi:type="dcterms:W3CDTF">2014-09-04T13:51:00.0000000Z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0x0101001366EEF73B42D1449E180CD329EF145B</vt:lpwstr>
  </property>
</Properties>
</file>