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5C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Bijlage overzicht stand van zaken verbetertraject IGZ</w:t>
      </w:r>
    </w:p>
    <w:p w:rsidR="008F505C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</w:p>
    <w:p w:rsidR="00C91CC2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</w:p>
    <w:p w:rsidR="001752CE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  <w:r w:rsidRPr="00125782">
        <w:rPr>
          <w:rFonts w:ascii="Verdana" w:hAnsi="Verdana" w:cs="Times New Roman"/>
          <w:b/>
          <w:sz w:val="18"/>
          <w:szCs w:val="18"/>
        </w:rPr>
        <w:t>Toezicht</w:t>
      </w:r>
    </w:p>
    <w:p w:rsidRPr="00125782" w:rsidR="00A5783D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</w:p>
    <w:tbl>
      <w:tblPr>
        <w:tblStyle w:val="Tabelraster"/>
        <w:tblW w:w="0" w:type="auto"/>
        <w:tblLook w:val="04A0"/>
      </w:tblPr>
      <w:tblGrid>
        <w:gridCol w:w="392"/>
        <w:gridCol w:w="8820"/>
      </w:tblGrid>
      <w:tr w:rsidR="001251C2" w:rsidTr="008C4199">
        <w:tc>
          <w:tcPr>
            <w:tcW w:w="392" w:type="dxa"/>
          </w:tcPr>
          <w:p w:rsidRPr="00125782" w:rsidR="00ED6336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  <w:r>
              <w:rPr>
                <w:rFonts w:ascii="Verdana" w:hAnsi="Verdana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8820" w:type="dxa"/>
          </w:tcPr>
          <w:p w:rsidRPr="00125782" w:rsidR="00ED6336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125782">
              <w:rPr>
                <w:rFonts w:ascii="Verdana" w:hAnsi="Verdana" w:cs="Times New Roman"/>
                <w:i/>
                <w:sz w:val="18"/>
                <w:szCs w:val="18"/>
              </w:rPr>
              <w:t>Effectief toezicht</w:t>
            </w:r>
          </w:p>
        </w:tc>
      </w:tr>
      <w:tr w:rsidR="001251C2" w:rsidTr="008C4199">
        <w:tc>
          <w:tcPr>
            <w:tcW w:w="392" w:type="dxa"/>
          </w:tcPr>
          <w:p w:rsidRPr="00125782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3D079B" w:rsidR="004A77CF" w:rsidP="00C00784" w:rsidRDefault="00F913A4">
            <w:pPr>
              <w:spacing w:line="240" w:lineRule="atLeas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Door de centralisatie van </w:t>
            </w:r>
            <w:r>
              <w:rPr>
                <w:rFonts w:ascii="Verdana" w:hAnsi="Verdana"/>
                <w:sz w:val="18"/>
                <w:szCs w:val="18"/>
              </w:rPr>
              <w:t xml:space="preserve">multidisciplinaire </w:t>
            </w:r>
            <w:r>
              <w:rPr>
                <w:rFonts w:ascii="Verdana" w:hAnsi="Verdana"/>
                <w:sz w:val="18"/>
                <w:szCs w:val="18"/>
              </w:rPr>
              <w:t xml:space="preserve">risico- en incidententoezichtteams is de inspectie </w:t>
            </w:r>
            <w:r w:rsidRPr="000A1247">
              <w:rPr>
                <w:rFonts w:ascii="Verdana" w:hAnsi="Verdana"/>
                <w:sz w:val="18"/>
                <w:szCs w:val="18"/>
              </w:rPr>
              <w:t xml:space="preserve">nu beter in staat om bij moeilijke trajecten consistent invulling te geven aan </w:t>
            </w:r>
            <w:r>
              <w:rPr>
                <w:rFonts w:ascii="Verdana" w:hAnsi="Verdana"/>
                <w:sz w:val="18"/>
                <w:szCs w:val="18"/>
              </w:rPr>
              <w:t xml:space="preserve">haar </w:t>
            </w:r>
            <w:r w:rsidRPr="000A1247">
              <w:rPr>
                <w:rFonts w:ascii="Verdana" w:hAnsi="Verdana"/>
                <w:sz w:val="18"/>
                <w:szCs w:val="18"/>
              </w:rPr>
              <w:t xml:space="preserve">taken en daarbij het juridische en het communicatieve perspectief al in een vroegtijdig stadium te betrekken bij de beoordeling van incidenten. </w:t>
            </w:r>
            <w:r>
              <w:rPr>
                <w:rFonts w:ascii="Verdana" w:hAnsi="Verdana"/>
                <w:sz w:val="18"/>
                <w:szCs w:val="18"/>
              </w:rPr>
              <w:t>Daarnaast</w:t>
            </w:r>
            <w:r w:rsidRPr="00390D45">
              <w:rPr>
                <w:rFonts w:ascii="Verdana" w:hAnsi="Verdana"/>
                <w:sz w:val="18"/>
                <w:szCs w:val="18"/>
              </w:rPr>
              <w:t xml:space="preserve"> standaardiseert</w:t>
            </w:r>
            <w:r>
              <w:rPr>
                <w:rFonts w:ascii="Verdana" w:hAnsi="Verdana"/>
                <w:sz w:val="18"/>
                <w:szCs w:val="18"/>
              </w:rPr>
              <w:t xml:space="preserve"> de inspectie de komende jaren de belang</w:t>
            </w:r>
            <w:r w:rsidRPr="00390D45">
              <w:rPr>
                <w:rFonts w:ascii="Verdana" w:hAnsi="Verdana"/>
                <w:sz w:val="18"/>
                <w:szCs w:val="18"/>
              </w:rPr>
              <w:t>rijkste werkprocessen voor het incidententoezicht en het risicotoezicht door de verschillende deelactiviteiten vast te leggen in een procesbeschrijving en wegingskader</w:t>
            </w:r>
            <w:r>
              <w:rPr>
                <w:rFonts w:ascii="Verdana" w:hAnsi="Verdana"/>
                <w:sz w:val="18"/>
                <w:szCs w:val="18"/>
              </w:rPr>
              <w:t xml:space="preserve"> met als u</w:t>
            </w:r>
            <w:r>
              <w:rPr>
                <w:rFonts w:ascii="Verdana" w:hAnsi="Verdana"/>
                <w:sz w:val="18"/>
                <w:szCs w:val="18"/>
              </w:rPr>
              <w:t>itgangspunt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compactere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interne </w:t>
            </w:r>
            <w:r w:rsidRPr="0011367F">
              <w:rPr>
                <w:rFonts w:ascii="Verdana" w:hAnsi="Verdana" w:cs="Times New Roman"/>
                <w:sz w:val="18"/>
                <w:szCs w:val="18"/>
              </w:rPr>
              <w:t>richtlij</w:t>
            </w:r>
            <w:r w:rsidRPr="0011367F">
              <w:rPr>
                <w:rFonts w:ascii="Verdana" w:hAnsi="Verdana" w:cs="Times New Roman"/>
                <w:sz w:val="18"/>
                <w:szCs w:val="18"/>
              </w:rPr>
              <w:t>nen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125782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3D079B" w:rsidR="003D079B" w:rsidP="00386BB5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In mijn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brief van 27 maart 2014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heb ik aangegeven </w:t>
            </w:r>
            <w:r>
              <w:rPr>
                <w:rFonts w:ascii="Verdana" w:hAnsi="Verdana" w:cs="Times New Roman"/>
                <w:sz w:val="18"/>
                <w:szCs w:val="18"/>
              </w:rPr>
              <w:t>hoe de IGZ vanaf 2015 invulling gaat geven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aan de toezegging dat </w:t>
            </w:r>
            <w:r w:rsidRPr="00A749B5">
              <w:rPr>
                <w:rFonts w:ascii="Verdana" w:hAnsi="Verdana" w:cs="Times New Roman"/>
                <w:sz w:val="18"/>
                <w:szCs w:val="18"/>
              </w:rPr>
              <w:t xml:space="preserve">inspectiebezoeken onaangekondigd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zijn </w:t>
            </w:r>
            <w:r w:rsidRPr="00A749B5">
              <w:rPr>
                <w:rFonts w:ascii="Verdana" w:hAnsi="Verdana" w:cs="Times New Roman"/>
                <w:sz w:val="18"/>
                <w:szCs w:val="18"/>
              </w:rPr>
              <w:t>of onaangekondigde elementen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bevatten.</w:t>
            </w:r>
          </w:p>
        </w:tc>
      </w:tr>
      <w:tr w:rsidR="001251C2" w:rsidTr="008C4199">
        <w:tc>
          <w:tcPr>
            <w:tcW w:w="392" w:type="dxa"/>
          </w:tcPr>
          <w:p w:rsidRPr="00125782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3D079B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0E7228">
              <w:rPr>
                <w:rFonts w:ascii="Verdana" w:hAnsi="Verdana"/>
                <w:sz w:val="18"/>
                <w:szCs w:val="18"/>
              </w:rPr>
              <w:t xml:space="preserve">Op dit moment is de dashboardfunctionaliteit beschikbaar voor het toezicht op ziekenhuizen, de geestelijke gezondheidszorg, de forensische psychiatrie, </w:t>
            </w:r>
            <w:r>
              <w:rPr>
                <w:rFonts w:ascii="Verdana" w:hAnsi="Verdana"/>
                <w:sz w:val="18"/>
                <w:szCs w:val="18"/>
              </w:rPr>
              <w:t>verpleging &amp; verzorging en thuiszorg</w:t>
            </w:r>
            <w:r w:rsidRPr="000E7228">
              <w:rPr>
                <w:rFonts w:ascii="Verdana" w:hAnsi="Verdana"/>
                <w:sz w:val="18"/>
                <w:szCs w:val="18"/>
              </w:rPr>
              <w:t xml:space="preserve">, apotheken en de jeugdzorg. </w:t>
            </w:r>
            <w:r>
              <w:rPr>
                <w:rFonts w:ascii="Verdana" w:hAnsi="Verdana"/>
                <w:sz w:val="18"/>
                <w:szCs w:val="18"/>
              </w:rPr>
              <w:t>De IGZ heeft e</w:t>
            </w:r>
            <w:r w:rsidRPr="000E7228">
              <w:rPr>
                <w:rFonts w:ascii="Verdana" w:hAnsi="Verdana"/>
                <w:sz w:val="18"/>
                <w:szCs w:val="18"/>
              </w:rPr>
              <w:t>ind 2017 de dashboardfunc</w:t>
            </w:r>
            <w:r w:rsidRPr="000E7228">
              <w:rPr>
                <w:rFonts w:ascii="Verdana" w:hAnsi="Verdana"/>
                <w:sz w:val="18"/>
                <w:szCs w:val="18"/>
              </w:rPr>
              <w:t>tionaliteit IGZ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0E7228">
              <w:rPr>
                <w:rFonts w:ascii="Verdana" w:hAnsi="Verdana"/>
                <w:sz w:val="18"/>
                <w:szCs w:val="18"/>
              </w:rPr>
              <w:t>breed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E7228">
              <w:rPr>
                <w:rFonts w:ascii="Verdana" w:hAnsi="Verdana"/>
                <w:sz w:val="18"/>
                <w:szCs w:val="18"/>
              </w:rPr>
              <w:t>geïmplementeerd.</w:t>
            </w:r>
            <w:r>
              <w:rPr>
                <w:rFonts w:ascii="Verdana" w:hAnsi="Verdana"/>
                <w:sz w:val="18"/>
                <w:szCs w:val="18"/>
              </w:rPr>
              <w:t xml:space="preserve"> Met dit instrument kan de IGZ voorrang geven aan toezicht op de ernstigste risico’s.</w:t>
            </w:r>
          </w:p>
        </w:tc>
      </w:tr>
      <w:tr w:rsidR="001251C2" w:rsidTr="008C4199">
        <w:tc>
          <w:tcPr>
            <w:tcW w:w="392" w:type="dxa"/>
          </w:tcPr>
          <w:p w:rsidRPr="00125782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AF7782" w:rsidR="003D079B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n oktober 2013</w:t>
            </w:r>
            <w:r w:rsidRPr="000E722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is de nieuwe L</w:t>
            </w:r>
            <w:r w:rsidRPr="000E7228">
              <w:rPr>
                <w:rFonts w:ascii="Verdana" w:hAnsi="Verdana"/>
                <w:sz w:val="18"/>
                <w:szCs w:val="18"/>
              </w:rPr>
              <w:t xml:space="preserve">eidraad </w:t>
            </w:r>
            <w:r>
              <w:rPr>
                <w:rFonts w:ascii="Verdana" w:hAnsi="Verdana"/>
                <w:sz w:val="18"/>
                <w:szCs w:val="18"/>
              </w:rPr>
              <w:t xml:space="preserve">Meldingen </w:t>
            </w:r>
            <w:r w:rsidRPr="000E7228">
              <w:rPr>
                <w:rFonts w:ascii="Verdana" w:hAnsi="Verdana"/>
                <w:sz w:val="18"/>
                <w:szCs w:val="18"/>
              </w:rPr>
              <w:t>vastgelegd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0E722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De leidraad maakt duidelijk </w:t>
            </w:r>
            <w:r w:rsidRPr="000E7228">
              <w:rPr>
                <w:rFonts w:ascii="Verdana" w:hAnsi="Verdana"/>
                <w:sz w:val="18"/>
                <w:szCs w:val="18"/>
              </w:rPr>
              <w:t>wa</w:t>
            </w:r>
            <w:r>
              <w:rPr>
                <w:rFonts w:ascii="Verdana" w:hAnsi="Verdana"/>
                <w:sz w:val="18"/>
                <w:szCs w:val="18"/>
              </w:rPr>
              <w:t>t de IGZ met een melding doet,</w:t>
            </w:r>
            <w:r w:rsidRPr="000E7228">
              <w:rPr>
                <w:rFonts w:ascii="Verdana" w:hAnsi="Verdana"/>
                <w:sz w:val="18"/>
                <w:szCs w:val="18"/>
              </w:rPr>
              <w:t xml:space="preserve"> wanneer de IGZ een onderzoek </w:t>
            </w:r>
            <w:r>
              <w:rPr>
                <w:rFonts w:ascii="Verdana" w:hAnsi="Verdana"/>
                <w:sz w:val="18"/>
                <w:szCs w:val="18"/>
              </w:rPr>
              <w:t>instelt</w:t>
            </w:r>
            <w:r w:rsidRPr="000E7228">
              <w:rPr>
                <w:rFonts w:ascii="Verdana" w:hAnsi="Verdana"/>
                <w:sz w:val="18"/>
                <w:szCs w:val="18"/>
              </w:rPr>
              <w:t xml:space="preserve"> naar hetgeen aan de IGZ is gemeld</w:t>
            </w:r>
            <w:r>
              <w:rPr>
                <w:rFonts w:ascii="Verdana" w:hAnsi="Verdana"/>
                <w:sz w:val="18"/>
                <w:szCs w:val="18"/>
              </w:rPr>
              <w:t xml:space="preserve"> en op welke wijze </w:t>
            </w:r>
            <w:r>
              <w:rPr>
                <w:rFonts w:ascii="Verdana" w:hAnsi="Verdana"/>
                <w:sz w:val="18"/>
                <w:szCs w:val="18"/>
              </w:rPr>
              <w:t xml:space="preserve">de IGZ </w:t>
            </w:r>
            <w:r>
              <w:rPr>
                <w:rFonts w:ascii="Verdana" w:hAnsi="Verdana"/>
                <w:sz w:val="18"/>
                <w:szCs w:val="18"/>
              </w:rPr>
              <w:t xml:space="preserve">meldingen </w:t>
            </w:r>
            <w:r w:rsidRPr="000E7228">
              <w:rPr>
                <w:rFonts w:ascii="Verdana" w:hAnsi="Verdana"/>
                <w:sz w:val="18"/>
                <w:szCs w:val="18"/>
              </w:rPr>
              <w:t>behandel</w:t>
            </w:r>
            <w:r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125782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467D26" w:rsidR="003D079B" w:rsidP="00A26246" w:rsidRDefault="00F913A4">
            <w:pPr>
              <w:pStyle w:val="Tekstopmerking"/>
              <w:rPr>
                <w:rFonts w:cs="Times New Roman"/>
                <w:sz w:val="18"/>
                <w:szCs w:val="18"/>
              </w:rPr>
            </w:pPr>
            <w:r w:rsidRPr="00A26246">
              <w:rPr>
                <w:rFonts w:cs="Times New Roman"/>
                <w:sz w:val="18"/>
                <w:szCs w:val="18"/>
              </w:rPr>
              <w:t xml:space="preserve">In mijn brief van 20 december 2013 </w:t>
            </w:r>
            <w:r w:rsidRPr="00A26246">
              <w:rPr>
                <w:rFonts w:cs="Times New Roman"/>
                <w:sz w:val="18"/>
                <w:szCs w:val="18"/>
              </w:rPr>
              <w:t>over het Landelijk Meldpunt Z</w:t>
            </w:r>
            <w:r w:rsidRPr="00A26246">
              <w:rPr>
                <w:rFonts w:cs="Times New Roman"/>
                <w:sz w:val="18"/>
                <w:szCs w:val="18"/>
              </w:rPr>
              <w:t>org staat aangegeven hoe</w:t>
            </w:r>
            <w:r w:rsidRPr="00A26246">
              <w:rPr>
                <w:rFonts w:cs="Times New Roman"/>
                <w:sz w:val="18"/>
                <w:szCs w:val="18"/>
              </w:rPr>
              <w:t xml:space="preserve"> ik</w:t>
            </w:r>
            <w:r>
              <w:rPr>
                <w:rFonts w:cs="Times New Roman"/>
                <w:sz w:val="18"/>
                <w:szCs w:val="18"/>
              </w:rPr>
              <w:t xml:space="preserve"> invulling geef</w:t>
            </w:r>
            <w:r w:rsidRPr="00A26246">
              <w:rPr>
                <w:rFonts w:cs="Times New Roman"/>
                <w:sz w:val="18"/>
                <w:szCs w:val="18"/>
              </w:rPr>
              <w:t xml:space="preserve"> aan het advies </w:t>
            </w:r>
            <w:r w:rsidRPr="00A26246">
              <w:rPr>
                <w:rFonts w:cs="Times New Roman"/>
                <w:sz w:val="18"/>
                <w:szCs w:val="18"/>
              </w:rPr>
              <w:t>van de Raad vo</w:t>
            </w:r>
            <w:r w:rsidRPr="00A26246">
              <w:rPr>
                <w:rFonts w:cs="Times New Roman"/>
                <w:sz w:val="18"/>
                <w:szCs w:val="18"/>
              </w:rPr>
              <w:t>or het Openbaar bestuur en de Gezondheidsraad</w:t>
            </w:r>
            <w:r w:rsidRPr="00A26246">
              <w:rPr>
                <w:sz w:val="18"/>
                <w:szCs w:val="18"/>
              </w:rPr>
              <w:t xml:space="preserve"> over directe openbaarmaking van meldingen, klachten en si</w:t>
            </w:r>
            <w:r>
              <w:rPr>
                <w:sz w:val="18"/>
                <w:szCs w:val="18"/>
              </w:rPr>
              <w:t>gnalen op de website van de IGZ</w:t>
            </w:r>
            <w:r w:rsidRPr="00A26246">
              <w:rPr>
                <w:rFonts w:cs="Times New Roman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125782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467D26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2B42F6">
              <w:rPr>
                <w:rFonts w:ascii="Verdana" w:hAnsi="Verdana" w:cs="Times New Roman"/>
                <w:sz w:val="18"/>
                <w:szCs w:val="18"/>
              </w:rPr>
              <w:t xml:space="preserve">inds </w:t>
            </w:r>
            <w:r>
              <w:rPr>
                <w:rFonts w:ascii="Verdana" w:hAnsi="Verdana" w:cs="Times New Roman"/>
                <w:sz w:val="18"/>
                <w:szCs w:val="18"/>
              </w:rPr>
              <w:t>2013</w:t>
            </w:r>
            <w:r w:rsidRPr="002B42F6">
              <w:rPr>
                <w:rFonts w:ascii="Verdana" w:hAnsi="Verdana" w:cs="Times New Roman"/>
                <w:sz w:val="18"/>
                <w:szCs w:val="18"/>
              </w:rPr>
              <w:t xml:space="preserve"> publice</w:t>
            </w:r>
            <w:r>
              <w:rPr>
                <w:rFonts w:ascii="Verdana" w:hAnsi="Verdana" w:cs="Times New Roman"/>
                <w:sz w:val="18"/>
                <w:szCs w:val="18"/>
              </w:rPr>
              <w:t>ert</w:t>
            </w:r>
            <w:r w:rsidRPr="002B42F6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de</w:t>
            </w:r>
            <w:r w:rsidRPr="002B42F6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IGZ persberichten</w:t>
            </w:r>
            <w:r w:rsidRPr="002B42F6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naast de website</w:t>
            </w:r>
            <w:r w:rsidRPr="002B42F6">
              <w:rPr>
                <w:rFonts w:ascii="Verdana" w:hAnsi="Verdana" w:cs="Times New Roman"/>
                <w:sz w:val="18"/>
                <w:szCs w:val="18"/>
              </w:rPr>
              <w:t xml:space="preserve"> ook op twitter. </w:t>
            </w:r>
            <w:r>
              <w:rPr>
                <w:rFonts w:ascii="Verdana" w:hAnsi="Verdana" w:cs="Times New Roman"/>
                <w:sz w:val="18"/>
                <w:szCs w:val="18"/>
              </w:rPr>
              <w:t>Daarbij registreert de IGZ de</w:t>
            </w:r>
            <w:r w:rsidRPr="002B42F6">
              <w:rPr>
                <w:rFonts w:ascii="Verdana" w:hAnsi="Verdana" w:cs="Times New Roman"/>
                <w:sz w:val="18"/>
                <w:szCs w:val="18"/>
              </w:rPr>
              <w:t xml:space="preserve"> exposure</w:t>
            </w:r>
            <w:r w:rsidRPr="002B42F6">
              <w:rPr>
                <w:rFonts w:ascii="Verdana" w:hAnsi="Verdana" w:cs="Times New Roman"/>
                <w:sz w:val="18"/>
                <w:szCs w:val="18"/>
              </w:rPr>
              <w:t xml:space="preserve"> van </w:t>
            </w:r>
            <w:r>
              <w:rPr>
                <w:rFonts w:ascii="Verdana" w:hAnsi="Verdana" w:cs="Times New Roman"/>
                <w:sz w:val="18"/>
                <w:szCs w:val="18"/>
              </w:rPr>
              <w:t>nieuwsberichten. Het twitteraccount van de IGZ heeft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nu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2B42F6">
              <w:rPr>
                <w:rFonts w:ascii="Verdana" w:hAnsi="Verdana" w:cs="Times New Roman"/>
                <w:sz w:val="18"/>
                <w:szCs w:val="18"/>
              </w:rPr>
              <w:t>5.300 volgers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125782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055F62" w:rsidR="00A749B5" w:rsidP="00210F41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055F62">
              <w:rPr>
                <w:rFonts w:ascii="Verdana" w:hAnsi="Verdana" w:cs="Times New Roman"/>
                <w:sz w:val="18"/>
                <w:szCs w:val="18"/>
              </w:rPr>
              <w:t xml:space="preserve">De IGZ heeft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in 2013 </w:t>
            </w:r>
            <w:r w:rsidRPr="00055F62">
              <w:rPr>
                <w:rFonts w:ascii="Verdana" w:hAnsi="Verdana" w:cs="Times New Roman"/>
                <w:sz w:val="18"/>
                <w:szCs w:val="18"/>
              </w:rPr>
              <w:t xml:space="preserve">zowel bevel, verscherpt toezicht, adviezen tot aanwijzing als bestuurlijke boetes </w:t>
            </w:r>
            <w:r>
              <w:rPr>
                <w:rFonts w:ascii="Verdana" w:hAnsi="Verdana" w:cs="Times New Roman"/>
                <w:sz w:val="18"/>
                <w:szCs w:val="18"/>
              </w:rPr>
              <w:t>vaker</w:t>
            </w:r>
            <w:r w:rsidRPr="00055F62">
              <w:rPr>
                <w:rFonts w:ascii="Verdana" w:hAnsi="Verdana" w:cs="Times New Roman"/>
                <w:sz w:val="18"/>
                <w:szCs w:val="18"/>
              </w:rPr>
              <w:t xml:space="preserve"> toegepast dan in voorgaande jaren. Het aantal ingediende tuchtzaken w</w:t>
            </w:r>
            <w:r w:rsidRPr="00055F62">
              <w:rPr>
                <w:rFonts w:ascii="Verdana" w:hAnsi="Verdana" w:cs="Times New Roman"/>
                <w:sz w:val="18"/>
                <w:szCs w:val="18"/>
              </w:rPr>
              <w:t>as in 2013 iets lager dan in 2012</w:t>
            </w:r>
            <w:r>
              <w:rPr>
                <w:rFonts w:ascii="Verdana" w:hAnsi="Verdana" w:cs="Times New Roman"/>
                <w:sz w:val="18"/>
                <w:szCs w:val="18"/>
              </w:rPr>
              <w:t>, maar h</w:t>
            </w:r>
            <w:r w:rsidRPr="00055F62">
              <w:rPr>
                <w:rFonts w:ascii="Verdana" w:hAnsi="Verdana" w:cs="Times New Roman"/>
                <w:sz w:val="18"/>
                <w:szCs w:val="18"/>
              </w:rPr>
              <w:t xml:space="preserve">et aantal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door de IGZ aangespannen </w:t>
            </w:r>
            <w:r w:rsidRPr="00055F62">
              <w:rPr>
                <w:rFonts w:ascii="Verdana" w:hAnsi="Verdana" w:cs="Times New Roman"/>
                <w:sz w:val="18"/>
                <w:szCs w:val="18"/>
              </w:rPr>
              <w:t xml:space="preserve">hoger beroepszaken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in tuchtzaken </w:t>
            </w:r>
            <w:r w:rsidRPr="00055F62">
              <w:rPr>
                <w:rFonts w:ascii="Verdana" w:hAnsi="Verdana" w:cs="Times New Roman"/>
                <w:sz w:val="18"/>
                <w:szCs w:val="18"/>
              </w:rPr>
              <w:t xml:space="preserve">steeg </w:t>
            </w:r>
            <w:r>
              <w:rPr>
                <w:rFonts w:ascii="Verdana" w:hAnsi="Verdana" w:cs="Times New Roman"/>
                <w:sz w:val="18"/>
                <w:szCs w:val="18"/>
              </w:rPr>
              <w:t>daarentegen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in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055F62">
              <w:rPr>
                <w:rFonts w:ascii="Verdana" w:hAnsi="Verdana" w:cs="Times New Roman"/>
                <w:sz w:val="18"/>
                <w:szCs w:val="18"/>
              </w:rPr>
              <w:t>2013.</w:t>
            </w:r>
          </w:p>
        </w:tc>
      </w:tr>
      <w:tr w:rsidR="001251C2" w:rsidTr="008C4199">
        <w:tc>
          <w:tcPr>
            <w:tcW w:w="392" w:type="dxa"/>
          </w:tcPr>
          <w:p w:rsidRPr="00125782" w:rsidR="00125782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7E4702" w:rsidR="00125782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 w:rsidRPr="007E4702">
              <w:rPr>
                <w:rFonts w:ascii="Verdana" w:hAnsi="Verdana"/>
                <w:sz w:val="18"/>
                <w:szCs w:val="18"/>
              </w:rPr>
              <w:t xml:space="preserve">Om de juridische kennis van inspecteurs op het gewenste niveau te brengen </w:t>
            </w:r>
            <w:r>
              <w:rPr>
                <w:rFonts w:ascii="Verdana" w:hAnsi="Verdana"/>
                <w:sz w:val="18"/>
                <w:szCs w:val="18"/>
              </w:rPr>
              <w:t>heeft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E4702">
              <w:rPr>
                <w:rFonts w:ascii="Verdana" w:hAnsi="Verdana"/>
                <w:sz w:val="18"/>
                <w:szCs w:val="18"/>
              </w:rPr>
              <w:t xml:space="preserve">de IGZ </w:t>
            </w:r>
            <w:r>
              <w:rPr>
                <w:rFonts w:ascii="Verdana" w:hAnsi="Verdana"/>
                <w:sz w:val="18"/>
                <w:szCs w:val="18"/>
              </w:rPr>
              <w:t xml:space="preserve">voor inspecteurs </w:t>
            </w:r>
            <w:r>
              <w:rPr>
                <w:rFonts w:ascii="Verdana" w:hAnsi="Verdana"/>
                <w:sz w:val="18"/>
                <w:szCs w:val="18"/>
              </w:rPr>
              <w:t xml:space="preserve">de module </w:t>
            </w:r>
            <w:r>
              <w:rPr>
                <w:rFonts w:ascii="Verdana" w:hAnsi="Verdana"/>
                <w:sz w:val="18"/>
                <w:szCs w:val="18"/>
              </w:rPr>
              <w:t>basis</w:t>
            </w:r>
            <w:r w:rsidRPr="007E4702">
              <w:rPr>
                <w:rFonts w:ascii="Verdana" w:hAnsi="Verdana"/>
                <w:sz w:val="18"/>
                <w:szCs w:val="18"/>
              </w:rPr>
              <w:t xml:space="preserve">recht </w:t>
            </w:r>
            <w:r>
              <w:rPr>
                <w:rFonts w:ascii="Verdana" w:hAnsi="Verdana"/>
                <w:sz w:val="18"/>
                <w:szCs w:val="18"/>
              </w:rPr>
              <w:t>ontwikkeld</w:t>
            </w:r>
            <w:r w:rsidRPr="007E4702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125782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7E4702" w:rsidR="00AA6E82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 w:rsidRPr="007E4702">
              <w:rPr>
                <w:rFonts w:ascii="Verdana" w:hAnsi="Verdana"/>
                <w:sz w:val="18"/>
                <w:szCs w:val="18"/>
              </w:rPr>
              <w:t>Juristen maken sinds 2013 standaard deel uit van de landelijk opererende multidisciplinaire teams van de IGZ.</w:t>
            </w:r>
          </w:p>
        </w:tc>
      </w:tr>
      <w:tr w:rsidR="001251C2" w:rsidTr="008C4199">
        <w:tc>
          <w:tcPr>
            <w:tcW w:w="392" w:type="dxa"/>
          </w:tcPr>
          <w:p w:rsidRPr="00125782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055F62" w:rsidR="003D079B" w:rsidP="00881066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De IGZ </w:t>
            </w:r>
            <w:r>
              <w:rPr>
                <w:rFonts w:ascii="Verdana" w:hAnsi="Verdana" w:cs="Times New Roman"/>
                <w:sz w:val="18"/>
                <w:szCs w:val="18"/>
              </w:rPr>
              <w:t>rapporteert in haar J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aarbeeld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2013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dat ik op 2 juni 2014 naar de Tweede Kamer heb gezonden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over de inzet van </w:t>
            </w:r>
            <w:r>
              <w:rPr>
                <w:rFonts w:ascii="Verdana" w:hAnsi="Verdana" w:cs="Times New Roman"/>
                <w:sz w:val="18"/>
                <w:szCs w:val="18"/>
              </w:rPr>
              <w:t>instrumenten en geleverde producten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="007E4702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8320C3" w:rsidR="007E4702" w:rsidP="00743137" w:rsidRDefault="00F913A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8320C3">
              <w:rPr>
                <w:rFonts w:ascii="Verdana" w:hAnsi="Verdana"/>
                <w:sz w:val="18"/>
                <w:szCs w:val="18"/>
              </w:rPr>
              <w:t>De inspectie ziet toe op de aanlevering van het Jaardocument Maatschappelijke Verantwoording. Zorginstellingen die vallen onder de Wet toelating zorginstellingen (Wtzi) moeten jaarlijks vóór 1 juni verantwoording afle</w:t>
            </w:r>
            <w:r w:rsidRPr="008320C3">
              <w:rPr>
                <w:rFonts w:ascii="Verdana" w:hAnsi="Verdana"/>
                <w:sz w:val="18"/>
                <w:szCs w:val="18"/>
              </w:rPr>
              <w:t>ggen over de geleverde zorg bij het CIBG. Instellingen die (ook na een herkansing) in gebreke blijven legt de inspectie een last onder dwangsom op.</w:t>
            </w:r>
          </w:p>
        </w:tc>
      </w:tr>
      <w:tr w:rsidR="001251C2" w:rsidTr="008C4199">
        <w:tc>
          <w:tcPr>
            <w:tcW w:w="392" w:type="dxa"/>
          </w:tcPr>
          <w:p w:rsidR="007E4702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8320C3" w:rsidR="007E4702" w:rsidP="00743137" w:rsidRDefault="00F913A4">
            <w:pPr>
              <w:spacing w:line="240" w:lineRule="atLeast"/>
              <w:contextualSpacing/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</w:pPr>
            <w:r w:rsidRPr="008320C3"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 xml:space="preserve">In de brief voortgang patiëntveiligheid in ziekenhuizen van 24 april 2014 </w:t>
            </w:r>
            <w:r w:rsidRPr="008320C3"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 xml:space="preserve">heb </w:t>
            </w:r>
            <w:r w:rsidRPr="008320C3"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>ik de rol en de verantwoorde</w:t>
            </w:r>
            <w:r w:rsidRPr="008320C3"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>lijkheden van de IGZ op het gebied van patiëntveiligheid</w:t>
            </w:r>
            <w:r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 xml:space="preserve"> waaronder toezicht op het VMS </w:t>
            </w:r>
            <w:r w:rsidRPr="008320C3"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>toe</w:t>
            </w:r>
            <w:r w:rsidRPr="008320C3"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>gelicht</w:t>
            </w:r>
            <w:r w:rsidRPr="008320C3"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="007E4702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0C75BA" w:rsidR="007E4702" w:rsidP="000C75BA" w:rsidRDefault="00F913A4">
            <w:pPr>
              <w:spacing w:line="240" w:lineRule="atLeast"/>
              <w:contextualSpacing/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</w:pPr>
            <w:r w:rsidRPr="000C75BA"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 xml:space="preserve">De IGZ heeft een lijst opgesteld </w:t>
            </w:r>
            <w:r w:rsidRPr="000C75BA"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 xml:space="preserve">van beroepsbeoefenaren met wie </w:t>
            </w:r>
            <w:r w:rsidRPr="000C75BA">
              <w:rPr>
                <w:rFonts w:ascii="Verdana" w:hAnsi="Verdana"/>
                <w:sz w:val="18"/>
                <w:szCs w:val="18"/>
              </w:rPr>
              <w:t xml:space="preserve">beroepsbeperkende afspraken </w:t>
            </w:r>
            <w:r w:rsidRPr="000C75BA">
              <w:rPr>
                <w:rFonts w:ascii="Verdana" w:hAnsi="Verdana"/>
                <w:sz w:val="18"/>
                <w:szCs w:val="18"/>
              </w:rPr>
              <w:t xml:space="preserve">over </w:t>
            </w:r>
            <w:r w:rsidRPr="000C75BA">
              <w:rPr>
                <w:rFonts w:ascii="Verdana" w:hAnsi="Verdana"/>
                <w:sz w:val="18"/>
                <w:szCs w:val="18"/>
              </w:rPr>
              <w:t>de periode 2000-2013</w:t>
            </w:r>
            <w:r w:rsidRPr="000C75BA">
              <w:rPr>
                <w:rFonts w:ascii="Verdana" w:hAnsi="Verdana"/>
                <w:sz w:val="18"/>
                <w:szCs w:val="18"/>
              </w:rPr>
              <w:t xml:space="preserve"> zijn gemaakt </w:t>
            </w:r>
            <w:r w:rsidRPr="000C75BA">
              <w:rPr>
                <w:rFonts w:ascii="Verdana" w:hAnsi="Verdana"/>
                <w:sz w:val="18"/>
                <w:szCs w:val="18"/>
              </w:rPr>
              <w:t xml:space="preserve">waarbij de IGZ heeft afgezien van tuchtrechtelijke stappen indien </w:t>
            </w:r>
            <w:r w:rsidRPr="000C75BA">
              <w:rPr>
                <w:rFonts w:ascii="Verdana" w:hAnsi="Verdana"/>
                <w:sz w:val="18"/>
                <w:szCs w:val="18"/>
              </w:rPr>
              <w:t>zij</w:t>
            </w:r>
            <w:r w:rsidRPr="000C75BA">
              <w:rPr>
                <w:rFonts w:ascii="Verdana" w:hAnsi="Verdana"/>
                <w:sz w:val="18"/>
                <w:szCs w:val="18"/>
              </w:rPr>
              <w:t xml:space="preserve"> zich vrijwillig zou uitschrijven uit het BIG-register.</w:t>
            </w:r>
            <w:r w:rsidRPr="000C75BA">
              <w:rPr>
                <w:rFonts w:ascii="Verdana" w:hAnsi="Verdana"/>
                <w:sz w:val="18"/>
                <w:szCs w:val="18"/>
              </w:rPr>
              <w:t xml:space="preserve"> Deze </w:t>
            </w:r>
            <w:r>
              <w:rPr>
                <w:rFonts w:ascii="Verdana" w:hAnsi="Verdana"/>
                <w:sz w:val="18"/>
                <w:szCs w:val="18"/>
              </w:rPr>
              <w:t>wordt</w:t>
            </w:r>
            <w:r w:rsidRPr="000C75BA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een dezer dagen</w:t>
            </w:r>
            <w:r w:rsidRPr="000C75B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C75BA">
              <w:rPr>
                <w:rFonts w:ascii="Verdana" w:hAnsi="Verdana"/>
                <w:sz w:val="18"/>
                <w:szCs w:val="18"/>
              </w:rPr>
              <w:t>aan de Kamer gestuurd.</w:t>
            </w:r>
          </w:p>
        </w:tc>
      </w:tr>
      <w:tr w:rsidR="001251C2" w:rsidTr="008C4199">
        <w:tc>
          <w:tcPr>
            <w:tcW w:w="392" w:type="dxa"/>
          </w:tcPr>
          <w:p w:rsidR="00E54DDC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8320C3" w:rsidR="00E54DDC" w:rsidP="00743137" w:rsidRDefault="00F913A4">
            <w:pPr>
              <w:spacing w:line="240" w:lineRule="atLeast"/>
              <w:contextualSpacing/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</w:pPr>
            <w:r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 xml:space="preserve">De IGZ werkt aan een eenduidig Handhavingskader </w:t>
            </w:r>
            <w:r w:rsidRPr="007E4702">
              <w:rPr>
                <w:rFonts w:ascii="Verdana" w:hAnsi="Verdana" w:cs="Times New Roman"/>
                <w:sz w:val="18"/>
                <w:szCs w:val="18"/>
              </w:rPr>
              <w:t xml:space="preserve">met beschrijving van </w:t>
            </w:r>
            <w:r w:rsidRPr="007E4702">
              <w:rPr>
                <w:rFonts w:ascii="Verdana" w:hAnsi="Verdana" w:cs="Times New Roman"/>
                <w:sz w:val="18"/>
                <w:szCs w:val="18"/>
              </w:rPr>
              <w:t>instrumenten die inspecteurs kunnen inzetten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="00C564E2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C564E2" w:rsidR="00C564E2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Als onderdeel van </w:t>
            </w:r>
            <w:r w:rsidRPr="007E4702">
              <w:rPr>
                <w:rFonts w:ascii="Verdana" w:hAnsi="Verdana" w:cs="Times New Roman"/>
                <w:sz w:val="18"/>
                <w:szCs w:val="18"/>
              </w:rPr>
              <w:t xml:space="preserve">het scherper toezien op veilige zorg en actiever handhavend optreden als de kwaliteit en veiligheid onder de maat is </w:t>
            </w:r>
            <w:r>
              <w:rPr>
                <w:rFonts w:ascii="Verdana" w:hAnsi="Verdana" w:cs="Times New Roman"/>
                <w:sz w:val="18"/>
                <w:szCs w:val="18"/>
              </w:rPr>
              <w:t>spreekt de IGZ</w:t>
            </w:r>
            <w:r w:rsidRPr="007E470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z</w:t>
            </w:r>
            <w:r w:rsidRPr="007E4702">
              <w:rPr>
                <w:rFonts w:ascii="Verdana" w:hAnsi="Verdana" w:cs="Times New Roman"/>
                <w:sz w:val="18"/>
                <w:szCs w:val="18"/>
              </w:rPr>
              <w:t>orgaanbieder</w:t>
            </w:r>
            <w:r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7E470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nadrukkelijk </w:t>
            </w:r>
            <w:r w:rsidRPr="007E4702">
              <w:rPr>
                <w:rFonts w:ascii="Verdana" w:hAnsi="Verdana" w:cs="Times New Roman"/>
                <w:sz w:val="18"/>
                <w:szCs w:val="18"/>
              </w:rPr>
              <w:t>aan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7E4702">
              <w:rPr>
                <w:rFonts w:ascii="Verdana" w:hAnsi="Verdana" w:cs="Times New Roman"/>
                <w:sz w:val="18"/>
                <w:szCs w:val="18"/>
              </w:rPr>
              <w:t>op veiligheidsrisico’s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="007E4702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CF08FC" w:rsidR="007E4702" w:rsidP="00743137" w:rsidRDefault="00F913A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 IGZ gaat na de zomer opnieuw met mystery guests werken. Dit bouwt voort op de ervaringen met de pilot mystery guests waarvan de externe evaluatie op 3 juli 2013 aan de Kamer is gestuurd. Om dit instrument verder te optimaliseren zal de inspectie de inze</w:t>
            </w:r>
            <w:r>
              <w:rPr>
                <w:rFonts w:ascii="Verdana" w:hAnsi="Verdana"/>
                <w:sz w:val="18"/>
                <w:szCs w:val="18"/>
              </w:rPr>
              <w:t>t in de eerste fase doorlopend evalueren en gefaseerd implementeren binnen de toezichtprogramma’s, te beginnen met de intramurale ouderenzorg.</w:t>
            </w:r>
          </w:p>
        </w:tc>
      </w:tr>
      <w:tr w:rsidR="001251C2" w:rsidTr="008C4199">
        <w:tc>
          <w:tcPr>
            <w:tcW w:w="392" w:type="dxa"/>
          </w:tcPr>
          <w:p w:rsidR="00CF08FC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8320C3" w:rsidR="00CF08FC" w:rsidP="00743137" w:rsidRDefault="00F913A4">
            <w:pPr>
              <w:spacing w:line="240" w:lineRule="atLeast"/>
              <w:contextualSpacing/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</w:pPr>
          </w:p>
        </w:tc>
      </w:tr>
      <w:tr w:rsidR="001251C2" w:rsidTr="008C4199">
        <w:tc>
          <w:tcPr>
            <w:tcW w:w="392" w:type="dxa"/>
          </w:tcPr>
          <w:p w:rsidRPr="00125782" w:rsidR="00125782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  <w:r>
              <w:rPr>
                <w:rFonts w:ascii="Verdana" w:hAnsi="Verdana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8820" w:type="dxa"/>
          </w:tcPr>
          <w:p w:rsidRPr="008320C3" w:rsidR="00125782" w:rsidP="00743137" w:rsidRDefault="00F913A4">
            <w:pPr>
              <w:spacing w:line="240" w:lineRule="atLeast"/>
              <w:contextualSpacing/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</w:pPr>
            <w:r w:rsidRPr="008320C3">
              <w:rPr>
                <w:rFonts w:ascii="Verdana" w:hAnsi="Verdana" w:eastAsia="DejaVu Sans" w:cs="Times New Roman"/>
                <w:sz w:val="18"/>
                <w:szCs w:val="18"/>
                <w:lang w:eastAsia="nl-NL"/>
              </w:rPr>
              <w:t>Zorgloket</w:t>
            </w:r>
          </w:p>
        </w:tc>
      </w:tr>
      <w:tr w:rsidR="001251C2" w:rsidTr="008C4199">
        <w:tc>
          <w:tcPr>
            <w:tcW w:w="392" w:type="dxa"/>
          </w:tcPr>
          <w:p w:rsidRPr="00125782" w:rsidR="003D079B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i/>
                <w:sz w:val="18"/>
                <w:szCs w:val="18"/>
              </w:rPr>
            </w:pPr>
          </w:p>
        </w:tc>
        <w:tc>
          <w:tcPr>
            <w:tcW w:w="8820" w:type="dxa"/>
          </w:tcPr>
          <w:p w:rsidRPr="008320C3" w:rsidR="003D079B" w:rsidP="00906070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8320C3">
              <w:rPr>
                <w:rFonts w:ascii="Verdana" w:hAnsi="Verdana" w:cs="Times New Roman"/>
                <w:sz w:val="18"/>
                <w:szCs w:val="18"/>
              </w:rPr>
              <w:t xml:space="preserve">Zoals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ik </w:t>
            </w:r>
            <w:r w:rsidRPr="008320C3">
              <w:rPr>
                <w:rFonts w:ascii="Verdana" w:hAnsi="Verdana" w:cs="Times New Roman"/>
                <w:sz w:val="18"/>
                <w:szCs w:val="18"/>
              </w:rPr>
              <w:t xml:space="preserve">in </w:t>
            </w:r>
            <w:r>
              <w:rPr>
                <w:rFonts w:ascii="Verdana" w:hAnsi="Verdana" w:cs="Times New Roman"/>
                <w:sz w:val="18"/>
                <w:szCs w:val="18"/>
              </w:rPr>
              <w:t>mijn</w:t>
            </w:r>
            <w:r w:rsidRPr="008320C3">
              <w:rPr>
                <w:rFonts w:ascii="Verdana" w:hAnsi="Verdana" w:cs="Times New Roman"/>
                <w:sz w:val="18"/>
                <w:szCs w:val="18"/>
              </w:rPr>
              <w:t xml:space="preserve"> brief van 2 juni 2014 over de voortgang van de oprichting van het Landelijk Meldpunt Zorg </w:t>
            </w:r>
            <w:r>
              <w:rPr>
                <w:rFonts w:ascii="Verdana" w:hAnsi="Verdana" w:cs="Times New Roman"/>
                <w:sz w:val="18"/>
                <w:szCs w:val="18"/>
              </w:rPr>
              <w:t>meld</w:t>
            </w:r>
            <w:r w:rsidRPr="008320C3">
              <w:rPr>
                <w:rFonts w:ascii="Verdana" w:hAnsi="Verdana" w:cs="Times New Roman"/>
                <w:sz w:val="18"/>
                <w:szCs w:val="18"/>
              </w:rPr>
              <w:t xml:space="preserve">, </w:t>
            </w:r>
            <w:r>
              <w:rPr>
                <w:rFonts w:ascii="Verdana" w:hAnsi="Verdana" w:cs="Times New Roman"/>
                <w:sz w:val="18"/>
                <w:szCs w:val="18"/>
              </w:rPr>
              <w:t>is</w:t>
            </w:r>
            <w:r w:rsidRPr="008320C3">
              <w:rPr>
                <w:rFonts w:ascii="Verdana" w:hAnsi="Verdana" w:cs="Times New Roman"/>
                <w:sz w:val="18"/>
                <w:szCs w:val="18"/>
              </w:rPr>
              <w:t xml:space="preserve"> het Landelijk Meldpunt Zorg juli 2014 ingericht. Het jaarlijks opstellen van een klachtbeeld behoort tot de kerntaken van het Landelijk Meldpunt Zorg. </w:t>
            </w:r>
            <w:r>
              <w:rPr>
                <w:rFonts w:ascii="Verdana" w:hAnsi="Verdana" w:cs="Times New Roman"/>
                <w:sz w:val="18"/>
                <w:szCs w:val="18"/>
              </w:rPr>
              <w:t>Zoals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ik uw Kamer heb toegezegd zal ik het</w:t>
            </w:r>
            <w:r w:rsidRPr="008320C3">
              <w:rPr>
                <w:rFonts w:ascii="Verdana" w:hAnsi="Verdana" w:cs="Times New Roman"/>
                <w:sz w:val="18"/>
                <w:szCs w:val="18"/>
              </w:rPr>
              <w:t xml:space="preserve"> functioneren van het </w:t>
            </w:r>
            <w:r>
              <w:rPr>
                <w:rFonts w:ascii="Verdana" w:hAnsi="Verdana" w:cs="Times New Roman"/>
                <w:sz w:val="18"/>
                <w:szCs w:val="18"/>
              </w:rPr>
              <w:t>Landelijk Meldpunt Zorg een jaar na de start</w:t>
            </w:r>
            <w:r w:rsidRPr="008320C3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evalueren</w:t>
            </w:r>
            <w:r w:rsidRPr="008320C3"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</w:tbl>
    <w:p w:rsidRPr="00125782" w:rsidR="00767EE4" w:rsidP="00743137" w:rsidRDefault="00F913A4">
      <w:pPr>
        <w:spacing w:after="0" w:line="240" w:lineRule="atLeast"/>
        <w:contextualSpacing/>
        <w:rPr>
          <w:rFonts w:ascii="Verdana" w:hAnsi="Verdana" w:cs="Times New Roman"/>
          <w:sz w:val="18"/>
          <w:szCs w:val="18"/>
        </w:rPr>
      </w:pPr>
    </w:p>
    <w:p w:rsidR="00F5621D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</w:p>
    <w:p w:rsidR="008C4199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  <w:r w:rsidRPr="00125782">
        <w:rPr>
          <w:rFonts w:ascii="Verdana" w:hAnsi="Verdana" w:cs="Times New Roman"/>
          <w:b/>
          <w:sz w:val="18"/>
          <w:szCs w:val="18"/>
        </w:rPr>
        <w:t>Professionaliteit</w:t>
      </w:r>
    </w:p>
    <w:p w:rsidR="008C4199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</w:p>
    <w:tbl>
      <w:tblPr>
        <w:tblStyle w:val="Tabelraster"/>
        <w:tblW w:w="0" w:type="auto"/>
        <w:tblLook w:val="04A0"/>
      </w:tblPr>
      <w:tblGrid>
        <w:gridCol w:w="392"/>
        <w:gridCol w:w="8820"/>
      </w:tblGrid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9C32C2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9C32C2">
              <w:rPr>
                <w:rFonts w:ascii="Verdana" w:hAnsi="Verdana" w:cs="Times New Roman"/>
                <w:sz w:val="18"/>
                <w:szCs w:val="18"/>
              </w:rPr>
              <w:t>Organisatie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 w:rsidRPr="009C32C2">
              <w:rPr>
                <w:rFonts w:ascii="Verdana" w:hAnsi="Verdana"/>
                <w:sz w:val="18"/>
                <w:szCs w:val="18"/>
              </w:rPr>
              <w:t xml:space="preserve">De nieuwe topstructuur is vastgesteld en bemenst waardoor de IGZ nu een slanke top heeft die directer </w:t>
            </w:r>
            <w:r w:rsidRPr="009C32C2">
              <w:rPr>
                <w:rFonts w:ascii="Verdana" w:hAnsi="Verdana"/>
                <w:sz w:val="18"/>
                <w:szCs w:val="18"/>
              </w:rPr>
              <w:t>sturing geeft aan primair proces en staf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9C32C2">
              <w:rPr>
                <w:rFonts w:ascii="Verdana" w:hAnsi="Verdana" w:cs="Times New Roman"/>
                <w:sz w:val="18"/>
                <w:szCs w:val="18"/>
              </w:rPr>
              <w:t>De verantwoordelijkheid voor de aansturing van de bedrijfsvoering is belegd onder de directeur bedrijfsvoering. Na de ingebruikname van de nieuwe locatie eind 2014 is de bedrijfsvoering ook fysiek gecentraliseerd</w:t>
            </w:r>
            <w:r w:rsidRPr="009C32C2"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 w:rsidRPr="009C32C2">
              <w:rPr>
                <w:rFonts w:ascii="Verdana" w:hAnsi="Verdana"/>
                <w:sz w:val="18"/>
                <w:szCs w:val="18"/>
              </w:rPr>
              <w:t xml:space="preserve">De IGZ voert veldgesprekken over de manier waarop </w:t>
            </w:r>
            <w:r>
              <w:rPr>
                <w:rFonts w:ascii="Verdana" w:hAnsi="Verdana"/>
                <w:sz w:val="18"/>
                <w:szCs w:val="18"/>
              </w:rPr>
              <w:t xml:space="preserve">zij </w:t>
            </w:r>
            <w:r w:rsidRPr="009C32C2">
              <w:rPr>
                <w:rFonts w:ascii="Verdana" w:hAnsi="Verdana"/>
                <w:sz w:val="18"/>
                <w:szCs w:val="18"/>
              </w:rPr>
              <w:t xml:space="preserve">een flexibele schil van externe professionals </w:t>
            </w:r>
            <w:r>
              <w:rPr>
                <w:rFonts w:ascii="Verdana" w:hAnsi="Verdana"/>
                <w:sz w:val="18"/>
                <w:szCs w:val="18"/>
              </w:rPr>
              <w:t xml:space="preserve">kan </w:t>
            </w:r>
            <w:r w:rsidRPr="009C32C2">
              <w:rPr>
                <w:rFonts w:ascii="Verdana" w:hAnsi="Verdana"/>
                <w:sz w:val="18"/>
                <w:szCs w:val="18"/>
              </w:rPr>
              <w:t>vorm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C32C2">
              <w:rPr>
                <w:rFonts w:ascii="Verdana" w:hAnsi="Verdana"/>
                <w:sz w:val="18"/>
                <w:szCs w:val="18"/>
              </w:rPr>
              <w:t xml:space="preserve">geven </w:t>
            </w:r>
            <w:r>
              <w:rPr>
                <w:rFonts w:ascii="Verdana" w:hAnsi="Verdana"/>
                <w:sz w:val="18"/>
                <w:szCs w:val="18"/>
              </w:rPr>
              <w:t>. E</w:t>
            </w:r>
            <w:r w:rsidRPr="009C32C2">
              <w:rPr>
                <w:rFonts w:ascii="Verdana" w:hAnsi="Verdana"/>
                <w:sz w:val="18"/>
                <w:szCs w:val="18"/>
              </w:rPr>
              <w:t>en pilot start ultimo 2014.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9C32C2">
              <w:rPr>
                <w:rFonts w:ascii="Verdana" w:hAnsi="Verdana" w:cs="Times New Roman"/>
                <w:sz w:val="18"/>
                <w:szCs w:val="18"/>
              </w:rPr>
              <w:t xml:space="preserve">Op 3 maart 2013 </w:t>
            </w:r>
            <w:r>
              <w:rPr>
                <w:rFonts w:ascii="Verdana" w:hAnsi="Verdana" w:cs="Times New Roman"/>
                <w:sz w:val="18"/>
                <w:szCs w:val="18"/>
              </w:rPr>
              <w:t>heeft de Inspecteur-generaal</w:t>
            </w:r>
            <w:r w:rsidRPr="009C32C2">
              <w:rPr>
                <w:rFonts w:ascii="Verdana" w:hAnsi="Verdana" w:cs="Times New Roman"/>
                <w:sz w:val="18"/>
                <w:szCs w:val="18"/>
              </w:rPr>
              <w:t xml:space="preserve"> de Raad van Advies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IGZ</w:t>
            </w:r>
            <w:r w:rsidRPr="009C32C2">
              <w:rPr>
                <w:rFonts w:ascii="Verdana" w:hAnsi="Verdana" w:cs="Times New Roman"/>
                <w:sz w:val="18"/>
                <w:szCs w:val="18"/>
              </w:rPr>
              <w:t xml:space="preserve"> ingesteld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9C32C2" w:rsidR="00F7302A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F7302A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In 2013 is 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ook binnen </w:t>
            </w:r>
            <w:r>
              <w:rPr>
                <w:rFonts w:ascii="Verdana" w:hAnsi="Verdana" w:cs="Times New Roman"/>
                <w:sz w:val="18"/>
                <w:szCs w:val="18"/>
              </w:rPr>
              <w:t>de IGZ het rijksbrede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hAnsi="Verdana" w:cs="Times New Roman"/>
                <w:sz w:val="18"/>
                <w:szCs w:val="18"/>
              </w:rPr>
              <w:t>Mede</w:t>
            </w:r>
            <w:r>
              <w:rPr>
                <w:rFonts w:ascii="Verdana" w:hAnsi="Verdana" w:cs="Times New Roman"/>
                <w:sz w:val="18"/>
                <w:szCs w:val="18"/>
              </w:rPr>
              <w:t>werkerstevredenheidsonderzoek uitgevo</w:t>
            </w:r>
            <w:r>
              <w:rPr>
                <w:rFonts w:ascii="Verdana" w:hAnsi="Verdana" w:cs="Times New Roman"/>
                <w:sz w:val="18"/>
                <w:szCs w:val="18"/>
              </w:rPr>
              <w:t>erd met aandacht voor het onderw</w:t>
            </w:r>
            <w:r>
              <w:rPr>
                <w:rFonts w:ascii="Verdana" w:hAnsi="Verdana" w:cs="Times New Roman"/>
                <w:sz w:val="18"/>
                <w:szCs w:val="18"/>
              </w:rPr>
              <w:t>erp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werkdruk</w:t>
            </w:r>
            <w:r>
              <w:rPr>
                <w:rFonts w:ascii="Verdana" w:hAnsi="Verdana" w:cs="Times New Roman"/>
                <w:sz w:val="18"/>
                <w:szCs w:val="18"/>
              </w:rPr>
              <w:t>. D</w:t>
            </w:r>
            <w:r>
              <w:rPr>
                <w:rFonts w:ascii="Verdana" w:hAnsi="Verdana" w:cs="Times New Roman"/>
                <w:sz w:val="18"/>
                <w:szCs w:val="18"/>
              </w:rPr>
              <w:t>e resultaten daarvan zijn meegenomen in het verbetertraject.</w:t>
            </w:r>
          </w:p>
        </w:tc>
      </w:tr>
      <w:tr w:rsidR="001251C2" w:rsidTr="008C4199">
        <w:tc>
          <w:tcPr>
            <w:tcW w:w="392" w:type="dxa"/>
          </w:tcPr>
          <w:p w:rsidRPr="009C32C2" w:rsidR="00E54DDC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E54DDC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</w:t>
            </w:r>
            <w:r>
              <w:rPr>
                <w:rFonts w:ascii="Verdana" w:hAnsi="Verdana"/>
                <w:sz w:val="18"/>
                <w:szCs w:val="18"/>
              </w:rPr>
              <w:t>p 1 januari 2015 heeft de IGZ een nieuwe organisatiestructuur die voortborduurt op</w:t>
            </w:r>
            <w:r>
              <w:rPr>
                <w:rFonts w:ascii="Verdana" w:hAnsi="Verdana"/>
                <w:sz w:val="18"/>
                <w:szCs w:val="18"/>
              </w:rPr>
              <w:t xml:space="preserve"> d</w:t>
            </w:r>
            <w:r w:rsidRPr="0043744E">
              <w:rPr>
                <w:rFonts w:ascii="Verdana" w:hAnsi="Verdana"/>
                <w:sz w:val="18"/>
                <w:szCs w:val="18"/>
              </w:rPr>
              <w:t>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3744E">
              <w:rPr>
                <w:rFonts w:ascii="Verdana" w:hAnsi="Verdana"/>
                <w:sz w:val="18"/>
                <w:szCs w:val="18"/>
              </w:rPr>
              <w:t>tijdelijke werkorganisatie</w:t>
            </w:r>
            <w:r>
              <w:rPr>
                <w:rFonts w:ascii="Verdana" w:hAnsi="Verdana"/>
                <w:sz w:val="18"/>
                <w:szCs w:val="18"/>
              </w:rPr>
              <w:t>structuur</w:t>
            </w:r>
            <w:r w:rsidRPr="0043744E">
              <w:rPr>
                <w:rFonts w:ascii="Verdana" w:hAnsi="Verdana"/>
                <w:sz w:val="18"/>
                <w:szCs w:val="18"/>
              </w:rPr>
              <w:t xml:space="preserve"> vanaf mei 2013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1251C2" w:rsidTr="00E443FD">
        <w:trPr>
          <w:trHeight w:val="85"/>
        </w:trPr>
        <w:tc>
          <w:tcPr>
            <w:tcW w:w="392" w:type="dxa"/>
          </w:tcPr>
          <w:p w:rsidRPr="009C32C2" w:rsidR="00E54DDC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E54DDC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In het Jaarbeeld 2014 en 2015 rapporteert de IGZ over </w:t>
            </w:r>
            <w:r>
              <w:rPr>
                <w:rFonts w:ascii="Verdana" w:hAnsi="Verdana" w:cs="Times New Roman"/>
                <w:sz w:val="18"/>
                <w:szCs w:val="18"/>
              </w:rPr>
              <w:t>de FTE-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inzet </w:t>
            </w:r>
            <w:r>
              <w:rPr>
                <w:rFonts w:ascii="Verdana" w:hAnsi="Verdana" w:cs="Times New Roman"/>
                <w:sz w:val="18"/>
                <w:szCs w:val="18"/>
              </w:rPr>
              <w:t>op de verschillende toezichtprocessen.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9C32C2">
              <w:rPr>
                <w:rFonts w:ascii="Verdana" w:hAnsi="Verdana" w:cs="Times New Roman"/>
                <w:sz w:val="18"/>
                <w:szCs w:val="18"/>
              </w:rPr>
              <w:t>2</w:t>
            </w: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9C32C2">
              <w:rPr>
                <w:rFonts w:ascii="Verdana" w:hAnsi="Verdana" w:cs="Times New Roman"/>
                <w:sz w:val="18"/>
                <w:szCs w:val="18"/>
              </w:rPr>
              <w:t>Huisvesting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9C32C2">
              <w:rPr>
                <w:rFonts w:ascii="Verdana" w:hAnsi="Verdana" w:cs="Times New Roman"/>
                <w:sz w:val="18"/>
                <w:szCs w:val="18"/>
              </w:rPr>
              <w:t xml:space="preserve">Eind 2014 neemt de IGZ de centrale locatie in Utrecht in gebruik en </w:t>
            </w:r>
            <w:r>
              <w:rPr>
                <w:rFonts w:ascii="Verdana" w:hAnsi="Verdana" w:cs="Times New Roman"/>
                <w:sz w:val="18"/>
                <w:szCs w:val="18"/>
              </w:rPr>
              <w:t>maakt zij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9C32C2">
              <w:rPr>
                <w:rFonts w:ascii="Verdana" w:hAnsi="Verdana" w:cs="Times New Roman"/>
                <w:sz w:val="18"/>
                <w:szCs w:val="18"/>
              </w:rPr>
              <w:t>geen gebruik meer van de regionale kantoren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9C32C2" w:rsidR="00F7302A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F7302A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De IGZ onderzoekt de mogelijkheden van het gebruik van aanlandplekken door het land.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 xml:space="preserve">Begin 2015 </w:t>
            </w:r>
            <w:r w:rsidRPr="009C32C2">
              <w:rPr>
                <w:rFonts w:ascii="Verdana" w:hAnsi="Verdana" w:cs="Times New Roman"/>
                <w:sz w:val="18"/>
                <w:szCs w:val="18"/>
              </w:rPr>
              <w:t>werkt de IGZ volgens de principes van Het Nieuwe Werken</w:t>
            </w:r>
            <w:r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3</w:t>
            </w: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Professionaliteit inspecteurs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 IGZ</w:t>
            </w:r>
            <w:r>
              <w:rPr>
                <w:rFonts w:ascii="Verdana" w:hAnsi="Verdana"/>
                <w:sz w:val="18"/>
                <w:szCs w:val="18"/>
              </w:rPr>
              <w:t xml:space="preserve"> heeft een meerjarenplan vastgesteld dat vorm geeft aan de ontwikkeling van de professionaliteit van de inspecteurs</w:t>
            </w:r>
            <w:r>
              <w:rPr>
                <w:rFonts w:ascii="Verdana" w:hAnsi="Verdana"/>
                <w:sz w:val="18"/>
                <w:szCs w:val="18"/>
              </w:rPr>
              <w:t>, bijvoorbeeld door middel van opleidingen.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Eind 2015 is het corporate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opleidings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>
              <w:rPr>
                <w:rFonts w:ascii="Verdana" w:hAnsi="Verdana"/>
                <w:sz w:val="18"/>
                <w:szCs w:val="18"/>
              </w:rPr>
              <w:t xml:space="preserve">curriculum </w:t>
            </w:r>
            <w:r>
              <w:rPr>
                <w:rFonts w:ascii="Verdana" w:hAnsi="Verdana"/>
                <w:sz w:val="18"/>
                <w:szCs w:val="18"/>
              </w:rPr>
              <w:t xml:space="preserve">van de IGZ-mederkers </w:t>
            </w:r>
            <w:r>
              <w:rPr>
                <w:rFonts w:ascii="Verdana" w:hAnsi="Verdana"/>
                <w:sz w:val="18"/>
                <w:szCs w:val="18"/>
              </w:rPr>
              <w:t>operationeel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Eind 2016 </w:t>
            </w:r>
            <w:r>
              <w:rPr>
                <w:rFonts w:ascii="Verdana" w:hAnsi="Verdana"/>
                <w:sz w:val="18"/>
                <w:szCs w:val="18"/>
              </w:rPr>
              <w:t xml:space="preserve">heeft de IGZ </w:t>
            </w:r>
            <w:r w:rsidRPr="0043744E">
              <w:rPr>
                <w:rFonts w:ascii="Verdana" w:hAnsi="Verdana"/>
                <w:sz w:val="18"/>
                <w:szCs w:val="18"/>
              </w:rPr>
              <w:t xml:space="preserve">het </w:t>
            </w:r>
            <w:r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o</w:t>
            </w:r>
            <w:r>
              <w:rPr>
                <w:rFonts w:ascii="Verdana" w:hAnsi="Verdana"/>
                <w:sz w:val="18"/>
                <w:szCs w:val="18"/>
              </w:rPr>
              <w:t xml:space="preserve">rporate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>
              <w:rPr>
                <w:rFonts w:ascii="Verdana" w:hAnsi="Verdana"/>
                <w:sz w:val="18"/>
                <w:szCs w:val="18"/>
              </w:rPr>
              <w:t>opleidings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  <w:r w:rsidRPr="0043744E">
              <w:rPr>
                <w:rFonts w:ascii="Verdana" w:hAnsi="Verdana"/>
                <w:sz w:val="18"/>
                <w:szCs w:val="18"/>
              </w:rPr>
              <w:t xml:space="preserve">curriculum gekoppeld aan de </w:t>
            </w:r>
            <w:r>
              <w:rPr>
                <w:rFonts w:ascii="Verdana" w:hAnsi="Verdana"/>
                <w:sz w:val="18"/>
                <w:szCs w:val="18"/>
              </w:rPr>
              <w:t>personeels</w:t>
            </w:r>
            <w:r w:rsidRPr="0043744E">
              <w:rPr>
                <w:rFonts w:ascii="Verdana" w:hAnsi="Verdana"/>
                <w:sz w:val="18"/>
                <w:szCs w:val="18"/>
              </w:rPr>
              <w:t xml:space="preserve">gesprekscyclus </w:t>
            </w:r>
            <w:r>
              <w:rPr>
                <w:rFonts w:ascii="Verdana" w:hAnsi="Verdana"/>
                <w:sz w:val="18"/>
                <w:szCs w:val="18"/>
              </w:rPr>
              <w:t xml:space="preserve">ten behoeve van </w:t>
            </w:r>
            <w:r w:rsidRPr="0043744E">
              <w:rPr>
                <w:rFonts w:ascii="Verdana" w:hAnsi="Verdana"/>
                <w:sz w:val="18"/>
                <w:szCs w:val="18"/>
              </w:rPr>
              <w:t>het personeelsbeleid</w:t>
            </w:r>
            <w:r>
              <w:rPr>
                <w:rFonts w:ascii="Verdana" w:hAnsi="Verdana"/>
                <w:sz w:val="18"/>
                <w:szCs w:val="18"/>
              </w:rPr>
              <w:t xml:space="preserve"> van de IGZ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F52071" w:rsidR="008C4199" w:rsidP="00F77CD0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  <w:vertAlign w:val="subscript"/>
              </w:rPr>
            </w:pPr>
            <w:r>
              <w:rPr>
                <w:rFonts w:ascii="Verdana" w:hAnsi="Verdana"/>
                <w:sz w:val="18"/>
                <w:szCs w:val="18"/>
              </w:rPr>
              <w:t>De introductie van een intern mobiliteitssysteem waarbij inspecteurs periodiek wisselen van ondertoezic</w:t>
            </w:r>
            <w:r>
              <w:rPr>
                <w:rFonts w:ascii="Verdana" w:hAnsi="Verdana"/>
                <w:sz w:val="18"/>
                <w:szCs w:val="18"/>
              </w:rPr>
              <w:t>htgestelden is vanwege de veelheid aan veranderingen naar 2015 verschoven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Er loopt een leiderschapstraject waarmee de IGZ investeert in een cultuur waarbinnen men elkaar aanspreekt en leert van feedback. De leidinggevenden hebben hierin een voorbeeldfun</w:t>
            </w:r>
            <w:r>
              <w:rPr>
                <w:rFonts w:ascii="Verdana" w:hAnsi="Verdana"/>
                <w:sz w:val="18"/>
                <w:szCs w:val="18"/>
              </w:rPr>
              <w:t>ctie.</w:t>
            </w:r>
          </w:p>
        </w:tc>
      </w:tr>
    </w:tbl>
    <w:p w:rsidR="00743137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</w:p>
    <w:p w:rsidR="00743137" w:rsidRDefault="00F913A4">
      <w:pPr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br w:type="page"/>
      </w:r>
    </w:p>
    <w:p w:rsidR="0011367F" w:rsidP="00743137" w:rsidRDefault="00F913A4">
      <w:pPr>
        <w:spacing w:after="0" w:line="240" w:lineRule="atLeast"/>
        <w:contextualSpacing/>
        <w:rPr>
          <w:rFonts w:ascii="Verdana" w:hAnsi="Verdana" w:cs="Times New Roman"/>
          <w:sz w:val="18"/>
          <w:szCs w:val="18"/>
        </w:rPr>
      </w:pPr>
    </w:p>
    <w:p w:rsidR="008C4199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  <w:r w:rsidRPr="00125782">
        <w:rPr>
          <w:rFonts w:ascii="Verdana" w:hAnsi="Verdana" w:cs="Times New Roman"/>
          <w:b/>
          <w:sz w:val="18"/>
          <w:szCs w:val="18"/>
        </w:rPr>
        <w:t>ICT en informatievoorziening</w:t>
      </w:r>
    </w:p>
    <w:p w:rsidR="008C4199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</w:p>
    <w:tbl>
      <w:tblPr>
        <w:tblStyle w:val="Tabelraster"/>
        <w:tblW w:w="0" w:type="auto"/>
        <w:tblLook w:val="04A0"/>
      </w:tblPr>
      <w:tblGrid>
        <w:gridCol w:w="392"/>
        <w:gridCol w:w="8820"/>
      </w:tblGrid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CE0E16" w:rsidR="008C4199" w:rsidP="007B36F1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 w:rsidRPr="00CE0E16">
              <w:rPr>
                <w:rFonts w:ascii="Verdana" w:hAnsi="Verdana"/>
                <w:sz w:val="18"/>
                <w:szCs w:val="18"/>
              </w:rPr>
              <w:t>Eind 2013 is een verbeterde versie van het informatiesysteem in gebruik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E0E16">
              <w:rPr>
                <w:rFonts w:ascii="Verdana" w:hAnsi="Verdana"/>
                <w:sz w:val="18"/>
                <w:szCs w:val="18"/>
              </w:rPr>
              <w:t>genomen. Hiermee zijn de ernstigste gaten op het gebied van informatiebeveiliging</w:t>
            </w:r>
            <w:r>
              <w:rPr>
                <w:rFonts w:ascii="Verdana" w:hAnsi="Verdana"/>
                <w:sz w:val="18"/>
                <w:szCs w:val="18"/>
              </w:rPr>
              <w:t xml:space="preserve"> gedicht</w:t>
            </w:r>
            <w:r w:rsidRPr="00CE0E16">
              <w:rPr>
                <w:rFonts w:ascii="Verdana" w:hAnsi="Verdana"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 xml:space="preserve">is het </w:t>
            </w:r>
            <w:r w:rsidRPr="00CE0E16">
              <w:rPr>
                <w:rFonts w:ascii="Verdana" w:hAnsi="Verdana"/>
                <w:sz w:val="18"/>
                <w:szCs w:val="18"/>
              </w:rPr>
              <w:t xml:space="preserve">gebruiksgemak </w:t>
            </w:r>
            <w:r>
              <w:rPr>
                <w:rFonts w:ascii="Verdana" w:hAnsi="Verdana"/>
                <w:sz w:val="18"/>
                <w:szCs w:val="18"/>
              </w:rPr>
              <w:t xml:space="preserve">vergroot </w:t>
            </w:r>
            <w:r w:rsidRPr="00CE0E16">
              <w:rPr>
                <w:rFonts w:ascii="Verdana" w:hAnsi="Verdana"/>
                <w:sz w:val="18"/>
                <w:szCs w:val="18"/>
              </w:rPr>
              <w:t xml:space="preserve">en </w:t>
            </w:r>
            <w:r>
              <w:rPr>
                <w:rFonts w:ascii="Verdana" w:hAnsi="Verdana"/>
                <w:sz w:val="18"/>
                <w:szCs w:val="18"/>
              </w:rPr>
              <w:t xml:space="preserve">zijn </w:t>
            </w:r>
            <w:r w:rsidRPr="00CE0E16">
              <w:rPr>
                <w:rFonts w:ascii="Verdana" w:hAnsi="Verdana"/>
                <w:sz w:val="18"/>
                <w:szCs w:val="18"/>
              </w:rPr>
              <w:t xml:space="preserve">de vereisten vanuit de nieuwe </w:t>
            </w:r>
            <w:r>
              <w:rPr>
                <w:rFonts w:ascii="Verdana" w:hAnsi="Verdana"/>
                <w:sz w:val="18"/>
                <w:szCs w:val="18"/>
              </w:rPr>
              <w:t>L</w:t>
            </w:r>
            <w:r w:rsidRPr="00CE0E16">
              <w:rPr>
                <w:rFonts w:ascii="Verdana" w:hAnsi="Verdana"/>
                <w:sz w:val="18"/>
                <w:szCs w:val="18"/>
              </w:rPr>
              <w:t xml:space="preserve">eidraad </w:t>
            </w:r>
            <w:r>
              <w:rPr>
                <w:rFonts w:ascii="Verdana" w:hAnsi="Verdana"/>
                <w:sz w:val="18"/>
                <w:szCs w:val="18"/>
              </w:rPr>
              <w:t xml:space="preserve">Meldingen </w:t>
            </w:r>
            <w:r w:rsidRPr="00CE0E16">
              <w:rPr>
                <w:rFonts w:ascii="Verdana" w:hAnsi="Verdana"/>
                <w:sz w:val="18"/>
                <w:szCs w:val="18"/>
              </w:rPr>
              <w:t>verwerkt.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CE0E16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CE0E16">
              <w:rPr>
                <w:rFonts w:ascii="Verdana" w:hAnsi="Verdana" w:cs="Times New Roman"/>
                <w:sz w:val="18"/>
                <w:szCs w:val="18"/>
              </w:rPr>
              <w:t>De IGZ heeft een uitgebreid programma van eisen aan de nieuwe informatievoorziening opgesteld</w:t>
            </w:r>
            <w:r w:rsidRPr="00CE0E16">
              <w:rPr>
                <w:rFonts w:ascii="Verdana" w:hAnsi="Verdana" w:cs="Times New Roman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9C32C2" w:rsidR="00B63D51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CE0E16" w:rsidR="00B63D51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 w:rsidRPr="00CE0E16">
              <w:rPr>
                <w:rFonts w:ascii="Verdana" w:hAnsi="Verdana"/>
                <w:sz w:val="18"/>
                <w:szCs w:val="18"/>
              </w:rPr>
              <w:t>De IGZ stelt een langetermijn ICT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CE0E16">
              <w:rPr>
                <w:rFonts w:ascii="Verdana" w:hAnsi="Verdana"/>
                <w:sz w:val="18"/>
                <w:szCs w:val="18"/>
              </w:rPr>
              <w:t>verbeterplan op</w:t>
            </w:r>
            <w:r>
              <w:rPr>
                <w:rFonts w:ascii="Verdana" w:hAnsi="Verdana"/>
                <w:sz w:val="18"/>
                <w:szCs w:val="18"/>
              </w:rPr>
              <w:t xml:space="preserve"> w</w:t>
            </w:r>
            <w:r w:rsidRPr="00CE0E16">
              <w:rPr>
                <w:rFonts w:ascii="Verdana" w:hAnsi="Verdana"/>
                <w:sz w:val="18"/>
                <w:szCs w:val="18"/>
              </w:rPr>
              <w:t>aarin</w:t>
            </w:r>
            <w:r>
              <w:rPr>
                <w:rFonts w:ascii="Verdana" w:hAnsi="Verdana"/>
                <w:sz w:val="18"/>
                <w:szCs w:val="18"/>
              </w:rPr>
              <w:t xml:space="preserve"> zij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E0E16">
              <w:rPr>
                <w:rFonts w:ascii="Verdana" w:hAnsi="Verdana"/>
                <w:sz w:val="18"/>
                <w:szCs w:val="18"/>
              </w:rPr>
              <w:t xml:space="preserve">ook de aanbevelingen van de </w:t>
            </w:r>
            <w:r w:rsidRPr="00CE0E16">
              <w:rPr>
                <w:rFonts w:ascii="Verdana" w:hAnsi="Verdana"/>
                <w:sz w:val="18"/>
                <w:szCs w:val="18"/>
              </w:rPr>
              <w:t>visitatiecommissie mee</w:t>
            </w:r>
            <w:r>
              <w:rPr>
                <w:rFonts w:ascii="Verdana" w:hAnsi="Verdana"/>
                <w:sz w:val="18"/>
                <w:szCs w:val="18"/>
              </w:rPr>
              <w:t>neemt</w:t>
            </w:r>
            <w:r w:rsidRPr="00CE0E1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CE0E16" w:rsidR="008C4199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 w:rsidRPr="00CE0E16">
              <w:rPr>
                <w:rFonts w:ascii="Verdana" w:hAnsi="Verdana"/>
                <w:sz w:val="18"/>
                <w:szCs w:val="18"/>
              </w:rPr>
              <w:t>2018 is de nieuwe ICT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Pr="00CE0E16">
              <w:rPr>
                <w:rFonts w:ascii="Verdana" w:hAnsi="Verdana"/>
                <w:sz w:val="18"/>
                <w:szCs w:val="18"/>
              </w:rPr>
              <w:t>infrastructuur in gebruik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251C2" w:rsidTr="008C4199">
        <w:tc>
          <w:tcPr>
            <w:tcW w:w="392" w:type="dxa"/>
          </w:tcPr>
          <w:p w:rsidRPr="009C32C2" w:rsidR="00A5614E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CE0E16" w:rsidR="00A5614E" w:rsidP="00743137" w:rsidRDefault="00F913A4">
            <w:pPr>
              <w:spacing w:line="240" w:lineRule="atLeast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 introductie van het nieuwe systeem in 2018 draagt bij aan de verlaging van de administratieve lasten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van</w:t>
            </w:r>
            <w:r>
              <w:rPr>
                <w:rFonts w:ascii="Verdana" w:hAnsi="Verdana"/>
                <w:sz w:val="18"/>
                <w:szCs w:val="18"/>
              </w:rPr>
              <w:t xml:space="preserve"> inspecteurs.</w:t>
            </w:r>
          </w:p>
        </w:tc>
      </w:tr>
      <w:tr w:rsidR="001251C2" w:rsidTr="008C4199">
        <w:tc>
          <w:tcPr>
            <w:tcW w:w="392" w:type="dxa"/>
          </w:tcPr>
          <w:p w:rsidRPr="009C32C2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CE0E16" w:rsidR="008C4199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  <w:r w:rsidRPr="00CE0E16">
              <w:rPr>
                <w:rFonts w:ascii="Verdana" w:hAnsi="Verdana" w:cs="Times New Roman"/>
                <w:sz w:val="18"/>
                <w:szCs w:val="18"/>
              </w:rPr>
              <w:t>Bij de herinrichting van processen houdt de IGZ voo</w:t>
            </w:r>
            <w:r w:rsidRPr="00CE0E16">
              <w:rPr>
                <w:rFonts w:ascii="Verdana" w:hAnsi="Verdana" w:cs="Times New Roman"/>
                <w:sz w:val="18"/>
                <w:szCs w:val="18"/>
              </w:rPr>
              <w:t>rtdurend rekening met de informatiebehoefte voor ondersteuning van kennisintensieve processen.</w:t>
            </w:r>
          </w:p>
        </w:tc>
      </w:tr>
      <w:tr w:rsidR="001251C2" w:rsidTr="008C4199">
        <w:tc>
          <w:tcPr>
            <w:tcW w:w="392" w:type="dxa"/>
          </w:tcPr>
          <w:p w:rsidRPr="009C32C2" w:rsidR="00CE0E16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CE0E16" w:rsidR="00CE0E16" w:rsidP="00743137" w:rsidRDefault="00F913A4">
            <w:p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0CE0E16">
              <w:rPr>
                <w:rFonts w:ascii="Verdana" w:hAnsi="Verdana" w:eastAsia="Times New Roman"/>
                <w:sz w:val="18"/>
                <w:szCs w:val="18"/>
              </w:rPr>
              <w:t>De IGZ gebruikt het landelijk register zorgaanbieders</w:t>
            </w:r>
            <w:r w:rsidRPr="00CE0E16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van de CIBG </w:t>
            </w:r>
            <w:r w:rsidRPr="00CE0E16">
              <w:rPr>
                <w:rFonts w:ascii="Verdana" w:hAnsi="Verdana" w:eastAsia="Times New Roman"/>
                <w:sz w:val="18"/>
                <w:szCs w:val="18"/>
              </w:rPr>
              <w:t>om nieuwe zorgaanbieders en fabrikanten te identificeren.</w:t>
            </w:r>
            <w:r w:rsidRPr="00CE0E16">
              <w:rPr>
                <w:rFonts w:ascii="Verdana" w:hAnsi="Verdana"/>
                <w:sz w:val="18"/>
                <w:szCs w:val="18"/>
              </w:rPr>
              <w:t xml:space="preserve"> Voorlopig gebruikt de CIBG hiervoor alleen gegevens uit het Handelsregister. Het CIBG werkt nu aan afspraken voor gegevensuitwisseling met de verzekeraars, zodat de gegevens over zorgaanbieders en fabrikanten uit het </w:t>
            </w:r>
            <w:r>
              <w:rPr>
                <w:rFonts w:ascii="Verdana" w:hAnsi="Verdana"/>
                <w:sz w:val="18"/>
                <w:szCs w:val="18"/>
              </w:rPr>
              <w:t>H</w:t>
            </w:r>
            <w:r w:rsidRPr="00CE0E16">
              <w:rPr>
                <w:rFonts w:ascii="Verdana" w:hAnsi="Verdana"/>
                <w:sz w:val="18"/>
                <w:szCs w:val="18"/>
              </w:rPr>
              <w:t>andelsregister gekoppeld kunnen worde</w:t>
            </w:r>
            <w:r w:rsidRPr="00CE0E16">
              <w:rPr>
                <w:rFonts w:ascii="Verdana" w:hAnsi="Verdana"/>
                <w:sz w:val="18"/>
                <w:szCs w:val="18"/>
              </w:rPr>
              <w:t>n aan de gegevens van de Vektis.</w:t>
            </w:r>
          </w:p>
        </w:tc>
      </w:tr>
      <w:tr w:rsidR="001251C2" w:rsidTr="008C4199">
        <w:tc>
          <w:tcPr>
            <w:tcW w:w="392" w:type="dxa"/>
          </w:tcPr>
          <w:p w:rsidRPr="009C32C2" w:rsidR="00CE0E16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8820" w:type="dxa"/>
          </w:tcPr>
          <w:p w:rsidRPr="0011367F" w:rsidR="00CE0E16" w:rsidP="00743137" w:rsidRDefault="00F913A4">
            <w:pPr>
              <w:spacing w:line="240" w:lineRule="atLeast"/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:rsidRPr="00F7302A" w:rsidR="008C4199" w:rsidP="00743137" w:rsidRDefault="00F913A4">
      <w:pPr>
        <w:spacing w:after="0" w:line="240" w:lineRule="atLeast"/>
        <w:contextualSpacing/>
        <w:rPr>
          <w:rFonts w:ascii="Verdana" w:hAnsi="Verdana" w:cs="Times New Roman"/>
          <w:b/>
          <w:sz w:val="18"/>
          <w:szCs w:val="18"/>
        </w:rPr>
      </w:pPr>
    </w:p>
    <w:sectPr w:rsidRPr="00F7302A" w:rsidR="008C4199" w:rsidSect="000C75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1C2" w:rsidRDefault="001251C2" w:rsidP="001251C2">
      <w:pPr>
        <w:spacing w:after="0" w:line="240" w:lineRule="auto"/>
      </w:pPr>
      <w:r>
        <w:separator/>
      </w:r>
    </w:p>
  </w:endnote>
  <w:endnote w:type="continuationSeparator" w:id="0">
    <w:p w:rsidR="001251C2" w:rsidRDefault="001251C2" w:rsidP="0012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93797"/>
      <w:docPartObj>
        <w:docPartGallery w:val="Page Numbers (Bottom of Page)"/>
        <w:docPartUnique/>
      </w:docPartObj>
    </w:sdtPr>
    <w:sdtContent>
      <w:p w:rsidR="000C75BA" w:rsidRDefault="001251C2">
        <w:pPr>
          <w:pStyle w:val="Voettekst"/>
          <w:jc w:val="center"/>
        </w:pPr>
        <w:r>
          <w:fldChar w:fldCharType="begin"/>
        </w:r>
        <w:r w:rsidR="00F913A4">
          <w:instrText xml:space="preserve"> PAGE   \* MERGEFORMAT </w:instrText>
        </w:r>
        <w:r>
          <w:fldChar w:fldCharType="separate"/>
        </w:r>
        <w:r w:rsidR="00F913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75BA" w:rsidRDefault="00F913A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1C2" w:rsidRDefault="001251C2" w:rsidP="001251C2">
      <w:pPr>
        <w:spacing w:after="0" w:line="240" w:lineRule="auto"/>
      </w:pPr>
      <w:r>
        <w:separator/>
      </w:r>
    </w:p>
  </w:footnote>
  <w:footnote w:type="continuationSeparator" w:id="0">
    <w:p w:rsidR="001251C2" w:rsidRDefault="001251C2" w:rsidP="00125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697"/>
    <w:multiLevelType w:val="hybridMultilevel"/>
    <w:tmpl w:val="51522CFA"/>
    <w:lvl w:ilvl="0" w:tplc="B05C6702">
      <w:start w:val="1"/>
      <w:numFmt w:val="lowerRoman"/>
      <w:lvlText w:val="%1."/>
      <w:lvlJc w:val="right"/>
      <w:pPr>
        <w:ind w:left="720" w:hanging="360"/>
      </w:pPr>
    </w:lvl>
    <w:lvl w:ilvl="1" w:tplc="4CD6254C" w:tentative="1">
      <w:start w:val="1"/>
      <w:numFmt w:val="lowerLetter"/>
      <w:lvlText w:val="%2."/>
      <w:lvlJc w:val="left"/>
      <w:pPr>
        <w:ind w:left="1440" w:hanging="360"/>
      </w:pPr>
    </w:lvl>
    <w:lvl w:ilvl="2" w:tplc="3F5E58A4" w:tentative="1">
      <w:start w:val="1"/>
      <w:numFmt w:val="lowerRoman"/>
      <w:lvlText w:val="%3."/>
      <w:lvlJc w:val="right"/>
      <w:pPr>
        <w:ind w:left="2160" w:hanging="180"/>
      </w:pPr>
    </w:lvl>
    <w:lvl w:ilvl="3" w:tplc="EF925DC6" w:tentative="1">
      <w:start w:val="1"/>
      <w:numFmt w:val="decimal"/>
      <w:lvlText w:val="%4."/>
      <w:lvlJc w:val="left"/>
      <w:pPr>
        <w:ind w:left="2880" w:hanging="360"/>
      </w:pPr>
    </w:lvl>
    <w:lvl w:ilvl="4" w:tplc="C8F4E088" w:tentative="1">
      <w:start w:val="1"/>
      <w:numFmt w:val="lowerLetter"/>
      <w:lvlText w:val="%5."/>
      <w:lvlJc w:val="left"/>
      <w:pPr>
        <w:ind w:left="3600" w:hanging="360"/>
      </w:pPr>
    </w:lvl>
    <w:lvl w:ilvl="5" w:tplc="43883400" w:tentative="1">
      <w:start w:val="1"/>
      <w:numFmt w:val="lowerRoman"/>
      <w:lvlText w:val="%6."/>
      <w:lvlJc w:val="right"/>
      <w:pPr>
        <w:ind w:left="4320" w:hanging="180"/>
      </w:pPr>
    </w:lvl>
    <w:lvl w:ilvl="6" w:tplc="4B289C5C" w:tentative="1">
      <w:start w:val="1"/>
      <w:numFmt w:val="decimal"/>
      <w:lvlText w:val="%7."/>
      <w:lvlJc w:val="left"/>
      <w:pPr>
        <w:ind w:left="5040" w:hanging="360"/>
      </w:pPr>
    </w:lvl>
    <w:lvl w:ilvl="7" w:tplc="22349AA0" w:tentative="1">
      <w:start w:val="1"/>
      <w:numFmt w:val="lowerLetter"/>
      <w:lvlText w:val="%8."/>
      <w:lvlJc w:val="left"/>
      <w:pPr>
        <w:ind w:left="5760" w:hanging="360"/>
      </w:pPr>
    </w:lvl>
    <w:lvl w:ilvl="8" w:tplc="58D07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02DE3"/>
    <w:multiLevelType w:val="hybridMultilevel"/>
    <w:tmpl w:val="1312E8A0"/>
    <w:lvl w:ilvl="0" w:tplc="0BBA5F52">
      <w:start w:val="1"/>
      <w:numFmt w:val="lowerRoman"/>
      <w:lvlText w:val="%1."/>
      <w:lvlJc w:val="right"/>
      <w:pPr>
        <w:ind w:left="1440" w:hanging="360"/>
      </w:pPr>
    </w:lvl>
    <w:lvl w:ilvl="1" w:tplc="6B68EE1C" w:tentative="1">
      <w:start w:val="1"/>
      <w:numFmt w:val="lowerLetter"/>
      <w:lvlText w:val="%2."/>
      <w:lvlJc w:val="left"/>
      <w:pPr>
        <w:ind w:left="2160" w:hanging="360"/>
      </w:pPr>
    </w:lvl>
    <w:lvl w:ilvl="2" w:tplc="6CFA0C70" w:tentative="1">
      <w:start w:val="1"/>
      <w:numFmt w:val="lowerRoman"/>
      <w:lvlText w:val="%3."/>
      <w:lvlJc w:val="right"/>
      <w:pPr>
        <w:ind w:left="2880" w:hanging="180"/>
      </w:pPr>
    </w:lvl>
    <w:lvl w:ilvl="3" w:tplc="8D4C273E" w:tentative="1">
      <w:start w:val="1"/>
      <w:numFmt w:val="decimal"/>
      <w:lvlText w:val="%4."/>
      <w:lvlJc w:val="left"/>
      <w:pPr>
        <w:ind w:left="3600" w:hanging="360"/>
      </w:pPr>
    </w:lvl>
    <w:lvl w:ilvl="4" w:tplc="E730D910" w:tentative="1">
      <w:start w:val="1"/>
      <w:numFmt w:val="lowerLetter"/>
      <w:lvlText w:val="%5."/>
      <w:lvlJc w:val="left"/>
      <w:pPr>
        <w:ind w:left="4320" w:hanging="360"/>
      </w:pPr>
    </w:lvl>
    <w:lvl w:ilvl="5" w:tplc="BB94C77A" w:tentative="1">
      <w:start w:val="1"/>
      <w:numFmt w:val="lowerRoman"/>
      <w:lvlText w:val="%6."/>
      <w:lvlJc w:val="right"/>
      <w:pPr>
        <w:ind w:left="5040" w:hanging="180"/>
      </w:pPr>
    </w:lvl>
    <w:lvl w:ilvl="6" w:tplc="483479E6" w:tentative="1">
      <w:start w:val="1"/>
      <w:numFmt w:val="decimal"/>
      <w:lvlText w:val="%7."/>
      <w:lvlJc w:val="left"/>
      <w:pPr>
        <w:ind w:left="5760" w:hanging="360"/>
      </w:pPr>
    </w:lvl>
    <w:lvl w:ilvl="7" w:tplc="131A4992" w:tentative="1">
      <w:start w:val="1"/>
      <w:numFmt w:val="lowerLetter"/>
      <w:lvlText w:val="%8."/>
      <w:lvlJc w:val="left"/>
      <w:pPr>
        <w:ind w:left="6480" w:hanging="360"/>
      </w:pPr>
    </w:lvl>
    <w:lvl w:ilvl="8" w:tplc="CD329F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0761F5"/>
    <w:multiLevelType w:val="hybridMultilevel"/>
    <w:tmpl w:val="80B04728"/>
    <w:lvl w:ilvl="0" w:tplc="73EA41EE">
      <w:start w:val="1"/>
      <w:numFmt w:val="lowerLetter"/>
      <w:lvlText w:val="%1."/>
      <w:lvlJc w:val="left"/>
      <w:pPr>
        <w:ind w:left="720" w:hanging="360"/>
      </w:pPr>
    </w:lvl>
    <w:lvl w:ilvl="1" w:tplc="B11AE300">
      <w:start w:val="1"/>
      <w:numFmt w:val="lowerLetter"/>
      <w:lvlText w:val="%2."/>
      <w:lvlJc w:val="left"/>
      <w:pPr>
        <w:ind w:left="1440" w:hanging="360"/>
      </w:pPr>
    </w:lvl>
    <w:lvl w:ilvl="2" w:tplc="00E225A8" w:tentative="1">
      <w:start w:val="1"/>
      <w:numFmt w:val="lowerRoman"/>
      <w:lvlText w:val="%3."/>
      <w:lvlJc w:val="right"/>
      <w:pPr>
        <w:ind w:left="2160" w:hanging="180"/>
      </w:pPr>
    </w:lvl>
    <w:lvl w:ilvl="3" w:tplc="227E966E" w:tentative="1">
      <w:start w:val="1"/>
      <w:numFmt w:val="decimal"/>
      <w:lvlText w:val="%4."/>
      <w:lvlJc w:val="left"/>
      <w:pPr>
        <w:ind w:left="2880" w:hanging="360"/>
      </w:pPr>
    </w:lvl>
    <w:lvl w:ilvl="4" w:tplc="8E3886C2" w:tentative="1">
      <w:start w:val="1"/>
      <w:numFmt w:val="lowerLetter"/>
      <w:lvlText w:val="%5."/>
      <w:lvlJc w:val="left"/>
      <w:pPr>
        <w:ind w:left="3600" w:hanging="360"/>
      </w:pPr>
    </w:lvl>
    <w:lvl w:ilvl="5" w:tplc="3C9EDEC0" w:tentative="1">
      <w:start w:val="1"/>
      <w:numFmt w:val="lowerRoman"/>
      <w:lvlText w:val="%6."/>
      <w:lvlJc w:val="right"/>
      <w:pPr>
        <w:ind w:left="4320" w:hanging="180"/>
      </w:pPr>
    </w:lvl>
    <w:lvl w:ilvl="6" w:tplc="1512A2AA" w:tentative="1">
      <w:start w:val="1"/>
      <w:numFmt w:val="decimal"/>
      <w:lvlText w:val="%7."/>
      <w:lvlJc w:val="left"/>
      <w:pPr>
        <w:ind w:left="5040" w:hanging="360"/>
      </w:pPr>
    </w:lvl>
    <w:lvl w:ilvl="7" w:tplc="EF36A4A8" w:tentative="1">
      <w:start w:val="1"/>
      <w:numFmt w:val="lowerLetter"/>
      <w:lvlText w:val="%8."/>
      <w:lvlJc w:val="left"/>
      <w:pPr>
        <w:ind w:left="5760" w:hanging="360"/>
      </w:pPr>
    </w:lvl>
    <w:lvl w:ilvl="8" w:tplc="2B801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C4A76"/>
    <w:multiLevelType w:val="hybridMultilevel"/>
    <w:tmpl w:val="991EC366"/>
    <w:lvl w:ilvl="0" w:tplc="58BA57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DC39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203E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DAAA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D2B3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8E37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940B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8648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A0A0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440732"/>
    <w:multiLevelType w:val="hybridMultilevel"/>
    <w:tmpl w:val="F7AC297E"/>
    <w:lvl w:ilvl="0" w:tplc="F808EC52">
      <w:start w:val="1"/>
      <w:numFmt w:val="lowerLetter"/>
      <w:lvlText w:val="%1."/>
      <w:lvlJc w:val="left"/>
      <w:pPr>
        <w:ind w:left="720" w:hanging="360"/>
      </w:pPr>
    </w:lvl>
    <w:lvl w:ilvl="1" w:tplc="C57C9F00">
      <w:start w:val="1"/>
      <w:numFmt w:val="lowerRoman"/>
      <w:lvlText w:val="%2."/>
      <w:lvlJc w:val="right"/>
      <w:pPr>
        <w:ind w:left="1440" w:hanging="360"/>
      </w:pPr>
    </w:lvl>
    <w:lvl w:ilvl="2" w:tplc="62F25848" w:tentative="1">
      <w:start w:val="1"/>
      <w:numFmt w:val="lowerRoman"/>
      <w:lvlText w:val="%3."/>
      <w:lvlJc w:val="right"/>
      <w:pPr>
        <w:ind w:left="2160" w:hanging="180"/>
      </w:pPr>
    </w:lvl>
    <w:lvl w:ilvl="3" w:tplc="3EA6EB98" w:tentative="1">
      <w:start w:val="1"/>
      <w:numFmt w:val="decimal"/>
      <w:lvlText w:val="%4."/>
      <w:lvlJc w:val="left"/>
      <w:pPr>
        <w:ind w:left="2880" w:hanging="360"/>
      </w:pPr>
    </w:lvl>
    <w:lvl w:ilvl="4" w:tplc="A82AC072" w:tentative="1">
      <w:start w:val="1"/>
      <w:numFmt w:val="lowerLetter"/>
      <w:lvlText w:val="%5."/>
      <w:lvlJc w:val="left"/>
      <w:pPr>
        <w:ind w:left="3600" w:hanging="360"/>
      </w:pPr>
    </w:lvl>
    <w:lvl w:ilvl="5" w:tplc="8166A66A" w:tentative="1">
      <w:start w:val="1"/>
      <w:numFmt w:val="lowerRoman"/>
      <w:lvlText w:val="%6."/>
      <w:lvlJc w:val="right"/>
      <w:pPr>
        <w:ind w:left="4320" w:hanging="180"/>
      </w:pPr>
    </w:lvl>
    <w:lvl w:ilvl="6" w:tplc="B52A8FDA" w:tentative="1">
      <w:start w:val="1"/>
      <w:numFmt w:val="decimal"/>
      <w:lvlText w:val="%7."/>
      <w:lvlJc w:val="left"/>
      <w:pPr>
        <w:ind w:left="5040" w:hanging="360"/>
      </w:pPr>
    </w:lvl>
    <w:lvl w:ilvl="7" w:tplc="3CC243CA" w:tentative="1">
      <w:start w:val="1"/>
      <w:numFmt w:val="lowerLetter"/>
      <w:lvlText w:val="%8."/>
      <w:lvlJc w:val="left"/>
      <w:pPr>
        <w:ind w:left="5760" w:hanging="360"/>
      </w:pPr>
    </w:lvl>
    <w:lvl w:ilvl="8" w:tplc="F0962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953AC"/>
    <w:multiLevelType w:val="hybridMultilevel"/>
    <w:tmpl w:val="850A3FE8"/>
    <w:lvl w:ilvl="0" w:tplc="112E5716">
      <w:start w:val="1"/>
      <w:numFmt w:val="lowerLetter"/>
      <w:lvlText w:val="%1."/>
      <w:lvlJc w:val="left"/>
      <w:pPr>
        <w:ind w:left="720" w:hanging="360"/>
      </w:pPr>
    </w:lvl>
    <w:lvl w:ilvl="1" w:tplc="6686804C">
      <w:start w:val="1"/>
      <w:numFmt w:val="lowerRoman"/>
      <w:lvlText w:val="%2."/>
      <w:lvlJc w:val="right"/>
      <w:pPr>
        <w:ind w:left="1440" w:hanging="360"/>
      </w:pPr>
    </w:lvl>
    <w:lvl w:ilvl="2" w:tplc="6DA02A56" w:tentative="1">
      <w:start w:val="1"/>
      <w:numFmt w:val="lowerRoman"/>
      <w:lvlText w:val="%3."/>
      <w:lvlJc w:val="right"/>
      <w:pPr>
        <w:ind w:left="2160" w:hanging="180"/>
      </w:pPr>
    </w:lvl>
    <w:lvl w:ilvl="3" w:tplc="6F7C8A8A" w:tentative="1">
      <w:start w:val="1"/>
      <w:numFmt w:val="decimal"/>
      <w:lvlText w:val="%4."/>
      <w:lvlJc w:val="left"/>
      <w:pPr>
        <w:ind w:left="2880" w:hanging="360"/>
      </w:pPr>
    </w:lvl>
    <w:lvl w:ilvl="4" w:tplc="57720930" w:tentative="1">
      <w:start w:val="1"/>
      <w:numFmt w:val="lowerLetter"/>
      <w:lvlText w:val="%5."/>
      <w:lvlJc w:val="left"/>
      <w:pPr>
        <w:ind w:left="3600" w:hanging="360"/>
      </w:pPr>
    </w:lvl>
    <w:lvl w:ilvl="5" w:tplc="C846A052" w:tentative="1">
      <w:start w:val="1"/>
      <w:numFmt w:val="lowerRoman"/>
      <w:lvlText w:val="%6."/>
      <w:lvlJc w:val="right"/>
      <w:pPr>
        <w:ind w:left="4320" w:hanging="180"/>
      </w:pPr>
    </w:lvl>
    <w:lvl w:ilvl="6" w:tplc="DBE0C984" w:tentative="1">
      <w:start w:val="1"/>
      <w:numFmt w:val="decimal"/>
      <w:lvlText w:val="%7."/>
      <w:lvlJc w:val="left"/>
      <w:pPr>
        <w:ind w:left="5040" w:hanging="360"/>
      </w:pPr>
    </w:lvl>
    <w:lvl w:ilvl="7" w:tplc="7C7C21F6" w:tentative="1">
      <w:start w:val="1"/>
      <w:numFmt w:val="lowerLetter"/>
      <w:lvlText w:val="%8."/>
      <w:lvlJc w:val="left"/>
      <w:pPr>
        <w:ind w:left="5760" w:hanging="360"/>
      </w:pPr>
    </w:lvl>
    <w:lvl w:ilvl="8" w:tplc="264E0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C2ABC"/>
    <w:multiLevelType w:val="hybridMultilevel"/>
    <w:tmpl w:val="3A38C18E"/>
    <w:lvl w:ilvl="0" w:tplc="4C1E81C6">
      <w:start w:val="1"/>
      <w:numFmt w:val="lowerLetter"/>
      <w:lvlText w:val="%1."/>
      <w:lvlJc w:val="left"/>
      <w:pPr>
        <w:ind w:left="720" w:hanging="360"/>
      </w:pPr>
    </w:lvl>
    <w:lvl w:ilvl="1" w:tplc="1302A04A">
      <w:start w:val="1"/>
      <w:numFmt w:val="lowerLetter"/>
      <w:lvlText w:val="%2."/>
      <w:lvlJc w:val="left"/>
      <w:pPr>
        <w:ind w:left="1440" w:hanging="360"/>
      </w:pPr>
    </w:lvl>
    <w:lvl w:ilvl="2" w:tplc="C6482CD6" w:tentative="1">
      <w:start w:val="1"/>
      <w:numFmt w:val="lowerRoman"/>
      <w:lvlText w:val="%3."/>
      <w:lvlJc w:val="right"/>
      <w:pPr>
        <w:ind w:left="2160" w:hanging="180"/>
      </w:pPr>
    </w:lvl>
    <w:lvl w:ilvl="3" w:tplc="5D0E4DC0" w:tentative="1">
      <w:start w:val="1"/>
      <w:numFmt w:val="decimal"/>
      <w:lvlText w:val="%4."/>
      <w:lvlJc w:val="left"/>
      <w:pPr>
        <w:ind w:left="2880" w:hanging="360"/>
      </w:pPr>
    </w:lvl>
    <w:lvl w:ilvl="4" w:tplc="247E64D0" w:tentative="1">
      <w:start w:val="1"/>
      <w:numFmt w:val="lowerLetter"/>
      <w:lvlText w:val="%5."/>
      <w:lvlJc w:val="left"/>
      <w:pPr>
        <w:ind w:left="3600" w:hanging="360"/>
      </w:pPr>
    </w:lvl>
    <w:lvl w:ilvl="5" w:tplc="FF806942" w:tentative="1">
      <w:start w:val="1"/>
      <w:numFmt w:val="lowerRoman"/>
      <w:lvlText w:val="%6."/>
      <w:lvlJc w:val="right"/>
      <w:pPr>
        <w:ind w:left="4320" w:hanging="180"/>
      </w:pPr>
    </w:lvl>
    <w:lvl w:ilvl="6" w:tplc="6810A708" w:tentative="1">
      <w:start w:val="1"/>
      <w:numFmt w:val="decimal"/>
      <w:lvlText w:val="%7."/>
      <w:lvlJc w:val="left"/>
      <w:pPr>
        <w:ind w:left="5040" w:hanging="360"/>
      </w:pPr>
    </w:lvl>
    <w:lvl w:ilvl="7" w:tplc="89805540" w:tentative="1">
      <w:start w:val="1"/>
      <w:numFmt w:val="lowerLetter"/>
      <w:lvlText w:val="%8."/>
      <w:lvlJc w:val="left"/>
      <w:pPr>
        <w:ind w:left="5760" w:hanging="360"/>
      </w:pPr>
    </w:lvl>
    <w:lvl w:ilvl="8" w:tplc="059A5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C2A89"/>
    <w:multiLevelType w:val="hybridMultilevel"/>
    <w:tmpl w:val="1A2AFED8"/>
    <w:lvl w:ilvl="0" w:tplc="6AE088A6">
      <w:start w:val="1"/>
      <w:numFmt w:val="lowerLetter"/>
      <w:lvlText w:val="%1."/>
      <w:lvlJc w:val="left"/>
      <w:pPr>
        <w:ind w:left="720" w:hanging="360"/>
      </w:pPr>
    </w:lvl>
    <w:lvl w:ilvl="1" w:tplc="EB244854">
      <w:start w:val="1"/>
      <w:numFmt w:val="lowerRoman"/>
      <w:lvlText w:val="%2."/>
      <w:lvlJc w:val="right"/>
      <w:pPr>
        <w:ind w:left="1440" w:hanging="360"/>
      </w:pPr>
    </w:lvl>
    <w:lvl w:ilvl="2" w:tplc="0DB42EE4" w:tentative="1">
      <w:start w:val="1"/>
      <w:numFmt w:val="lowerRoman"/>
      <w:lvlText w:val="%3."/>
      <w:lvlJc w:val="right"/>
      <w:pPr>
        <w:ind w:left="2160" w:hanging="180"/>
      </w:pPr>
    </w:lvl>
    <w:lvl w:ilvl="3" w:tplc="32685018" w:tentative="1">
      <w:start w:val="1"/>
      <w:numFmt w:val="decimal"/>
      <w:lvlText w:val="%4."/>
      <w:lvlJc w:val="left"/>
      <w:pPr>
        <w:ind w:left="2880" w:hanging="360"/>
      </w:pPr>
    </w:lvl>
    <w:lvl w:ilvl="4" w:tplc="05CA7628" w:tentative="1">
      <w:start w:val="1"/>
      <w:numFmt w:val="lowerLetter"/>
      <w:lvlText w:val="%5."/>
      <w:lvlJc w:val="left"/>
      <w:pPr>
        <w:ind w:left="3600" w:hanging="360"/>
      </w:pPr>
    </w:lvl>
    <w:lvl w:ilvl="5" w:tplc="7EDA0E6E" w:tentative="1">
      <w:start w:val="1"/>
      <w:numFmt w:val="lowerRoman"/>
      <w:lvlText w:val="%6."/>
      <w:lvlJc w:val="right"/>
      <w:pPr>
        <w:ind w:left="4320" w:hanging="180"/>
      </w:pPr>
    </w:lvl>
    <w:lvl w:ilvl="6" w:tplc="F9945646" w:tentative="1">
      <w:start w:val="1"/>
      <w:numFmt w:val="decimal"/>
      <w:lvlText w:val="%7."/>
      <w:lvlJc w:val="left"/>
      <w:pPr>
        <w:ind w:left="5040" w:hanging="360"/>
      </w:pPr>
    </w:lvl>
    <w:lvl w:ilvl="7" w:tplc="42BA51A0" w:tentative="1">
      <w:start w:val="1"/>
      <w:numFmt w:val="lowerLetter"/>
      <w:lvlText w:val="%8."/>
      <w:lvlJc w:val="left"/>
      <w:pPr>
        <w:ind w:left="5760" w:hanging="360"/>
      </w:pPr>
    </w:lvl>
    <w:lvl w:ilvl="8" w:tplc="F25C6D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65796"/>
    <w:multiLevelType w:val="hybridMultilevel"/>
    <w:tmpl w:val="C61E27A6"/>
    <w:lvl w:ilvl="0" w:tplc="FE1AD62C">
      <w:start w:val="1"/>
      <w:numFmt w:val="lowerRoman"/>
      <w:lvlText w:val="%1."/>
      <w:lvlJc w:val="right"/>
      <w:pPr>
        <w:ind w:left="720" w:hanging="360"/>
      </w:pPr>
    </w:lvl>
    <w:lvl w:ilvl="1" w:tplc="EF763246" w:tentative="1">
      <w:start w:val="1"/>
      <w:numFmt w:val="lowerLetter"/>
      <w:lvlText w:val="%2."/>
      <w:lvlJc w:val="left"/>
      <w:pPr>
        <w:ind w:left="1440" w:hanging="360"/>
      </w:pPr>
    </w:lvl>
    <w:lvl w:ilvl="2" w:tplc="ECFACD56" w:tentative="1">
      <w:start w:val="1"/>
      <w:numFmt w:val="lowerRoman"/>
      <w:lvlText w:val="%3."/>
      <w:lvlJc w:val="right"/>
      <w:pPr>
        <w:ind w:left="2160" w:hanging="180"/>
      </w:pPr>
    </w:lvl>
    <w:lvl w:ilvl="3" w:tplc="E3C0CE16" w:tentative="1">
      <w:start w:val="1"/>
      <w:numFmt w:val="decimal"/>
      <w:lvlText w:val="%4."/>
      <w:lvlJc w:val="left"/>
      <w:pPr>
        <w:ind w:left="2880" w:hanging="360"/>
      </w:pPr>
    </w:lvl>
    <w:lvl w:ilvl="4" w:tplc="B352FAF2" w:tentative="1">
      <w:start w:val="1"/>
      <w:numFmt w:val="lowerLetter"/>
      <w:lvlText w:val="%5."/>
      <w:lvlJc w:val="left"/>
      <w:pPr>
        <w:ind w:left="3600" w:hanging="360"/>
      </w:pPr>
    </w:lvl>
    <w:lvl w:ilvl="5" w:tplc="C34A6896" w:tentative="1">
      <w:start w:val="1"/>
      <w:numFmt w:val="lowerRoman"/>
      <w:lvlText w:val="%6."/>
      <w:lvlJc w:val="right"/>
      <w:pPr>
        <w:ind w:left="4320" w:hanging="180"/>
      </w:pPr>
    </w:lvl>
    <w:lvl w:ilvl="6" w:tplc="C9182736" w:tentative="1">
      <w:start w:val="1"/>
      <w:numFmt w:val="decimal"/>
      <w:lvlText w:val="%7."/>
      <w:lvlJc w:val="left"/>
      <w:pPr>
        <w:ind w:left="5040" w:hanging="360"/>
      </w:pPr>
    </w:lvl>
    <w:lvl w:ilvl="7" w:tplc="C210977A" w:tentative="1">
      <w:start w:val="1"/>
      <w:numFmt w:val="lowerLetter"/>
      <w:lvlText w:val="%8."/>
      <w:lvlJc w:val="left"/>
      <w:pPr>
        <w:ind w:left="5760" w:hanging="360"/>
      </w:pPr>
    </w:lvl>
    <w:lvl w:ilvl="8" w:tplc="8D86E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154E6"/>
    <w:multiLevelType w:val="hybridMultilevel"/>
    <w:tmpl w:val="7DD4AD2C"/>
    <w:lvl w:ilvl="0" w:tplc="7974E8E6">
      <w:start w:val="1"/>
      <w:numFmt w:val="upperRoman"/>
      <w:lvlText w:val="%1."/>
      <w:lvlJc w:val="right"/>
      <w:pPr>
        <w:ind w:left="1068" w:hanging="360"/>
      </w:pPr>
    </w:lvl>
    <w:lvl w:ilvl="1" w:tplc="570E2728" w:tentative="1">
      <w:start w:val="1"/>
      <w:numFmt w:val="lowerLetter"/>
      <w:lvlText w:val="%2."/>
      <w:lvlJc w:val="left"/>
      <w:pPr>
        <w:ind w:left="1788" w:hanging="360"/>
      </w:pPr>
    </w:lvl>
    <w:lvl w:ilvl="2" w:tplc="902A3934" w:tentative="1">
      <w:start w:val="1"/>
      <w:numFmt w:val="lowerRoman"/>
      <w:lvlText w:val="%3."/>
      <w:lvlJc w:val="right"/>
      <w:pPr>
        <w:ind w:left="2508" w:hanging="180"/>
      </w:pPr>
    </w:lvl>
    <w:lvl w:ilvl="3" w:tplc="DDCC60D0" w:tentative="1">
      <w:start w:val="1"/>
      <w:numFmt w:val="decimal"/>
      <w:lvlText w:val="%4."/>
      <w:lvlJc w:val="left"/>
      <w:pPr>
        <w:ind w:left="3228" w:hanging="360"/>
      </w:pPr>
    </w:lvl>
    <w:lvl w:ilvl="4" w:tplc="7B46BAD0" w:tentative="1">
      <w:start w:val="1"/>
      <w:numFmt w:val="lowerLetter"/>
      <w:lvlText w:val="%5."/>
      <w:lvlJc w:val="left"/>
      <w:pPr>
        <w:ind w:left="3948" w:hanging="360"/>
      </w:pPr>
    </w:lvl>
    <w:lvl w:ilvl="5" w:tplc="714619EA" w:tentative="1">
      <w:start w:val="1"/>
      <w:numFmt w:val="lowerRoman"/>
      <w:lvlText w:val="%6."/>
      <w:lvlJc w:val="right"/>
      <w:pPr>
        <w:ind w:left="4668" w:hanging="180"/>
      </w:pPr>
    </w:lvl>
    <w:lvl w:ilvl="6" w:tplc="73143E3E" w:tentative="1">
      <w:start w:val="1"/>
      <w:numFmt w:val="decimal"/>
      <w:lvlText w:val="%7."/>
      <w:lvlJc w:val="left"/>
      <w:pPr>
        <w:ind w:left="5388" w:hanging="360"/>
      </w:pPr>
    </w:lvl>
    <w:lvl w:ilvl="7" w:tplc="3CB082F6" w:tentative="1">
      <w:start w:val="1"/>
      <w:numFmt w:val="lowerLetter"/>
      <w:lvlText w:val="%8."/>
      <w:lvlJc w:val="left"/>
      <w:pPr>
        <w:ind w:left="6108" w:hanging="360"/>
      </w:pPr>
    </w:lvl>
    <w:lvl w:ilvl="8" w:tplc="85D268F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6B62D9E"/>
    <w:multiLevelType w:val="hybridMultilevel"/>
    <w:tmpl w:val="800A8672"/>
    <w:lvl w:ilvl="0" w:tplc="17F0B3BE">
      <w:start w:val="1"/>
      <w:numFmt w:val="lowerLetter"/>
      <w:lvlText w:val="%1."/>
      <w:lvlJc w:val="left"/>
      <w:pPr>
        <w:ind w:left="720" w:hanging="360"/>
      </w:pPr>
    </w:lvl>
    <w:lvl w:ilvl="1" w:tplc="19E27682">
      <w:start w:val="1"/>
      <w:numFmt w:val="lowerLetter"/>
      <w:lvlText w:val="%2."/>
      <w:lvlJc w:val="left"/>
      <w:pPr>
        <w:ind w:left="1440" w:hanging="360"/>
      </w:pPr>
    </w:lvl>
    <w:lvl w:ilvl="2" w:tplc="F9EC9800" w:tentative="1">
      <w:start w:val="1"/>
      <w:numFmt w:val="lowerRoman"/>
      <w:lvlText w:val="%3."/>
      <w:lvlJc w:val="right"/>
      <w:pPr>
        <w:ind w:left="2160" w:hanging="180"/>
      </w:pPr>
    </w:lvl>
    <w:lvl w:ilvl="3" w:tplc="DA6E5254" w:tentative="1">
      <w:start w:val="1"/>
      <w:numFmt w:val="decimal"/>
      <w:lvlText w:val="%4."/>
      <w:lvlJc w:val="left"/>
      <w:pPr>
        <w:ind w:left="2880" w:hanging="360"/>
      </w:pPr>
    </w:lvl>
    <w:lvl w:ilvl="4" w:tplc="BB8809B2" w:tentative="1">
      <w:start w:val="1"/>
      <w:numFmt w:val="lowerLetter"/>
      <w:lvlText w:val="%5."/>
      <w:lvlJc w:val="left"/>
      <w:pPr>
        <w:ind w:left="3600" w:hanging="360"/>
      </w:pPr>
    </w:lvl>
    <w:lvl w:ilvl="5" w:tplc="67BAEAF6" w:tentative="1">
      <w:start w:val="1"/>
      <w:numFmt w:val="lowerRoman"/>
      <w:lvlText w:val="%6."/>
      <w:lvlJc w:val="right"/>
      <w:pPr>
        <w:ind w:left="4320" w:hanging="180"/>
      </w:pPr>
    </w:lvl>
    <w:lvl w:ilvl="6" w:tplc="9B92CA3C" w:tentative="1">
      <w:start w:val="1"/>
      <w:numFmt w:val="decimal"/>
      <w:lvlText w:val="%7."/>
      <w:lvlJc w:val="left"/>
      <w:pPr>
        <w:ind w:left="5040" w:hanging="360"/>
      </w:pPr>
    </w:lvl>
    <w:lvl w:ilvl="7" w:tplc="149E65A8" w:tentative="1">
      <w:start w:val="1"/>
      <w:numFmt w:val="lowerLetter"/>
      <w:lvlText w:val="%8."/>
      <w:lvlJc w:val="left"/>
      <w:pPr>
        <w:ind w:left="5760" w:hanging="360"/>
      </w:pPr>
    </w:lvl>
    <w:lvl w:ilvl="8" w:tplc="497ECE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C0ED7"/>
    <w:multiLevelType w:val="hybridMultilevel"/>
    <w:tmpl w:val="EEE69326"/>
    <w:lvl w:ilvl="0" w:tplc="79FC4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A6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E49D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C5F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A1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8C7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0A1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7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92A5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F6CA9"/>
    <w:multiLevelType w:val="hybridMultilevel"/>
    <w:tmpl w:val="A2AE5AA4"/>
    <w:lvl w:ilvl="0" w:tplc="0F7ECE7A">
      <w:start w:val="1"/>
      <w:numFmt w:val="lowerLetter"/>
      <w:lvlText w:val="%1."/>
      <w:lvlJc w:val="left"/>
      <w:pPr>
        <w:ind w:left="720" w:hanging="360"/>
      </w:pPr>
    </w:lvl>
    <w:lvl w:ilvl="1" w:tplc="AE3808F2" w:tentative="1">
      <w:start w:val="1"/>
      <w:numFmt w:val="lowerLetter"/>
      <w:lvlText w:val="%2."/>
      <w:lvlJc w:val="left"/>
      <w:pPr>
        <w:ind w:left="1440" w:hanging="360"/>
      </w:pPr>
    </w:lvl>
    <w:lvl w:ilvl="2" w:tplc="93468C30" w:tentative="1">
      <w:start w:val="1"/>
      <w:numFmt w:val="lowerRoman"/>
      <w:lvlText w:val="%3."/>
      <w:lvlJc w:val="right"/>
      <w:pPr>
        <w:ind w:left="2160" w:hanging="180"/>
      </w:pPr>
    </w:lvl>
    <w:lvl w:ilvl="3" w:tplc="9C305D78" w:tentative="1">
      <w:start w:val="1"/>
      <w:numFmt w:val="decimal"/>
      <w:lvlText w:val="%4."/>
      <w:lvlJc w:val="left"/>
      <w:pPr>
        <w:ind w:left="2880" w:hanging="360"/>
      </w:pPr>
    </w:lvl>
    <w:lvl w:ilvl="4" w:tplc="60CAAFAC" w:tentative="1">
      <w:start w:val="1"/>
      <w:numFmt w:val="lowerLetter"/>
      <w:lvlText w:val="%5."/>
      <w:lvlJc w:val="left"/>
      <w:pPr>
        <w:ind w:left="3600" w:hanging="360"/>
      </w:pPr>
    </w:lvl>
    <w:lvl w:ilvl="5" w:tplc="FBEAE74A" w:tentative="1">
      <w:start w:val="1"/>
      <w:numFmt w:val="lowerRoman"/>
      <w:lvlText w:val="%6."/>
      <w:lvlJc w:val="right"/>
      <w:pPr>
        <w:ind w:left="4320" w:hanging="180"/>
      </w:pPr>
    </w:lvl>
    <w:lvl w:ilvl="6" w:tplc="9168EA92" w:tentative="1">
      <w:start w:val="1"/>
      <w:numFmt w:val="decimal"/>
      <w:lvlText w:val="%7."/>
      <w:lvlJc w:val="left"/>
      <w:pPr>
        <w:ind w:left="5040" w:hanging="360"/>
      </w:pPr>
    </w:lvl>
    <w:lvl w:ilvl="7" w:tplc="A43E51FC" w:tentative="1">
      <w:start w:val="1"/>
      <w:numFmt w:val="lowerLetter"/>
      <w:lvlText w:val="%8."/>
      <w:lvlJc w:val="left"/>
      <w:pPr>
        <w:ind w:left="5760" w:hanging="360"/>
      </w:pPr>
    </w:lvl>
    <w:lvl w:ilvl="8" w:tplc="8DE2A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311DD"/>
    <w:multiLevelType w:val="hybridMultilevel"/>
    <w:tmpl w:val="05AC0E3A"/>
    <w:lvl w:ilvl="0" w:tplc="D92CEA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DC65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9EF3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3090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905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686B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5680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AC70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7C98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0D5720"/>
    <w:multiLevelType w:val="hybridMultilevel"/>
    <w:tmpl w:val="69FA20AA"/>
    <w:lvl w:ilvl="0" w:tplc="53821FDA">
      <w:start w:val="1"/>
      <w:numFmt w:val="lowerRoman"/>
      <w:lvlText w:val="%1."/>
      <w:lvlJc w:val="right"/>
      <w:pPr>
        <w:ind w:left="720" w:hanging="360"/>
      </w:pPr>
    </w:lvl>
    <w:lvl w:ilvl="1" w:tplc="707A681A">
      <w:start w:val="1"/>
      <w:numFmt w:val="lowerRoman"/>
      <w:lvlText w:val="%2."/>
      <w:lvlJc w:val="right"/>
      <w:pPr>
        <w:ind w:left="1440" w:hanging="360"/>
      </w:pPr>
    </w:lvl>
    <w:lvl w:ilvl="2" w:tplc="14428D88" w:tentative="1">
      <w:start w:val="1"/>
      <w:numFmt w:val="lowerRoman"/>
      <w:lvlText w:val="%3."/>
      <w:lvlJc w:val="right"/>
      <w:pPr>
        <w:ind w:left="2160" w:hanging="180"/>
      </w:pPr>
    </w:lvl>
    <w:lvl w:ilvl="3" w:tplc="2DAED7BA" w:tentative="1">
      <w:start w:val="1"/>
      <w:numFmt w:val="decimal"/>
      <w:lvlText w:val="%4."/>
      <w:lvlJc w:val="left"/>
      <w:pPr>
        <w:ind w:left="2880" w:hanging="360"/>
      </w:pPr>
    </w:lvl>
    <w:lvl w:ilvl="4" w:tplc="8C0C08D6" w:tentative="1">
      <w:start w:val="1"/>
      <w:numFmt w:val="lowerLetter"/>
      <w:lvlText w:val="%5."/>
      <w:lvlJc w:val="left"/>
      <w:pPr>
        <w:ind w:left="3600" w:hanging="360"/>
      </w:pPr>
    </w:lvl>
    <w:lvl w:ilvl="5" w:tplc="3CC83612" w:tentative="1">
      <w:start w:val="1"/>
      <w:numFmt w:val="lowerRoman"/>
      <w:lvlText w:val="%6."/>
      <w:lvlJc w:val="right"/>
      <w:pPr>
        <w:ind w:left="4320" w:hanging="180"/>
      </w:pPr>
    </w:lvl>
    <w:lvl w:ilvl="6" w:tplc="CC160160" w:tentative="1">
      <w:start w:val="1"/>
      <w:numFmt w:val="decimal"/>
      <w:lvlText w:val="%7."/>
      <w:lvlJc w:val="left"/>
      <w:pPr>
        <w:ind w:left="5040" w:hanging="360"/>
      </w:pPr>
    </w:lvl>
    <w:lvl w:ilvl="7" w:tplc="26781884" w:tentative="1">
      <w:start w:val="1"/>
      <w:numFmt w:val="lowerLetter"/>
      <w:lvlText w:val="%8."/>
      <w:lvlJc w:val="left"/>
      <w:pPr>
        <w:ind w:left="5760" w:hanging="360"/>
      </w:pPr>
    </w:lvl>
    <w:lvl w:ilvl="8" w:tplc="C3983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900FA"/>
    <w:multiLevelType w:val="hybridMultilevel"/>
    <w:tmpl w:val="6C403562"/>
    <w:lvl w:ilvl="0" w:tplc="DC9A8F72">
      <w:start w:val="1"/>
      <w:numFmt w:val="lowerLetter"/>
      <w:lvlText w:val="%1."/>
      <w:lvlJc w:val="left"/>
      <w:pPr>
        <w:ind w:left="720" w:hanging="360"/>
      </w:pPr>
    </w:lvl>
    <w:lvl w:ilvl="1" w:tplc="8B829556">
      <w:start w:val="1"/>
      <w:numFmt w:val="lowerRoman"/>
      <w:lvlText w:val="%2."/>
      <w:lvlJc w:val="right"/>
      <w:pPr>
        <w:ind w:left="1440" w:hanging="360"/>
      </w:pPr>
    </w:lvl>
    <w:lvl w:ilvl="2" w:tplc="931403CC" w:tentative="1">
      <w:start w:val="1"/>
      <w:numFmt w:val="lowerRoman"/>
      <w:lvlText w:val="%3."/>
      <w:lvlJc w:val="right"/>
      <w:pPr>
        <w:ind w:left="2160" w:hanging="180"/>
      </w:pPr>
    </w:lvl>
    <w:lvl w:ilvl="3" w:tplc="137AA766" w:tentative="1">
      <w:start w:val="1"/>
      <w:numFmt w:val="decimal"/>
      <w:lvlText w:val="%4."/>
      <w:lvlJc w:val="left"/>
      <w:pPr>
        <w:ind w:left="2880" w:hanging="360"/>
      </w:pPr>
    </w:lvl>
    <w:lvl w:ilvl="4" w:tplc="87BE1590" w:tentative="1">
      <w:start w:val="1"/>
      <w:numFmt w:val="lowerLetter"/>
      <w:lvlText w:val="%5."/>
      <w:lvlJc w:val="left"/>
      <w:pPr>
        <w:ind w:left="3600" w:hanging="360"/>
      </w:pPr>
    </w:lvl>
    <w:lvl w:ilvl="5" w:tplc="AE6CEC5C" w:tentative="1">
      <w:start w:val="1"/>
      <w:numFmt w:val="lowerRoman"/>
      <w:lvlText w:val="%6."/>
      <w:lvlJc w:val="right"/>
      <w:pPr>
        <w:ind w:left="4320" w:hanging="180"/>
      </w:pPr>
    </w:lvl>
    <w:lvl w:ilvl="6" w:tplc="32B0DD8C" w:tentative="1">
      <w:start w:val="1"/>
      <w:numFmt w:val="decimal"/>
      <w:lvlText w:val="%7."/>
      <w:lvlJc w:val="left"/>
      <w:pPr>
        <w:ind w:left="5040" w:hanging="360"/>
      </w:pPr>
    </w:lvl>
    <w:lvl w:ilvl="7" w:tplc="FDB6B6E6" w:tentative="1">
      <w:start w:val="1"/>
      <w:numFmt w:val="lowerLetter"/>
      <w:lvlText w:val="%8."/>
      <w:lvlJc w:val="left"/>
      <w:pPr>
        <w:ind w:left="5760" w:hanging="360"/>
      </w:pPr>
    </w:lvl>
    <w:lvl w:ilvl="8" w:tplc="02967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311DF"/>
    <w:multiLevelType w:val="hybridMultilevel"/>
    <w:tmpl w:val="AC1E70D8"/>
    <w:lvl w:ilvl="0" w:tplc="08E46306">
      <w:start w:val="1"/>
      <w:numFmt w:val="lowerLetter"/>
      <w:lvlText w:val="%1."/>
      <w:lvlJc w:val="left"/>
      <w:pPr>
        <w:ind w:left="720" w:hanging="360"/>
      </w:pPr>
    </w:lvl>
    <w:lvl w:ilvl="1" w:tplc="733E9E4A">
      <w:start w:val="1"/>
      <w:numFmt w:val="lowerLetter"/>
      <w:lvlText w:val="%2."/>
      <w:lvlJc w:val="left"/>
      <w:pPr>
        <w:ind w:left="1440" w:hanging="360"/>
      </w:pPr>
    </w:lvl>
    <w:lvl w:ilvl="2" w:tplc="1D722160" w:tentative="1">
      <w:start w:val="1"/>
      <w:numFmt w:val="lowerRoman"/>
      <w:lvlText w:val="%3."/>
      <w:lvlJc w:val="right"/>
      <w:pPr>
        <w:ind w:left="2160" w:hanging="180"/>
      </w:pPr>
    </w:lvl>
    <w:lvl w:ilvl="3" w:tplc="C5969DA4" w:tentative="1">
      <w:start w:val="1"/>
      <w:numFmt w:val="decimal"/>
      <w:lvlText w:val="%4."/>
      <w:lvlJc w:val="left"/>
      <w:pPr>
        <w:ind w:left="2880" w:hanging="360"/>
      </w:pPr>
    </w:lvl>
    <w:lvl w:ilvl="4" w:tplc="1BB0B51A" w:tentative="1">
      <w:start w:val="1"/>
      <w:numFmt w:val="lowerLetter"/>
      <w:lvlText w:val="%5."/>
      <w:lvlJc w:val="left"/>
      <w:pPr>
        <w:ind w:left="3600" w:hanging="360"/>
      </w:pPr>
    </w:lvl>
    <w:lvl w:ilvl="5" w:tplc="16E49C54" w:tentative="1">
      <w:start w:val="1"/>
      <w:numFmt w:val="lowerRoman"/>
      <w:lvlText w:val="%6."/>
      <w:lvlJc w:val="right"/>
      <w:pPr>
        <w:ind w:left="4320" w:hanging="180"/>
      </w:pPr>
    </w:lvl>
    <w:lvl w:ilvl="6" w:tplc="A874FB7E" w:tentative="1">
      <w:start w:val="1"/>
      <w:numFmt w:val="decimal"/>
      <w:lvlText w:val="%7."/>
      <w:lvlJc w:val="left"/>
      <w:pPr>
        <w:ind w:left="5040" w:hanging="360"/>
      </w:pPr>
    </w:lvl>
    <w:lvl w:ilvl="7" w:tplc="A04E514A" w:tentative="1">
      <w:start w:val="1"/>
      <w:numFmt w:val="lowerLetter"/>
      <w:lvlText w:val="%8."/>
      <w:lvlJc w:val="left"/>
      <w:pPr>
        <w:ind w:left="5760" w:hanging="360"/>
      </w:pPr>
    </w:lvl>
    <w:lvl w:ilvl="8" w:tplc="0D501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674A3"/>
    <w:multiLevelType w:val="hybridMultilevel"/>
    <w:tmpl w:val="DA860A44"/>
    <w:lvl w:ilvl="0" w:tplc="96F48B44">
      <w:start w:val="1"/>
      <w:numFmt w:val="lowerRoman"/>
      <w:lvlText w:val="%1."/>
      <w:lvlJc w:val="right"/>
      <w:pPr>
        <w:ind w:left="720" w:hanging="360"/>
      </w:pPr>
    </w:lvl>
    <w:lvl w:ilvl="1" w:tplc="23746F2E" w:tentative="1">
      <w:start w:val="1"/>
      <w:numFmt w:val="lowerLetter"/>
      <w:lvlText w:val="%2."/>
      <w:lvlJc w:val="left"/>
      <w:pPr>
        <w:ind w:left="1440" w:hanging="360"/>
      </w:pPr>
    </w:lvl>
    <w:lvl w:ilvl="2" w:tplc="8F961574" w:tentative="1">
      <w:start w:val="1"/>
      <w:numFmt w:val="lowerRoman"/>
      <w:lvlText w:val="%3."/>
      <w:lvlJc w:val="right"/>
      <w:pPr>
        <w:ind w:left="2160" w:hanging="180"/>
      </w:pPr>
    </w:lvl>
    <w:lvl w:ilvl="3" w:tplc="6ED8D760" w:tentative="1">
      <w:start w:val="1"/>
      <w:numFmt w:val="decimal"/>
      <w:lvlText w:val="%4."/>
      <w:lvlJc w:val="left"/>
      <w:pPr>
        <w:ind w:left="2880" w:hanging="360"/>
      </w:pPr>
    </w:lvl>
    <w:lvl w:ilvl="4" w:tplc="36DE3814" w:tentative="1">
      <w:start w:val="1"/>
      <w:numFmt w:val="lowerLetter"/>
      <w:lvlText w:val="%5."/>
      <w:lvlJc w:val="left"/>
      <w:pPr>
        <w:ind w:left="3600" w:hanging="360"/>
      </w:pPr>
    </w:lvl>
    <w:lvl w:ilvl="5" w:tplc="EA0A40D0" w:tentative="1">
      <w:start w:val="1"/>
      <w:numFmt w:val="lowerRoman"/>
      <w:lvlText w:val="%6."/>
      <w:lvlJc w:val="right"/>
      <w:pPr>
        <w:ind w:left="4320" w:hanging="180"/>
      </w:pPr>
    </w:lvl>
    <w:lvl w:ilvl="6" w:tplc="E688723A" w:tentative="1">
      <w:start w:val="1"/>
      <w:numFmt w:val="decimal"/>
      <w:lvlText w:val="%7."/>
      <w:lvlJc w:val="left"/>
      <w:pPr>
        <w:ind w:left="5040" w:hanging="360"/>
      </w:pPr>
    </w:lvl>
    <w:lvl w:ilvl="7" w:tplc="9CFCF300" w:tentative="1">
      <w:start w:val="1"/>
      <w:numFmt w:val="lowerLetter"/>
      <w:lvlText w:val="%8."/>
      <w:lvlJc w:val="left"/>
      <w:pPr>
        <w:ind w:left="5760" w:hanging="360"/>
      </w:pPr>
    </w:lvl>
    <w:lvl w:ilvl="8" w:tplc="E1EA6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C1064"/>
    <w:multiLevelType w:val="hybridMultilevel"/>
    <w:tmpl w:val="030A07D2"/>
    <w:lvl w:ilvl="0" w:tplc="1ECCF4F4">
      <w:start w:val="1"/>
      <w:numFmt w:val="lowerLetter"/>
      <w:lvlText w:val="%1."/>
      <w:lvlJc w:val="left"/>
      <w:pPr>
        <w:ind w:left="720" w:hanging="360"/>
      </w:pPr>
    </w:lvl>
    <w:lvl w:ilvl="1" w:tplc="D07A5646">
      <w:start w:val="1"/>
      <w:numFmt w:val="lowerRoman"/>
      <w:lvlText w:val="%2."/>
      <w:lvlJc w:val="right"/>
      <w:pPr>
        <w:ind w:left="1440" w:hanging="360"/>
      </w:pPr>
    </w:lvl>
    <w:lvl w:ilvl="2" w:tplc="4E707E84" w:tentative="1">
      <w:start w:val="1"/>
      <w:numFmt w:val="lowerRoman"/>
      <w:lvlText w:val="%3."/>
      <w:lvlJc w:val="right"/>
      <w:pPr>
        <w:ind w:left="2160" w:hanging="180"/>
      </w:pPr>
    </w:lvl>
    <w:lvl w:ilvl="3" w:tplc="FE92D0A0" w:tentative="1">
      <w:start w:val="1"/>
      <w:numFmt w:val="decimal"/>
      <w:lvlText w:val="%4."/>
      <w:lvlJc w:val="left"/>
      <w:pPr>
        <w:ind w:left="2880" w:hanging="360"/>
      </w:pPr>
    </w:lvl>
    <w:lvl w:ilvl="4" w:tplc="417EDE7C" w:tentative="1">
      <w:start w:val="1"/>
      <w:numFmt w:val="lowerLetter"/>
      <w:lvlText w:val="%5."/>
      <w:lvlJc w:val="left"/>
      <w:pPr>
        <w:ind w:left="3600" w:hanging="360"/>
      </w:pPr>
    </w:lvl>
    <w:lvl w:ilvl="5" w:tplc="D9589A6A" w:tentative="1">
      <w:start w:val="1"/>
      <w:numFmt w:val="lowerRoman"/>
      <w:lvlText w:val="%6."/>
      <w:lvlJc w:val="right"/>
      <w:pPr>
        <w:ind w:left="4320" w:hanging="180"/>
      </w:pPr>
    </w:lvl>
    <w:lvl w:ilvl="6" w:tplc="3A1480C8" w:tentative="1">
      <w:start w:val="1"/>
      <w:numFmt w:val="decimal"/>
      <w:lvlText w:val="%7."/>
      <w:lvlJc w:val="left"/>
      <w:pPr>
        <w:ind w:left="5040" w:hanging="360"/>
      </w:pPr>
    </w:lvl>
    <w:lvl w:ilvl="7" w:tplc="F59E3560" w:tentative="1">
      <w:start w:val="1"/>
      <w:numFmt w:val="lowerLetter"/>
      <w:lvlText w:val="%8."/>
      <w:lvlJc w:val="left"/>
      <w:pPr>
        <w:ind w:left="5760" w:hanging="360"/>
      </w:pPr>
    </w:lvl>
    <w:lvl w:ilvl="8" w:tplc="019041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F10B6"/>
    <w:multiLevelType w:val="hybridMultilevel"/>
    <w:tmpl w:val="A2E24642"/>
    <w:lvl w:ilvl="0" w:tplc="DF5431D8">
      <w:start w:val="1"/>
      <w:numFmt w:val="lowerLetter"/>
      <w:lvlText w:val="%1."/>
      <w:lvlJc w:val="left"/>
      <w:pPr>
        <w:ind w:left="720" w:hanging="360"/>
      </w:pPr>
    </w:lvl>
    <w:lvl w:ilvl="1" w:tplc="7A50B954">
      <w:start w:val="1"/>
      <w:numFmt w:val="lowerLetter"/>
      <w:lvlText w:val="%2."/>
      <w:lvlJc w:val="left"/>
      <w:pPr>
        <w:ind w:left="1440" w:hanging="360"/>
      </w:pPr>
    </w:lvl>
    <w:lvl w:ilvl="2" w:tplc="71CAAE5C" w:tentative="1">
      <w:start w:val="1"/>
      <w:numFmt w:val="lowerRoman"/>
      <w:lvlText w:val="%3."/>
      <w:lvlJc w:val="right"/>
      <w:pPr>
        <w:ind w:left="2160" w:hanging="180"/>
      </w:pPr>
    </w:lvl>
    <w:lvl w:ilvl="3" w:tplc="7C1A762A" w:tentative="1">
      <w:start w:val="1"/>
      <w:numFmt w:val="decimal"/>
      <w:lvlText w:val="%4."/>
      <w:lvlJc w:val="left"/>
      <w:pPr>
        <w:ind w:left="2880" w:hanging="360"/>
      </w:pPr>
    </w:lvl>
    <w:lvl w:ilvl="4" w:tplc="A86E38E2" w:tentative="1">
      <w:start w:val="1"/>
      <w:numFmt w:val="lowerLetter"/>
      <w:lvlText w:val="%5."/>
      <w:lvlJc w:val="left"/>
      <w:pPr>
        <w:ind w:left="3600" w:hanging="360"/>
      </w:pPr>
    </w:lvl>
    <w:lvl w:ilvl="5" w:tplc="BAE436E0" w:tentative="1">
      <w:start w:val="1"/>
      <w:numFmt w:val="lowerRoman"/>
      <w:lvlText w:val="%6."/>
      <w:lvlJc w:val="right"/>
      <w:pPr>
        <w:ind w:left="4320" w:hanging="180"/>
      </w:pPr>
    </w:lvl>
    <w:lvl w:ilvl="6" w:tplc="BA96BCB8" w:tentative="1">
      <w:start w:val="1"/>
      <w:numFmt w:val="decimal"/>
      <w:lvlText w:val="%7."/>
      <w:lvlJc w:val="left"/>
      <w:pPr>
        <w:ind w:left="5040" w:hanging="360"/>
      </w:pPr>
    </w:lvl>
    <w:lvl w:ilvl="7" w:tplc="57E2F9DC" w:tentative="1">
      <w:start w:val="1"/>
      <w:numFmt w:val="lowerLetter"/>
      <w:lvlText w:val="%8."/>
      <w:lvlJc w:val="left"/>
      <w:pPr>
        <w:ind w:left="5760" w:hanging="360"/>
      </w:pPr>
    </w:lvl>
    <w:lvl w:ilvl="8" w:tplc="0B02D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60F93"/>
    <w:multiLevelType w:val="hybridMultilevel"/>
    <w:tmpl w:val="354AA4BE"/>
    <w:lvl w:ilvl="0" w:tplc="AA8667D6">
      <w:start w:val="1"/>
      <w:numFmt w:val="lowerRoman"/>
      <w:lvlText w:val="%1."/>
      <w:lvlJc w:val="right"/>
      <w:pPr>
        <w:ind w:left="720" w:hanging="360"/>
      </w:pPr>
    </w:lvl>
    <w:lvl w:ilvl="1" w:tplc="D2AC8D44" w:tentative="1">
      <w:start w:val="1"/>
      <w:numFmt w:val="lowerLetter"/>
      <w:lvlText w:val="%2."/>
      <w:lvlJc w:val="left"/>
      <w:pPr>
        <w:ind w:left="1440" w:hanging="360"/>
      </w:pPr>
    </w:lvl>
    <w:lvl w:ilvl="2" w:tplc="0E809114" w:tentative="1">
      <w:start w:val="1"/>
      <w:numFmt w:val="lowerRoman"/>
      <w:lvlText w:val="%3."/>
      <w:lvlJc w:val="right"/>
      <w:pPr>
        <w:ind w:left="2160" w:hanging="180"/>
      </w:pPr>
    </w:lvl>
    <w:lvl w:ilvl="3" w:tplc="4A480F44" w:tentative="1">
      <w:start w:val="1"/>
      <w:numFmt w:val="decimal"/>
      <w:lvlText w:val="%4."/>
      <w:lvlJc w:val="left"/>
      <w:pPr>
        <w:ind w:left="2880" w:hanging="360"/>
      </w:pPr>
    </w:lvl>
    <w:lvl w:ilvl="4" w:tplc="143CA51C" w:tentative="1">
      <w:start w:val="1"/>
      <w:numFmt w:val="lowerLetter"/>
      <w:lvlText w:val="%5."/>
      <w:lvlJc w:val="left"/>
      <w:pPr>
        <w:ind w:left="3600" w:hanging="360"/>
      </w:pPr>
    </w:lvl>
    <w:lvl w:ilvl="5" w:tplc="B94C4AD2" w:tentative="1">
      <w:start w:val="1"/>
      <w:numFmt w:val="lowerRoman"/>
      <w:lvlText w:val="%6."/>
      <w:lvlJc w:val="right"/>
      <w:pPr>
        <w:ind w:left="4320" w:hanging="180"/>
      </w:pPr>
    </w:lvl>
    <w:lvl w:ilvl="6" w:tplc="C8F62910" w:tentative="1">
      <w:start w:val="1"/>
      <w:numFmt w:val="decimal"/>
      <w:lvlText w:val="%7."/>
      <w:lvlJc w:val="left"/>
      <w:pPr>
        <w:ind w:left="5040" w:hanging="360"/>
      </w:pPr>
    </w:lvl>
    <w:lvl w:ilvl="7" w:tplc="D48EF260" w:tentative="1">
      <w:start w:val="1"/>
      <w:numFmt w:val="lowerLetter"/>
      <w:lvlText w:val="%8."/>
      <w:lvlJc w:val="left"/>
      <w:pPr>
        <w:ind w:left="5760" w:hanging="360"/>
      </w:pPr>
    </w:lvl>
    <w:lvl w:ilvl="8" w:tplc="DECCE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65D48"/>
    <w:multiLevelType w:val="hybridMultilevel"/>
    <w:tmpl w:val="A0B6F0CA"/>
    <w:lvl w:ilvl="0" w:tplc="B5AACD44">
      <w:start w:val="1"/>
      <w:numFmt w:val="lowerLetter"/>
      <w:lvlText w:val="%1."/>
      <w:lvlJc w:val="left"/>
      <w:pPr>
        <w:ind w:left="720" w:hanging="360"/>
      </w:pPr>
    </w:lvl>
    <w:lvl w:ilvl="1" w:tplc="5BAA0BE0">
      <w:start w:val="1"/>
      <w:numFmt w:val="lowerRoman"/>
      <w:lvlText w:val="%2."/>
      <w:lvlJc w:val="right"/>
      <w:pPr>
        <w:ind w:left="1440" w:hanging="360"/>
      </w:pPr>
    </w:lvl>
    <w:lvl w:ilvl="2" w:tplc="05D04BB0" w:tentative="1">
      <w:start w:val="1"/>
      <w:numFmt w:val="lowerRoman"/>
      <w:lvlText w:val="%3."/>
      <w:lvlJc w:val="right"/>
      <w:pPr>
        <w:ind w:left="2160" w:hanging="180"/>
      </w:pPr>
    </w:lvl>
    <w:lvl w:ilvl="3" w:tplc="242026AA" w:tentative="1">
      <w:start w:val="1"/>
      <w:numFmt w:val="decimal"/>
      <w:lvlText w:val="%4."/>
      <w:lvlJc w:val="left"/>
      <w:pPr>
        <w:ind w:left="2880" w:hanging="360"/>
      </w:pPr>
    </w:lvl>
    <w:lvl w:ilvl="4" w:tplc="A014A2DC" w:tentative="1">
      <w:start w:val="1"/>
      <w:numFmt w:val="lowerLetter"/>
      <w:lvlText w:val="%5."/>
      <w:lvlJc w:val="left"/>
      <w:pPr>
        <w:ind w:left="3600" w:hanging="360"/>
      </w:pPr>
    </w:lvl>
    <w:lvl w:ilvl="5" w:tplc="68B0B778" w:tentative="1">
      <w:start w:val="1"/>
      <w:numFmt w:val="lowerRoman"/>
      <w:lvlText w:val="%6."/>
      <w:lvlJc w:val="right"/>
      <w:pPr>
        <w:ind w:left="4320" w:hanging="180"/>
      </w:pPr>
    </w:lvl>
    <w:lvl w:ilvl="6" w:tplc="EEBE879A" w:tentative="1">
      <w:start w:val="1"/>
      <w:numFmt w:val="decimal"/>
      <w:lvlText w:val="%7."/>
      <w:lvlJc w:val="left"/>
      <w:pPr>
        <w:ind w:left="5040" w:hanging="360"/>
      </w:pPr>
    </w:lvl>
    <w:lvl w:ilvl="7" w:tplc="81C849F0" w:tentative="1">
      <w:start w:val="1"/>
      <w:numFmt w:val="lowerLetter"/>
      <w:lvlText w:val="%8."/>
      <w:lvlJc w:val="left"/>
      <w:pPr>
        <w:ind w:left="5760" w:hanging="360"/>
      </w:pPr>
    </w:lvl>
    <w:lvl w:ilvl="8" w:tplc="E54AE8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933955"/>
    <w:multiLevelType w:val="hybridMultilevel"/>
    <w:tmpl w:val="3AD21A82"/>
    <w:lvl w:ilvl="0" w:tplc="7C1E2DA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EFC2A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0C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A4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C4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6E1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E9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E8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845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344FE"/>
    <w:multiLevelType w:val="hybridMultilevel"/>
    <w:tmpl w:val="FBE8B6A8"/>
    <w:lvl w:ilvl="0" w:tplc="06F41D88">
      <w:start w:val="1"/>
      <w:numFmt w:val="decimal"/>
      <w:lvlText w:val="%1."/>
      <w:lvlJc w:val="left"/>
      <w:pPr>
        <w:ind w:left="720" w:hanging="360"/>
      </w:pPr>
    </w:lvl>
    <w:lvl w:ilvl="1" w:tplc="5C0A6CB0" w:tentative="1">
      <w:start w:val="1"/>
      <w:numFmt w:val="lowerLetter"/>
      <w:lvlText w:val="%2."/>
      <w:lvlJc w:val="left"/>
      <w:pPr>
        <w:ind w:left="1440" w:hanging="360"/>
      </w:pPr>
    </w:lvl>
    <w:lvl w:ilvl="2" w:tplc="25D82488" w:tentative="1">
      <w:start w:val="1"/>
      <w:numFmt w:val="lowerRoman"/>
      <w:lvlText w:val="%3."/>
      <w:lvlJc w:val="right"/>
      <w:pPr>
        <w:ind w:left="2160" w:hanging="180"/>
      </w:pPr>
    </w:lvl>
    <w:lvl w:ilvl="3" w:tplc="B8226676" w:tentative="1">
      <w:start w:val="1"/>
      <w:numFmt w:val="decimal"/>
      <w:lvlText w:val="%4."/>
      <w:lvlJc w:val="left"/>
      <w:pPr>
        <w:ind w:left="2880" w:hanging="360"/>
      </w:pPr>
    </w:lvl>
    <w:lvl w:ilvl="4" w:tplc="29C8478E" w:tentative="1">
      <w:start w:val="1"/>
      <w:numFmt w:val="lowerLetter"/>
      <w:lvlText w:val="%5."/>
      <w:lvlJc w:val="left"/>
      <w:pPr>
        <w:ind w:left="3600" w:hanging="360"/>
      </w:pPr>
    </w:lvl>
    <w:lvl w:ilvl="5" w:tplc="64A6A4B2" w:tentative="1">
      <w:start w:val="1"/>
      <w:numFmt w:val="lowerRoman"/>
      <w:lvlText w:val="%6."/>
      <w:lvlJc w:val="right"/>
      <w:pPr>
        <w:ind w:left="4320" w:hanging="180"/>
      </w:pPr>
    </w:lvl>
    <w:lvl w:ilvl="6" w:tplc="D3EA73B2" w:tentative="1">
      <w:start w:val="1"/>
      <w:numFmt w:val="decimal"/>
      <w:lvlText w:val="%7."/>
      <w:lvlJc w:val="left"/>
      <w:pPr>
        <w:ind w:left="5040" w:hanging="360"/>
      </w:pPr>
    </w:lvl>
    <w:lvl w:ilvl="7" w:tplc="D526B984" w:tentative="1">
      <w:start w:val="1"/>
      <w:numFmt w:val="lowerLetter"/>
      <w:lvlText w:val="%8."/>
      <w:lvlJc w:val="left"/>
      <w:pPr>
        <w:ind w:left="5760" w:hanging="360"/>
      </w:pPr>
    </w:lvl>
    <w:lvl w:ilvl="8" w:tplc="9CBC6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635D3"/>
    <w:multiLevelType w:val="hybridMultilevel"/>
    <w:tmpl w:val="58065A42"/>
    <w:lvl w:ilvl="0" w:tplc="651421D4">
      <w:start w:val="1"/>
      <w:numFmt w:val="lowerLetter"/>
      <w:lvlText w:val="%1."/>
      <w:lvlJc w:val="left"/>
      <w:pPr>
        <w:ind w:left="720" w:hanging="360"/>
      </w:pPr>
    </w:lvl>
    <w:lvl w:ilvl="1" w:tplc="3CD66B6C" w:tentative="1">
      <w:start w:val="1"/>
      <w:numFmt w:val="lowerLetter"/>
      <w:lvlText w:val="%2."/>
      <w:lvlJc w:val="left"/>
      <w:pPr>
        <w:ind w:left="1440" w:hanging="360"/>
      </w:pPr>
    </w:lvl>
    <w:lvl w:ilvl="2" w:tplc="6D9A1512" w:tentative="1">
      <w:start w:val="1"/>
      <w:numFmt w:val="lowerRoman"/>
      <w:lvlText w:val="%3."/>
      <w:lvlJc w:val="right"/>
      <w:pPr>
        <w:ind w:left="2160" w:hanging="180"/>
      </w:pPr>
    </w:lvl>
    <w:lvl w:ilvl="3" w:tplc="9F24945A" w:tentative="1">
      <w:start w:val="1"/>
      <w:numFmt w:val="decimal"/>
      <w:lvlText w:val="%4."/>
      <w:lvlJc w:val="left"/>
      <w:pPr>
        <w:ind w:left="2880" w:hanging="360"/>
      </w:pPr>
    </w:lvl>
    <w:lvl w:ilvl="4" w:tplc="ACE2EDC2" w:tentative="1">
      <w:start w:val="1"/>
      <w:numFmt w:val="lowerLetter"/>
      <w:lvlText w:val="%5."/>
      <w:lvlJc w:val="left"/>
      <w:pPr>
        <w:ind w:left="3600" w:hanging="360"/>
      </w:pPr>
    </w:lvl>
    <w:lvl w:ilvl="5" w:tplc="D040A68E" w:tentative="1">
      <w:start w:val="1"/>
      <w:numFmt w:val="lowerRoman"/>
      <w:lvlText w:val="%6."/>
      <w:lvlJc w:val="right"/>
      <w:pPr>
        <w:ind w:left="4320" w:hanging="180"/>
      </w:pPr>
    </w:lvl>
    <w:lvl w:ilvl="6" w:tplc="2CDC7E78" w:tentative="1">
      <w:start w:val="1"/>
      <w:numFmt w:val="decimal"/>
      <w:lvlText w:val="%7."/>
      <w:lvlJc w:val="left"/>
      <w:pPr>
        <w:ind w:left="5040" w:hanging="360"/>
      </w:pPr>
    </w:lvl>
    <w:lvl w:ilvl="7" w:tplc="2A369E86" w:tentative="1">
      <w:start w:val="1"/>
      <w:numFmt w:val="lowerLetter"/>
      <w:lvlText w:val="%8."/>
      <w:lvlJc w:val="left"/>
      <w:pPr>
        <w:ind w:left="5760" w:hanging="360"/>
      </w:pPr>
    </w:lvl>
    <w:lvl w:ilvl="8" w:tplc="2CFC3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633F9"/>
    <w:multiLevelType w:val="hybridMultilevel"/>
    <w:tmpl w:val="32A2F5DC"/>
    <w:lvl w:ilvl="0" w:tplc="40DE0400">
      <w:start w:val="1"/>
      <w:numFmt w:val="lowerRoman"/>
      <w:lvlText w:val="%1."/>
      <w:lvlJc w:val="right"/>
      <w:pPr>
        <w:ind w:left="720" w:hanging="360"/>
      </w:pPr>
    </w:lvl>
    <w:lvl w:ilvl="1" w:tplc="CF98708E" w:tentative="1">
      <w:start w:val="1"/>
      <w:numFmt w:val="lowerLetter"/>
      <w:lvlText w:val="%2."/>
      <w:lvlJc w:val="left"/>
      <w:pPr>
        <w:ind w:left="1440" w:hanging="360"/>
      </w:pPr>
    </w:lvl>
    <w:lvl w:ilvl="2" w:tplc="668EDB76" w:tentative="1">
      <w:start w:val="1"/>
      <w:numFmt w:val="lowerRoman"/>
      <w:lvlText w:val="%3."/>
      <w:lvlJc w:val="right"/>
      <w:pPr>
        <w:ind w:left="2160" w:hanging="180"/>
      </w:pPr>
    </w:lvl>
    <w:lvl w:ilvl="3" w:tplc="D792740A" w:tentative="1">
      <w:start w:val="1"/>
      <w:numFmt w:val="decimal"/>
      <w:lvlText w:val="%4."/>
      <w:lvlJc w:val="left"/>
      <w:pPr>
        <w:ind w:left="2880" w:hanging="360"/>
      </w:pPr>
    </w:lvl>
    <w:lvl w:ilvl="4" w:tplc="3336278E" w:tentative="1">
      <w:start w:val="1"/>
      <w:numFmt w:val="lowerLetter"/>
      <w:lvlText w:val="%5."/>
      <w:lvlJc w:val="left"/>
      <w:pPr>
        <w:ind w:left="3600" w:hanging="360"/>
      </w:pPr>
    </w:lvl>
    <w:lvl w:ilvl="5" w:tplc="DC7871AA" w:tentative="1">
      <w:start w:val="1"/>
      <w:numFmt w:val="lowerRoman"/>
      <w:lvlText w:val="%6."/>
      <w:lvlJc w:val="right"/>
      <w:pPr>
        <w:ind w:left="4320" w:hanging="180"/>
      </w:pPr>
    </w:lvl>
    <w:lvl w:ilvl="6" w:tplc="22A8DFB6" w:tentative="1">
      <w:start w:val="1"/>
      <w:numFmt w:val="decimal"/>
      <w:lvlText w:val="%7."/>
      <w:lvlJc w:val="left"/>
      <w:pPr>
        <w:ind w:left="5040" w:hanging="360"/>
      </w:pPr>
    </w:lvl>
    <w:lvl w:ilvl="7" w:tplc="D4D4502E" w:tentative="1">
      <w:start w:val="1"/>
      <w:numFmt w:val="lowerLetter"/>
      <w:lvlText w:val="%8."/>
      <w:lvlJc w:val="left"/>
      <w:pPr>
        <w:ind w:left="5760" w:hanging="360"/>
      </w:pPr>
    </w:lvl>
    <w:lvl w:ilvl="8" w:tplc="7DE2C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91D96"/>
    <w:multiLevelType w:val="hybridMultilevel"/>
    <w:tmpl w:val="674E8D4E"/>
    <w:lvl w:ilvl="0" w:tplc="CEBA3C4C">
      <w:start w:val="1"/>
      <w:numFmt w:val="lowerLetter"/>
      <w:lvlText w:val="%1."/>
      <w:lvlJc w:val="left"/>
      <w:pPr>
        <w:ind w:left="720" w:hanging="360"/>
      </w:pPr>
    </w:lvl>
    <w:lvl w:ilvl="1" w:tplc="B128F628">
      <w:start w:val="1"/>
      <w:numFmt w:val="lowerRoman"/>
      <w:lvlText w:val="%2."/>
      <w:lvlJc w:val="right"/>
      <w:pPr>
        <w:ind w:left="1440" w:hanging="360"/>
      </w:pPr>
    </w:lvl>
    <w:lvl w:ilvl="2" w:tplc="E38C03D4" w:tentative="1">
      <w:start w:val="1"/>
      <w:numFmt w:val="lowerRoman"/>
      <w:lvlText w:val="%3."/>
      <w:lvlJc w:val="right"/>
      <w:pPr>
        <w:ind w:left="2160" w:hanging="180"/>
      </w:pPr>
    </w:lvl>
    <w:lvl w:ilvl="3" w:tplc="1EA04478" w:tentative="1">
      <w:start w:val="1"/>
      <w:numFmt w:val="decimal"/>
      <w:lvlText w:val="%4."/>
      <w:lvlJc w:val="left"/>
      <w:pPr>
        <w:ind w:left="2880" w:hanging="360"/>
      </w:pPr>
    </w:lvl>
    <w:lvl w:ilvl="4" w:tplc="32B84D5E" w:tentative="1">
      <w:start w:val="1"/>
      <w:numFmt w:val="lowerLetter"/>
      <w:lvlText w:val="%5."/>
      <w:lvlJc w:val="left"/>
      <w:pPr>
        <w:ind w:left="3600" w:hanging="360"/>
      </w:pPr>
    </w:lvl>
    <w:lvl w:ilvl="5" w:tplc="9ADA3486" w:tentative="1">
      <w:start w:val="1"/>
      <w:numFmt w:val="lowerRoman"/>
      <w:lvlText w:val="%6."/>
      <w:lvlJc w:val="right"/>
      <w:pPr>
        <w:ind w:left="4320" w:hanging="180"/>
      </w:pPr>
    </w:lvl>
    <w:lvl w:ilvl="6" w:tplc="5A8292B2" w:tentative="1">
      <w:start w:val="1"/>
      <w:numFmt w:val="decimal"/>
      <w:lvlText w:val="%7."/>
      <w:lvlJc w:val="left"/>
      <w:pPr>
        <w:ind w:left="5040" w:hanging="360"/>
      </w:pPr>
    </w:lvl>
    <w:lvl w:ilvl="7" w:tplc="2856B95E" w:tentative="1">
      <w:start w:val="1"/>
      <w:numFmt w:val="lowerLetter"/>
      <w:lvlText w:val="%8."/>
      <w:lvlJc w:val="left"/>
      <w:pPr>
        <w:ind w:left="5760" w:hanging="360"/>
      </w:pPr>
    </w:lvl>
    <w:lvl w:ilvl="8" w:tplc="B97C6C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3"/>
  </w:num>
  <w:num w:numId="4">
    <w:abstractNumId w:val="12"/>
  </w:num>
  <w:num w:numId="5">
    <w:abstractNumId w:val="19"/>
  </w:num>
  <w:num w:numId="6">
    <w:abstractNumId w:val="4"/>
  </w:num>
  <w:num w:numId="7">
    <w:abstractNumId w:val="6"/>
  </w:num>
  <w:num w:numId="8">
    <w:abstractNumId w:val="5"/>
  </w:num>
  <w:num w:numId="9">
    <w:abstractNumId w:val="9"/>
  </w:num>
  <w:num w:numId="10">
    <w:abstractNumId w:val="1"/>
  </w:num>
  <w:num w:numId="11">
    <w:abstractNumId w:val="26"/>
  </w:num>
  <w:num w:numId="12">
    <w:abstractNumId w:val="7"/>
  </w:num>
  <w:num w:numId="13">
    <w:abstractNumId w:val="10"/>
  </w:num>
  <w:num w:numId="14">
    <w:abstractNumId w:val="21"/>
  </w:num>
  <w:num w:numId="15">
    <w:abstractNumId w:val="25"/>
  </w:num>
  <w:num w:numId="16">
    <w:abstractNumId w:val="24"/>
  </w:num>
  <w:num w:numId="17">
    <w:abstractNumId w:val="16"/>
  </w:num>
  <w:num w:numId="18">
    <w:abstractNumId w:val="15"/>
  </w:num>
  <w:num w:numId="19">
    <w:abstractNumId w:val="2"/>
  </w:num>
  <w:num w:numId="20">
    <w:abstractNumId w:val="18"/>
  </w:num>
  <w:num w:numId="21">
    <w:abstractNumId w:val="20"/>
  </w:num>
  <w:num w:numId="22">
    <w:abstractNumId w:val="14"/>
  </w:num>
  <w:num w:numId="23">
    <w:abstractNumId w:val="17"/>
  </w:num>
  <w:num w:numId="24">
    <w:abstractNumId w:val="8"/>
  </w:num>
  <w:num w:numId="25">
    <w:abstractNumId w:val="0"/>
  </w:num>
  <w:num w:numId="26">
    <w:abstractNumId w:val="13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1C2"/>
    <w:rsid w:val="001251C2"/>
    <w:rsid w:val="00F9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74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244FD"/>
    <w:pPr>
      <w:spacing w:after="0" w:line="240" w:lineRule="auto"/>
      <w:ind w:left="720"/>
    </w:pPr>
    <w:rPr>
      <w:rFonts w:ascii="Calibri" w:eastAsia="DejaVu Sans" w:hAnsi="Calibri" w:cs="Times New Roman"/>
      <w:lang w:eastAsia="nl-NL"/>
    </w:rPr>
  </w:style>
  <w:style w:type="table" w:styleId="Tabelraster">
    <w:name w:val="Table Grid"/>
    <w:basedOn w:val="Standaardtabel"/>
    <w:uiPriority w:val="59"/>
    <w:rsid w:val="00C24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244F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44FD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Lohit Hindi"/>
      <w:kern w:val="3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44FD"/>
    <w:rPr>
      <w:rFonts w:ascii="Verdana" w:eastAsia="DejaVu Sans" w:hAnsi="Verdana" w:cs="Lohit Hindi"/>
      <w:kern w:val="3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2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244FD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17F1"/>
    <w:pPr>
      <w:widowControl/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17F1"/>
    <w:rPr>
      <w:rFonts w:ascii="Verdana" w:eastAsia="DejaVu Sans" w:hAnsi="Verdana" w:cs="Lohit Hindi"/>
      <w:b/>
      <w:bCs/>
      <w:kern w:val="3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CF0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F08FC"/>
  </w:style>
  <w:style w:type="paragraph" w:styleId="Voettekst">
    <w:name w:val="footer"/>
    <w:basedOn w:val="Standaard"/>
    <w:link w:val="VoettekstChar"/>
    <w:uiPriority w:val="99"/>
    <w:unhideWhenUsed/>
    <w:rsid w:val="00CF0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08FC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F08FC"/>
    <w:pPr>
      <w:spacing w:after="0" w:line="240" w:lineRule="auto"/>
    </w:pPr>
    <w:rPr>
      <w:rFonts w:ascii="Calibri" w:eastAsia="DejaVu Sans" w:hAnsi="Calibri" w:cs="Lohit Hindi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F08FC"/>
    <w:rPr>
      <w:rFonts w:ascii="Calibri" w:eastAsia="DejaVu Sans" w:hAnsi="Calibri" w:cs="Lohit Hindi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F08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1254</ap:Words>
  <ap:Characters>6901</ap:Characters>
  <ap:DocSecurity>12</ap:DocSecurity>
  <ap:Lines>57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2014-07-08T14:46:00.0000000Z</lastPrinted>
  <dcterms:created xsi:type="dcterms:W3CDTF">2014-07-10T14:35:00.0000000Z</dcterms:created>
  <dcterms:modified xsi:type="dcterms:W3CDTF">2014-07-10T14:35:00.0000000Z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0x0101004F5D08917B596D428C62516EB4F2C712</vt:lpwstr>
  </property>
</Properties>
</file>