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265F7" w:rsidR="00FA1653" w:rsidP="00D532B8" w:rsidRDefault="00FA1653">
      <w:pPr>
        <w:pStyle w:val="NoSpacing"/>
        <w:spacing w:line="276" w:lineRule="auto"/>
        <w:jc w:val="center"/>
        <w:rPr>
          <w:b/>
          <w:szCs w:val="18"/>
          <w:lang w:val="nl-NL"/>
        </w:rPr>
      </w:pPr>
      <w:r w:rsidRPr="00B265F7">
        <w:rPr>
          <w:b/>
          <w:szCs w:val="18"/>
          <w:lang w:val="nl-NL"/>
        </w:rPr>
        <w:t>Versterking van de economische dienstverlening</w:t>
      </w:r>
    </w:p>
    <w:p w:rsidRPr="00B265F7" w:rsidR="00FA1653" w:rsidP="00D532B8" w:rsidRDefault="00FA1653">
      <w:pPr>
        <w:pStyle w:val="NoSpacing"/>
        <w:spacing w:line="276" w:lineRule="auto"/>
        <w:jc w:val="center"/>
        <w:rPr>
          <w:b/>
          <w:szCs w:val="18"/>
          <w:lang w:val="nl-NL"/>
        </w:rPr>
      </w:pPr>
      <w:r w:rsidRPr="00B265F7">
        <w:rPr>
          <w:b/>
          <w:szCs w:val="18"/>
          <w:lang w:val="nl-NL"/>
        </w:rPr>
        <w:t>aan het Nederlandse bedrijfsleven</w:t>
      </w:r>
      <w:r w:rsidRPr="00B265F7" w:rsidR="00B75ADB">
        <w:rPr>
          <w:b/>
          <w:szCs w:val="18"/>
          <w:lang w:val="nl-NL"/>
        </w:rPr>
        <w:t xml:space="preserve"> </w:t>
      </w:r>
      <w:r w:rsidRPr="00B265F7" w:rsidR="00A357B8">
        <w:rPr>
          <w:b/>
          <w:szCs w:val="18"/>
          <w:lang w:val="nl-NL"/>
        </w:rPr>
        <w:t>wereldwijd</w:t>
      </w:r>
    </w:p>
    <w:p w:rsidRPr="00B265F7" w:rsidR="00FA1653" w:rsidP="00D532B8" w:rsidRDefault="00FA1653">
      <w:pPr>
        <w:spacing w:line="276" w:lineRule="auto"/>
        <w:rPr>
          <w:b/>
          <w:szCs w:val="18"/>
          <w:u w:val="single"/>
          <w:lang w:val="nl-NL"/>
        </w:rPr>
      </w:pPr>
    </w:p>
    <w:p w:rsidRPr="00B265F7" w:rsidR="00FA1653" w:rsidP="00D532B8" w:rsidRDefault="00FA1653">
      <w:pPr>
        <w:spacing w:line="276" w:lineRule="auto"/>
        <w:rPr>
          <w:b/>
          <w:szCs w:val="18"/>
          <w:u w:val="single"/>
          <w:lang w:val="nl-NL"/>
        </w:rPr>
      </w:pPr>
      <w:r w:rsidRPr="00B265F7">
        <w:rPr>
          <w:b/>
          <w:szCs w:val="18"/>
          <w:u w:val="single"/>
          <w:lang w:val="nl-NL"/>
        </w:rPr>
        <w:t>Inleiding</w:t>
      </w:r>
    </w:p>
    <w:p w:rsidRPr="00B265F7" w:rsidR="00FA1653" w:rsidP="00D532B8" w:rsidRDefault="00FA1653">
      <w:pPr>
        <w:spacing w:line="276" w:lineRule="auto"/>
        <w:rPr>
          <w:szCs w:val="18"/>
          <w:lang w:val="nl-NL"/>
        </w:rPr>
      </w:pPr>
      <w:r w:rsidRPr="00B265F7">
        <w:rPr>
          <w:szCs w:val="18"/>
          <w:lang w:val="nl-NL"/>
        </w:rPr>
        <w:t xml:space="preserve">Nederland is economisch sterk afhankelijk van het buitenland. </w:t>
      </w:r>
      <w:r w:rsidRPr="00B265F7" w:rsidR="00F94C93">
        <w:rPr>
          <w:szCs w:val="18"/>
          <w:lang w:val="nl-NL"/>
        </w:rPr>
        <w:t>Nederland was in 2013 de tweede goederenexporteur van Europa.</w:t>
      </w:r>
      <w:r w:rsidRPr="00B265F7" w:rsidR="00F94C93">
        <w:rPr>
          <w:rStyle w:val="FootnoteReference"/>
          <w:szCs w:val="18"/>
          <w:lang w:val="nl-NL"/>
        </w:rPr>
        <w:footnoteReference w:id="1"/>
      </w:r>
      <w:r w:rsidRPr="00B265F7" w:rsidR="00F94C93">
        <w:rPr>
          <w:szCs w:val="18"/>
          <w:lang w:val="nl-NL"/>
        </w:rPr>
        <w:t xml:space="preserve"> </w:t>
      </w:r>
      <w:r w:rsidRPr="00B265F7">
        <w:rPr>
          <w:szCs w:val="18"/>
          <w:lang w:val="nl-NL"/>
        </w:rPr>
        <w:t>Export leidt tot 2,2 miljoen voltijdbanen</w:t>
      </w:r>
      <w:r w:rsidRPr="00B265F7" w:rsidR="00F94C93">
        <w:rPr>
          <w:szCs w:val="18"/>
          <w:lang w:val="nl-NL"/>
        </w:rPr>
        <w:t xml:space="preserve">, </w:t>
      </w:r>
      <w:r w:rsidRPr="00B265F7">
        <w:rPr>
          <w:szCs w:val="18"/>
          <w:lang w:val="nl-NL"/>
        </w:rPr>
        <w:t>een derde deel van de Nederlandse werkgelegenheid. De toegevoegde waarde - wat we met export verdienen - maakt ruim 30% uit van het Nederlands inkomen. Bovendien presteren ondernemers die internationaal actief zijn beter dan collega’s die alleen actief zijn op de Nederlandse markt. Zij creëren meer banen en toegevoegde waarde, en investeren meer in innovatie en R&amp;D.</w:t>
      </w:r>
      <w:r w:rsidRPr="00B265F7">
        <w:rPr>
          <w:rStyle w:val="FootnoteReference"/>
          <w:szCs w:val="18"/>
          <w:lang w:val="nl-NL"/>
        </w:rPr>
        <w:footnoteReference w:id="2"/>
      </w:r>
      <w:r w:rsidRPr="00B265F7">
        <w:rPr>
          <w:szCs w:val="18"/>
          <w:lang w:val="nl-NL"/>
        </w:rPr>
        <w:t xml:space="preserve"> </w:t>
      </w:r>
    </w:p>
    <w:p w:rsidRPr="00B265F7" w:rsidR="002166DA" w:rsidP="00D532B8" w:rsidRDefault="000877D6">
      <w:pPr>
        <w:spacing w:line="276" w:lineRule="auto"/>
        <w:rPr>
          <w:szCs w:val="18"/>
          <w:lang w:val="nl-NL"/>
        </w:rPr>
      </w:pPr>
      <w:r w:rsidRPr="00B265F7">
        <w:rPr>
          <w:szCs w:val="18"/>
          <w:lang w:val="nl-NL"/>
        </w:rPr>
        <w:t>Zoals in mijn recente brief ‘Versterking van de positie van Nederland in mondiale waardeketens’</w:t>
      </w:r>
      <w:r w:rsidRPr="00B265F7">
        <w:rPr>
          <w:rStyle w:val="FootnoteReference"/>
          <w:szCs w:val="18"/>
          <w:lang w:val="nl-NL"/>
        </w:rPr>
        <w:footnoteReference w:id="3"/>
      </w:r>
      <w:r w:rsidRPr="00B265F7">
        <w:rPr>
          <w:szCs w:val="18"/>
          <w:lang w:val="nl-NL"/>
        </w:rPr>
        <w:t xml:space="preserve"> </w:t>
      </w:r>
      <w:r w:rsidRPr="00B265F7" w:rsidR="009A6570">
        <w:rPr>
          <w:szCs w:val="18"/>
          <w:lang w:val="nl-NL"/>
        </w:rPr>
        <w:t xml:space="preserve">is </w:t>
      </w:r>
      <w:r w:rsidRPr="00B265F7">
        <w:rPr>
          <w:szCs w:val="18"/>
          <w:lang w:val="nl-NL"/>
        </w:rPr>
        <w:t xml:space="preserve">uiteengezet, verandert het karakter van internationale economische relaties. Productieprocessen zijn steeds meer gefragmenteerd – een product wordt zelden nog maar in één land gefabriceerd. Hierdoor zijn regionale en mondiale waardeketens ontstaan, waarin opkomende markten een steeds grotere rol spelen. Dat biedt kansen voor het Nederlands bedrijfsleven om zijn positie in de wereld te versterken. Zowel het grootbedrijf als het midden- en kleinbedrijf (hierna te noemen: mkb) </w:t>
      </w:r>
      <w:r w:rsidRPr="00B265F7" w:rsidR="009A6570">
        <w:rPr>
          <w:szCs w:val="18"/>
          <w:lang w:val="nl-NL"/>
        </w:rPr>
        <w:t xml:space="preserve">kan zijn </w:t>
      </w:r>
      <w:r w:rsidRPr="00B265F7">
        <w:rPr>
          <w:szCs w:val="18"/>
          <w:lang w:val="nl-NL"/>
        </w:rPr>
        <w:t>eigen netwerk en kracht gebruiken om niches in mondiale waardeketens</w:t>
      </w:r>
      <w:r w:rsidRPr="00B265F7" w:rsidR="005D492F">
        <w:rPr>
          <w:szCs w:val="18"/>
          <w:lang w:val="nl-NL"/>
        </w:rPr>
        <w:t xml:space="preserve"> te bezetten</w:t>
      </w:r>
      <w:r w:rsidRPr="00B265F7">
        <w:rPr>
          <w:szCs w:val="18"/>
          <w:lang w:val="nl-NL"/>
        </w:rPr>
        <w:t>. Voor het grootbedrijf houden die sterktes bijvoorbeeld ver</w:t>
      </w:r>
      <w:r w:rsidRPr="00B265F7" w:rsidR="00CE03F5">
        <w:rPr>
          <w:szCs w:val="18"/>
          <w:lang w:val="nl-NL"/>
        </w:rPr>
        <w:t>band met schaal en ervaring,</w:t>
      </w:r>
      <w:r w:rsidRPr="00B265F7">
        <w:rPr>
          <w:szCs w:val="18"/>
          <w:lang w:val="nl-NL"/>
        </w:rPr>
        <w:t xml:space="preserve"> </w:t>
      </w:r>
      <w:r w:rsidRPr="00B265F7" w:rsidR="009A6570">
        <w:rPr>
          <w:szCs w:val="18"/>
          <w:lang w:val="nl-NL"/>
        </w:rPr>
        <w:t xml:space="preserve">terwijl </w:t>
      </w:r>
      <w:r w:rsidRPr="00B265F7">
        <w:rPr>
          <w:szCs w:val="18"/>
          <w:lang w:val="nl-NL"/>
        </w:rPr>
        <w:t xml:space="preserve">het mkb voordelen </w:t>
      </w:r>
      <w:r w:rsidRPr="00B265F7" w:rsidR="009A6570">
        <w:rPr>
          <w:szCs w:val="18"/>
          <w:lang w:val="nl-NL"/>
        </w:rPr>
        <w:t xml:space="preserve">haalt </w:t>
      </w:r>
      <w:r w:rsidRPr="00B265F7">
        <w:rPr>
          <w:szCs w:val="18"/>
          <w:lang w:val="nl-NL"/>
        </w:rPr>
        <w:t>uit flexibiliteit en specialisatie</w:t>
      </w:r>
      <w:r w:rsidRPr="00B265F7" w:rsidR="009A6570">
        <w:rPr>
          <w:szCs w:val="18"/>
          <w:lang w:val="nl-NL"/>
        </w:rPr>
        <w:t>.</w:t>
      </w:r>
      <w:r w:rsidRPr="00B265F7">
        <w:rPr>
          <w:szCs w:val="18"/>
          <w:lang w:val="nl-NL"/>
        </w:rPr>
        <w:t xml:space="preserve"> </w:t>
      </w:r>
      <w:r w:rsidRPr="00B265F7" w:rsidR="009A6570">
        <w:rPr>
          <w:szCs w:val="18"/>
          <w:lang w:val="nl-NL"/>
        </w:rPr>
        <w:t>V</w:t>
      </w:r>
      <w:r w:rsidRPr="00B265F7">
        <w:rPr>
          <w:szCs w:val="18"/>
          <w:lang w:val="nl-NL"/>
        </w:rPr>
        <w:t xml:space="preserve">oor beide </w:t>
      </w:r>
      <w:r w:rsidRPr="00B265F7" w:rsidR="009A6570">
        <w:rPr>
          <w:szCs w:val="18"/>
          <w:lang w:val="nl-NL"/>
        </w:rPr>
        <w:t xml:space="preserve">categorieën bedrijven </w:t>
      </w:r>
      <w:r w:rsidRPr="00B265F7">
        <w:rPr>
          <w:szCs w:val="18"/>
          <w:lang w:val="nl-NL"/>
        </w:rPr>
        <w:t xml:space="preserve">geldt dat innovatie en technologische kennis onderscheidende factoren zijn voor prestaties op buitenlandse markten. </w:t>
      </w:r>
    </w:p>
    <w:p w:rsidRPr="00B265F7" w:rsidR="00EA4A7A" w:rsidP="00D532B8" w:rsidRDefault="000877D6">
      <w:pPr>
        <w:spacing w:line="276" w:lineRule="auto"/>
        <w:rPr>
          <w:rFonts w:cs="Calibri"/>
          <w:szCs w:val="18"/>
          <w:lang w:val="nl-NL"/>
        </w:rPr>
      </w:pPr>
      <w:r w:rsidRPr="00B265F7">
        <w:rPr>
          <w:szCs w:val="18"/>
          <w:lang w:val="nl-NL"/>
        </w:rPr>
        <w:t xml:space="preserve">Economische dienstverlening – </w:t>
      </w:r>
      <w:r w:rsidRPr="00B265F7" w:rsidR="0058492B">
        <w:rPr>
          <w:szCs w:val="18"/>
          <w:lang w:val="nl-NL"/>
        </w:rPr>
        <w:t xml:space="preserve">door </w:t>
      </w:r>
      <w:r w:rsidRPr="00B265F7">
        <w:rPr>
          <w:szCs w:val="18"/>
          <w:lang w:val="nl-NL"/>
        </w:rPr>
        <w:t>postennet, Rijk</w:t>
      </w:r>
      <w:r w:rsidRPr="00B265F7" w:rsidR="000A6271">
        <w:rPr>
          <w:szCs w:val="18"/>
          <w:lang w:val="nl-NL"/>
        </w:rPr>
        <w:t>s</w:t>
      </w:r>
      <w:r w:rsidRPr="00B265F7">
        <w:rPr>
          <w:szCs w:val="18"/>
          <w:lang w:val="nl-NL"/>
        </w:rPr>
        <w:t>dienst voor Ondernemend</w:t>
      </w:r>
      <w:r w:rsidRPr="00B265F7" w:rsidR="00E07E35">
        <w:rPr>
          <w:szCs w:val="18"/>
          <w:lang w:val="nl-NL"/>
        </w:rPr>
        <w:t xml:space="preserve"> </w:t>
      </w:r>
      <w:r w:rsidRPr="00B265F7">
        <w:rPr>
          <w:szCs w:val="18"/>
          <w:lang w:val="nl-NL"/>
        </w:rPr>
        <w:t>Nederland (hierna te noemen: RVO)</w:t>
      </w:r>
      <w:r w:rsidRPr="00B265F7" w:rsidR="00281E86">
        <w:rPr>
          <w:szCs w:val="18"/>
          <w:lang w:val="nl-NL"/>
        </w:rPr>
        <w:t>, Kamer van Koophandel</w:t>
      </w:r>
      <w:r w:rsidRPr="00B265F7">
        <w:rPr>
          <w:szCs w:val="18"/>
          <w:lang w:val="nl-NL"/>
        </w:rPr>
        <w:t xml:space="preserve"> en ministeries – </w:t>
      </w:r>
      <w:r w:rsidRPr="00B265F7" w:rsidR="0058492B">
        <w:rPr>
          <w:szCs w:val="18"/>
          <w:lang w:val="nl-NL"/>
        </w:rPr>
        <w:t xml:space="preserve">is in toenemende mate </w:t>
      </w:r>
      <w:r w:rsidRPr="00B265F7">
        <w:rPr>
          <w:szCs w:val="18"/>
          <w:lang w:val="nl-NL"/>
        </w:rPr>
        <w:t>gericht op het strategisch versterken van de positie van Nederland in mondiale waardeketens</w:t>
      </w:r>
      <w:r w:rsidRPr="00B265F7" w:rsidR="00EA4A7A">
        <w:rPr>
          <w:szCs w:val="18"/>
          <w:lang w:val="nl-NL"/>
        </w:rPr>
        <w:t xml:space="preserve">. </w:t>
      </w:r>
      <w:r w:rsidRPr="00B265F7" w:rsidR="00EA4A7A">
        <w:rPr>
          <w:iCs/>
          <w:szCs w:val="18"/>
          <w:lang w:val="nl-NL"/>
        </w:rPr>
        <w:t xml:space="preserve">De meerwaarde van het Nederlandse systeem zit in de manier waarop overheid, bedrijfsleven en kennisinstellingen met elkaar samenwerken, niet alleen in de topsectoren, maar ook bij de ondersteuning van individuele bedrijven in het buitenland. </w:t>
      </w:r>
      <w:r w:rsidRPr="00B265F7" w:rsidR="00EA4A7A">
        <w:rPr>
          <w:rFonts w:cs="Times New Roman"/>
          <w:iCs/>
          <w:szCs w:val="18"/>
          <w:lang w:val="nl-NL" w:eastAsia="nl-NL"/>
        </w:rPr>
        <w:t> </w:t>
      </w:r>
    </w:p>
    <w:p w:rsidRPr="00B265F7" w:rsidR="00587A8C" w:rsidP="00D532B8" w:rsidRDefault="000877D6">
      <w:pPr>
        <w:spacing w:line="276" w:lineRule="auto"/>
        <w:rPr>
          <w:szCs w:val="18"/>
          <w:lang w:val="nl-NL"/>
        </w:rPr>
      </w:pPr>
      <w:r w:rsidRPr="00B265F7">
        <w:rPr>
          <w:szCs w:val="18"/>
          <w:lang w:val="nl-NL"/>
        </w:rPr>
        <w:t>Door samen met private partijen de economische dienstverlening te stroomlijnen en het postennetwerk h</w:t>
      </w:r>
      <w:r w:rsidRPr="00B265F7" w:rsidR="00CE03F5">
        <w:rPr>
          <w:szCs w:val="18"/>
          <w:lang w:val="nl-NL"/>
        </w:rPr>
        <w:t xml:space="preserve">ierbij optimaal in te zetten, kunnen </w:t>
      </w:r>
      <w:r w:rsidRPr="00B265F7">
        <w:rPr>
          <w:szCs w:val="18"/>
          <w:lang w:val="nl-NL"/>
        </w:rPr>
        <w:t>effici</w:t>
      </w:r>
      <w:r w:rsidRPr="00B265F7" w:rsidR="00CE03F5">
        <w:rPr>
          <w:szCs w:val="18"/>
          <w:lang w:val="nl-NL"/>
        </w:rPr>
        <w:t>ëntie en</w:t>
      </w:r>
      <w:r w:rsidRPr="00B265F7">
        <w:rPr>
          <w:szCs w:val="18"/>
          <w:lang w:val="nl-NL"/>
        </w:rPr>
        <w:t xml:space="preserve"> kwaliteit</w:t>
      </w:r>
      <w:r w:rsidRPr="00B265F7" w:rsidR="00CE03F5">
        <w:rPr>
          <w:szCs w:val="18"/>
          <w:lang w:val="nl-NL"/>
        </w:rPr>
        <w:t xml:space="preserve"> worden verbeterd.</w:t>
      </w:r>
      <w:r w:rsidRPr="00B265F7">
        <w:rPr>
          <w:szCs w:val="18"/>
          <w:lang w:val="nl-NL"/>
        </w:rPr>
        <w:t xml:space="preserve"> </w:t>
      </w:r>
    </w:p>
    <w:p w:rsidRPr="00B265F7" w:rsidR="000877D6" w:rsidP="00D532B8" w:rsidRDefault="00281E86">
      <w:pPr>
        <w:spacing w:line="276" w:lineRule="auto"/>
        <w:rPr>
          <w:szCs w:val="18"/>
          <w:lang w:val="nl-NL"/>
        </w:rPr>
      </w:pPr>
      <w:r w:rsidRPr="00B265F7">
        <w:rPr>
          <w:szCs w:val="18"/>
          <w:lang w:val="nl-NL"/>
        </w:rPr>
        <w:t xml:space="preserve">In deze brief wordt </w:t>
      </w:r>
      <w:r w:rsidRPr="00B265F7" w:rsidR="009A6570">
        <w:rPr>
          <w:szCs w:val="18"/>
          <w:lang w:val="nl-NL"/>
        </w:rPr>
        <w:t>– mede namens de minister van Buitenlandse</w:t>
      </w:r>
      <w:r w:rsidRPr="00B265F7" w:rsidR="00EA4A7A">
        <w:rPr>
          <w:szCs w:val="18"/>
          <w:lang w:val="nl-NL"/>
        </w:rPr>
        <w:t xml:space="preserve"> Zaken</w:t>
      </w:r>
      <w:r w:rsidRPr="00B265F7" w:rsidR="00D532B8">
        <w:rPr>
          <w:szCs w:val="18"/>
          <w:lang w:val="nl-NL"/>
        </w:rPr>
        <w:t xml:space="preserve"> en de minister van Economische Zaken </w:t>
      </w:r>
      <w:r w:rsidRPr="00B265F7" w:rsidR="009A6570">
        <w:rPr>
          <w:szCs w:val="18"/>
          <w:lang w:val="nl-NL"/>
        </w:rPr>
        <w:t xml:space="preserve">– </w:t>
      </w:r>
      <w:r w:rsidRPr="00B265F7">
        <w:rPr>
          <w:szCs w:val="18"/>
          <w:lang w:val="nl-NL"/>
        </w:rPr>
        <w:t>een aantal acties be</w:t>
      </w:r>
      <w:r w:rsidRPr="00B265F7" w:rsidR="00555295">
        <w:rPr>
          <w:szCs w:val="18"/>
          <w:lang w:val="nl-NL"/>
        </w:rPr>
        <w:t xml:space="preserve">schreven </w:t>
      </w:r>
      <w:r w:rsidRPr="00B265F7" w:rsidR="003B2AEE">
        <w:rPr>
          <w:szCs w:val="18"/>
          <w:lang w:val="nl-NL"/>
        </w:rPr>
        <w:t xml:space="preserve">die </w:t>
      </w:r>
      <w:r w:rsidRPr="00B265F7" w:rsidR="00555295">
        <w:rPr>
          <w:szCs w:val="18"/>
          <w:lang w:val="nl-NL"/>
        </w:rPr>
        <w:t>erop gericht zijn om in</w:t>
      </w:r>
      <w:r w:rsidRPr="00B265F7">
        <w:rPr>
          <w:szCs w:val="18"/>
          <w:lang w:val="nl-NL"/>
        </w:rPr>
        <w:t xml:space="preserve"> deze veranderende context invulling </w:t>
      </w:r>
      <w:r w:rsidRPr="00B265F7" w:rsidR="00555295">
        <w:rPr>
          <w:szCs w:val="18"/>
          <w:lang w:val="nl-NL"/>
        </w:rPr>
        <w:t>te</w:t>
      </w:r>
      <w:r w:rsidRPr="00B265F7">
        <w:rPr>
          <w:szCs w:val="18"/>
          <w:lang w:val="nl-NL"/>
        </w:rPr>
        <w:t xml:space="preserve"> geven aan twee doelstellingen:</w:t>
      </w:r>
    </w:p>
    <w:p w:rsidRPr="00B265F7" w:rsidR="003114E5" w:rsidP="00D532B8" w:rsidRDefault="00281E86">
      <w:pPr>
        <w:pStyle w:val="ListParagraph"/>
        <w:numPr>
          <w:ilvl w:val="0"/>
          <w:numId w:val="1"/>
        </w:numPr>
        <w:spacing w:line="276" w:lineRule="auto"/>
        <w:rPr>
          <w:szCs w:val="18"/>
          <w:lang w:val="nl-NL"/>
        </w:rPr>
      </w:pPr>
      <w:r w:rsidRPr="00B265F7">
        <w:rPr>
          <w:szCs w:val="18"/>
          <w:lang w:val="nl-NL"/>
        </w:rPr>
        <w:t>Het b</w:t>
      </w:r>
      <w:r w:rsidRPr="00B265F7" w:rsidR="0050312C">
        <w:rPr>
          <w:szCs w:val="18"/>
          <w:lang w:val="nl-NL"/>
        </w:rPr>
        <w:t xml:space="preserve">estendigen </w:t>
      </w:r>
      <w:r w:rsidRPr="00B265F7">
        <w:rPr>
          <w:szCs w:val="18"/>
          <w:lang w:val="nl-NL"/>
        </w:rPr>
        <w:t xml:space="preserve">en verbeteren </w:t>
      </w:r>
      <w:r w:rsidRPr="00B265F7" w:rsidR="0050312C">
        <w:rPr>
          <w:szCs w:val="18"/>
          <w:lang w:val="nl-NL"/>
        </w:rPr>
        <w:t>van de</w:t>
      </w:r>
      <w:r w:rsidRPr="00B265F7">
        <w:rPr>
          <w:szCs w:val="18"/>
          <w:lang w:val="nl-NL"/>
        </w:rPr>
        <w:t xml:space="preserve"> kwaliteit van de</w:t>
      </w:r>
      <w:r w:rsidRPr="00B265F7" w:rsidR="0050312C">
        <w:rPr>
          <w:szCs w:val="18"/>
          <w:lang w:val="nl-NL"/>
        </w:rPr>
        <w:t xml:space="preserve"> economische dienstverlening</w:t>
      </w:r>
    </w:p>
    <w:p w:rsidRPr="00B265F7" w:rsidR="003114E5" w:rsidP="00D532B8" w:rsidRDefault="00105A17">
      <w:pPr>
        <w:pStyle w:val="ListParagraph"/>
        <w:numPr>
          <w:ilvl w:val="1"/>
          <w:numId w:val="1"/>
        </w:numPr>
        <w:spacing w:line="276" w:lineRule="auto"/>
        <w:rPr>
          <w:szCs w:val="18"/>
          <w:lang w:val="nl-NL"/>
        </w:rPr>
      </w:pPr>
      <w:r w:rsidRPr="00B265F7">
        <w:rPr>
          <w:szCs w:val="18"/>
          <w:lang w:val="nl-NL"/>
        </w:rPr>
        <w:t>d</w:t>
      </w:r>
      <w:r w:rsidRPr="00B265F7" w:rsidR="003114E5">
        <w:rPr>
          <w:szCs w:val="18"/>
          <w:lang w:val="nl-NL"/>
        </w:rPr>
        <w:t xml:space="preserve">oor </w:t>
      </w:r>
      <w:r w:rsidRPr="00B265F7" w:rsidR="0058492B">
        <w:rPr>
          <w:szCs w:val="18"/>
          <w:lang w:val="nl-NL"/>
        </w:rPr>
        <w:t xml:space="preserve">het </w:t>
      </w:r>
      <w:r w:rsidRPr="00B265F7" w:rsidR="003114E5">
        <w:rPr>
          <w:szCs w:val="18"/>
          <w:lang w:val="nl-NL"/>
        </w:rPr>
        <w:t>standaardiseren van de dienstverlening en daarmee vergroten van de transparantie</w:t>
      </w:r>
      <w:r w:rsidRPr="00B265F7" w:rsidR="00147FB8">
        <w:rPr>
          <w:szCs w:val="18"/>
          <w:lang w:val="nl-NL"/>
        </w:rPr>
        <w:t>;</w:t>
      </w:r>
    </w:p>
    <w:p w:rsidRPr="00B265F7" w:rsidR="00147FB8" w:rsidP="00D532B8" w:rsidRDefault="00147FB8">
      <w:pPr>
        <w:pStyle w:val="ListParagraph"/>
        <w:numPr>
          <w:ilvl w:val="1"/>
          <w:numId w:val="1"/>
        </w:numPr>
        <w:spacing w:line="276" w:lineRule="auto"/>
        <w:rPr>
          <w:szCs w:val="18"/>
          <w:lang w:val="nl-NL"/>
        </w:rPr>
      </w:pPr>
      <w:r w:rsidRPr="00B265F7">
        <w:rPr>
          <w:szCs w:val="18"/>
          <w:lang w:val="nl-NL"/>
        </w:rPr>
        <w:t>door h</w:t>
      </w:r>
      <w:r w:rsidR="00A02184">
        <w:rPr>
          <w:szCs w:val="18"/>
          <w:lang w:val="nl-NL"/>
        </w:rPr>
        <w:t>et instellen van eigen bijdragen</w:t>
      </w:r>
      <w:r w:rsidRPr="00B265F7">
        <w:rPr>
          <w:szCs w:val="18"/>
          <w:lang w:val="nl-NL"/>
        </w:rPr>
        <w:t>.</w:t>
      </w:r>
    </w:p>
    <w:p w:rsidRPr="00076BB7" w:rsidR="000877D6" w:rsidP="00076BB7" w:rsidRDefault="0050312C">
      <w:pPr>
        <w:pStyle w:val="ListParagraph"/>
        <w:numPr>
          <w:ilvl w:val="0"/>
          <w:numId w:val="1"/>
        </w:numPr>
        <w:rPr>
          <w:szCs w:val="18"/>
          <w:lang w:val="nl-NL"/>
        </w:rPr>
      </w:pPr>
      <w:r w:rsidRPr="00076BB7">
        <w:rPr>
          <w:szCs w:val="18"/>
          <w:lang w:val="nl-NL"/>
        </w:rPr>
        <w:t>Verdere internationalisering van het mkb</w:t>
      </w:r>
    </w:p>
    <w:p w:rsidRPr="00B265F7" w:rsidR="003114E5" w:rsidP="00D532B8" w:rsidRDefault="00105A17">
      <w:pPr>
        <w:pStyle w:val="ListParagraph"/>
        <w:numPr>
          <w:ilvl w:val="1"/>
          <w:numId w:val="1"/>
        </w:numPr>
        <w:spacing w:line="276" w:lineRule="auto"/>
        <w:rPr>
          <w:szCs w:val="18"/>
          <w:lang w:val="nl-NL"/>
        </w:rPr>
      </w:pPr>
      <w:r w:rsidRPr="00B265F7">
        <w:rPr>
          <w:szCs w:val="18"/>
          <w:lang w:val="nl-NL"/>
        </w:rPr>
        <w:t>d</w:t>
      </w:r>
      <w:r w:rsidRPr="00B265F7" w:rsidR="003114E5">
        <w:rPr>
          <w:szCs w:val="18"/>
          <w:lang w:val="nl-NL"/>
        </w:rPr>
        <w:t xml:space="preserve">oor </w:t>
      </w:r>
      <w:r w:rsidRPr="00B265F7" w:rsidR="0058492B">
        <w:rPr>
          <w:szCs w:val="18"/>
          <w:lang w:val="nl-NL"/>
        </w:rPr>
        <w:t xml:space="preserve">het </w:t>
      </w:r>
      <w:r w:rsidRPr="00B265F7" w:rsidR="00D304B8">
        <w:rPr>
          <w:szCs w:val="18"/>
          <w:lang w:val="nl-NL"/>
        </w:rPr>
        <w:t xml:space="preserve">invoeren </w:t>
      </w:r>
      <w:r w:rsidRPr="00B265F7">
        <w:rPr>
          <w:szCs w:val="18"/>
          <w:lang w:val="nl-NL"/>
        </w:rPr>
        <w:t xml:space="preserve">van </w:t>
      </w:r>
      <w:r w:rsidRPr="00B265F7" w:rsidR="00D304B8">
        <w:rPr>
          <w:szCs w:val="18"/>
          <w:lang w:val="nl-NL"/>
        </w:rPr>
        <w:t xml:space="preserve">extra stimuleringsmaatregelen </w:t>
      </w:r>
      <w:r w:rsidRPr="00B265F7" w:rsidR="003114E5">
        <w:rPr>
          <w:szCs w:val="18"/>
          <w:lang w:val="nl-NL"/>
        </w:rPr>
        <w:t>voor het mkb</w:t>
      </w:r>
      <w:r w:rsidRPr="00B265F7">
        <w:rPr>
          <w:szCs w:val="18"/>
          <w:lang w:val="nl-NL"/>
        </w:rPr>
        <w:t>;</w:t>
      </w:r>
    </w:p>
    <w:p w:rsidRPr="00B265F7" w:rsidR="003114E5" w:rsidP="00D532B8" w:rsidRDefault="00105A17">
      <w:pPr>
        <w:pStyle w:val="ListParagraph"/>
        <w:numPr>
          <w:ilvl w:val="1"/>
          <w:numId w:val="1"/>
        </w:numPr>
        <w:spacing w:line="276" w:lineRule="auto"/>
        <w:rPr>
          <w:szCs w:val="18"/>
          <w:lang w:val="nl-NL"/>
        </w:rPr>
      </w:pPr>
      <w:r w:rsidRPr="00B265F7">
        <w:rPr>
          <w:szCs w:val="18"/>
          <w:lang w:val="nl-NL"/>
        </w:rPr>
        <w:t>d</w:t>
      </w:r>
      <w:r w:rsidRPr="00B265F7" w:rsidR="00212AE7">
        <w:rPr>
          <w:szCs w:val="18"/>
          <w:lang w:val="nl-NL"/>
        </w:rPr>
        <w:t xml:space="preserve">oor </w:t>
      </w:r>
      <w:r w:rsidRPr="00B265F7" w:rsidR="0058492B">
        <w:rPr>
          <w:szCs w:val="18"/>
          <w:lang w:val="nl-NL"/>
        </w:rPr>
        <w:t xml:space="preserve">het </w:t>
      </w:r>
      <w:r w:rsidRPr="00B265F7" w:rsidR="00212AE7">
        <w:rPr>
          <w:szCs w:val="18"/>
          <w:lang w:val="nl-NL"/>
        </w:rPr>
        <w:t>versterken van het netwerk van publieke en private handelsbevorderende partijen.</w:t>
      </w:r>
    </w:p>
    <w:p w:rsidRPr="00B265F7" w:rsidR="006847FF" w:rsidP="00D532B8" w:rsidRDefault="003B2AEE">
      <w:pPr>
        <w:spacing w:line="276" w:lineRule="auto"/>
        <w:rPr>
          <w:szCs w:val="18"/>
          <w:lang w:val="nl-NL"/>
        </w:rPr>
      </w:pPr>
      <w:r w:rsidRPr="00B265F7">
        <w:rPr>
          <w:szCs w:val="18"/>
          <w:lang w:val="nl-NL"/>
        </w:rPr>
        <w:lastRenderedPageBreak/>
        <w:t>In de brief</w:t>
      </w:r>
      <w:r w:rsidRPr="00B265F7" w:rsidR="00E07E35">
        <w:rPr>
          <w:szCs w:val="18"/>
          <w:lang w:val="nl-NL"/>
        </w:rPr>
        <w:t xml:space="preserve"> </w:t>
      </w:r>
      <w:r w:rsidRPr="00B265F7" w:rsidR="006D6372">
        <w:rPr>
          <w:szCs w:val="18"/>
          <w:lang w:val="nl-NL"/>
        </w:rPr>
        <w:t>wordt de</w:t>
      </w:r>
      <w:r w:rsidRPr="00B265F7" w:rsidR="00C03B46">
        <w:rPr>
          <w:szCs w:val="18"/>
          <w:lang w:val="nl-NL"/>
        </w:rPr>
        <w:t xml:space="preserve"> tijdens het AO Handelsbevordering van 19 december 2013 </w:t>
      </w:r>
      <w:r w:rsidRPr="00B265F7" w:rsidR="006D6372">
        <w:rPr>
          <w:szCs w:val="18"/>
          <w:lang w:val="nl-NL"/>
        </w:rPr>
        <w:t>toegezegde</w:t>
      </w:r>
      <w:r w:rsidRPr="00B265F7" w:rsidR="00C03B46">
        <w:rPr>
          <w:szCs w:val="18"/>
          <w:lang w:val="nl-NL"/>
        </w:rPr>
        <w:t xml:space="preserve"> mkb-</w:t>
      </w:r>
      <w:r w:rsidRPr="00B265F7" w:rsidR="00490767">
        <w:rPr>
          <w:szCs w:val="18"/>
          <w:lang w:val="nl-NL"/>
        </w:rPr>
        <w:t xml:space="preserve">internationaliseringsstrategie </w:t>
      </w:r>
      <w:r w:rsidRPr="00B265F7" w:rsidR="006D6372">
        <w:rPr>
          <w:szCs w:val="18"/>
          <w:lang w:val="nl-NL"/>
        </w:rPr>
        <w:t>gepresenteerd</w:t>
      </w:r>
      <w:r w:rsidRPr="00B265F7" w:rsidR="00C03B46">
        <w:rPr>
          <w:szCs w:val="18"/>
          <w:lang w:val="nl-NL"/>
        </w:rPr>
        <w:t xml:space="preserve">. Ook </w:t>
      </w:r>
      <w:r w:rsidRPr="00B265F7" w:rsidR="00105A17">
        <w:rPr>
          <w:szCs w:val="18"/>
          <w:lang w:val="nl-NL"/>
        </w:rPr>
        <w:t xml:space="preserve">gaat de brief in op </w:t>
      </w:r>
      <w:r w:rsidRPr="00B265F7" w:rsidR="00490767">
        <w:rPr>
          <w:szCs w:val="18"/>
          <w:lang w:val="nl-NL"/>
        </w:rPr>
        <w:t>de</w:t>
      </w:r>
      <w:r w:rsidRPr="00B265F7" w:rsidR="00C03B46">
        <w:rPr>
          <w:szCs w:val="18"/>
          <w:lang w:val="nl-NL"/>
        </w:rPr>
        <w:t xml:space="preserve"> nadere invulling </w:t>
      </w:r>
      <w:r w:rsidRPr="00B265F7" w:rsidR="00B75ADB">
        <w:rPr>
          <w:szCs w:val="18"/>
          <w:lang w:val="nl-NL"/>
        </w:rPr>
        <w:t xml:space="preserve">van een eigen bijdrage </w:t>
      </w:r>
      <w:r w:rsidRPr="00B265F7" w:rsidR="00105A17">
        <w:rPr>
          <w:szCs w:val="18"/>
          <w:lang w:val="nl-NL"/>
        </w:rPr>
        <w:t xml:space="preserve">voor </w:t>
      </w:r>
      <w:r w:rsidRPr="00B265F7" w:rsidR="00B75ADB">
        <w:rPr>
          <w:szCs w:val="18"/>
          <w:lang w:val="nl-NL"/>
        </w:rPr>
        <w:t>economische dienstverlening uit</w:t>
      </w:r>
      <w:r w:rsidRPr="00B265F7" w:rsidR="00C03B46">
        <w:rPr>
          <w:szCs w:val="18"/>
          <w:lang w:val="nl-NL"/>
        </w:rPr>
        <w:t xml:space="preserve"> de motie</w:t>
      </w:r>
      <w:r w:rsidRPr="00B265F7" w:rsidR="00B75ADB">
        <w:rPr>
          <w:szCs w:val="18"/>
          <w:lang w:val="nl-NL"/>
        </w:rPr>
        <w:t>s</w:t>
      </w:r>
      <w:r w:rsidRPr="00B265F7" w:rsidR="00C03B46">
        <w:rPr>
          <w:szCs w:val="18"/>
          <w:lang w:val="nl-NL"/>
        </w:rPr>
        <w:t xml:space="preserve">-Sjoerdsma </w:t>
      </w:r>
      <w:r w:rsidRPr="00B265F7" w:rsidR="00B75ADB">
        <w:rPr>
          <w:szCs w:val="18"/>
          <w:lang w:val="nl-NL"/>
        </w:rPr>
        <w:t xml:space="preserve">c.s. </w:t>
      </w:r>
      <w:r w:rsidRPr="00B265F7" w:rsidR="00C03B46">
        <w:rPr>
          <w:szCs w:val="18"/>
          <w:lang w:val="nl-NL"/>
        </w:rPr>
        <w:t xml:space="preserve">(inzake </w:t>
      </w:r>
      <w:r w:rsidRPr="00B265F7" w:rsidR="00B75ADB">
        <w:rPr>
          <w:szCs w:val="18"/>
          <w:lang w:val="nl-NL"/>
        </w:rPr>
        <w:t>het postennetwerk</w:t>
      </w:r>
      <w:r w:rsidRPr="00B265F7" w:rsidR="00C03B46">
        <w:rPr>
          <w:szCs w:val="18"/>
          <w:lang w:val="nl-NL"/>
        </w:rPr>
        <w:t>, 25 november 2013, 32734 nr 20)</w:t>
      </w:r>
      <w:r w:rsidRPr="00B265F7" w:rsidR="00B75ADB">
        <w:rPr>
          <w:szCs w:val="18"/>
          <w:lang w:val="nl-NL"/>
        </w:rPr>
        <w:t xml:space="preserve"> en Van Bommel (over een bijdrage voor het verlenen van economische dienstverlening, 25 november 2013, 32734 nr 17)</w:t>
      </w:r>
      <w:r w:rsidRPr="00B265F7" w:rsidR="006847FF">
        <w:rPr>
          <w:szCs w:val="18"/>
          <w:lang w:val="nl-NL"/>
        </w:rPr>
        <w:t>.</w:t>
      </w:r>
    </w:p>
    <w:p w:rsidRPr="00B265F7" w:rsidR="00C03B46" w:rsidP="00D532B8" w:rsidRDefault="00C03B46">
      <w:pPr>
        <w:spacing w:line="276" w:lineRule="auto"/>
        <w:rPr>
          <w:szCs w:val="18"/>
          <w:u w:val="single"/>
          <w:lang w:val="nl-NL"/>
        </w:rPr>
      </w:pPr>
      <w:r w:rsidRPr="00B265F7">
        <w:rPr>
          <w:b/>
          <w:szCs w:val="18"/>
          <w:u w:val="single"/>
          <w:lang w:val="nl-NL"/>
        </w:rPr>
        <w:t>Achtergrond</w:t>
      </w:r>
    </w:p>
    <w:p w:rsidRPr="00B265F7" w:rsidR="00C03B46" w:rsidP="00D532B8" w:rsidRDefault="003B2AEE">
      <w:pPr>
        <w:spacing w:line="276" w:lineRule="auto"/>
        <w:rPr>
          <w:szCs w:val="18"/>
          <w:lang w:val="nl-NL"/>
        </w:rPr>
      </w:pPr>
      <w:r w:rsidRPr="00B265F7">
        <w:rPr>
          <w:szCs w:val="18"/>
          <w:lang w:val="nl-NL"/>
        </w:rPr>
        <w:t xml:space="preserve">De maatregelen en initiatieven </w:t>
      </w:r>
      <w:r w:rsidRPr="00B265F7" w:rsidR="00E07E35">
        <w:rPr>
          <w:szCs w:val="18"/>
          <w:lang w:val="nl-NL"/>
        </w:rPr>
        <w:t xml:space="preserve">in deze brief </w:t>
      </w:r>
      <w:r w:rsidRPr="00B265F7">
        <w:rPr>
          <w:szCs w:val="18"/>
          <w:lang w:val="nl-NL"/>
        </w:rPr>
        <w:t xml:space="preserve">zijn tot stand gekomen op basis van </w:t>
      </w:r>
      <w:r w:rsidRPr="00B265F7" w:rsidR="00C03B46">
        <w:rPr>
          <w:szCs w:val="18"/>
          <w:lang w:val="nl-NL"/>
        </w:rPr>
        <w:t>verschillende onderzoek</w:t>
      </w:r>
      <w:r w:rsidRPr="00B265F7" w:rsidR="00281E86">
        <w:rPr>
          <w:szCs w:val="18"/>
          <w:lang w:val="nl-NL"/>
        </w:rPr>
        <w:t xml:space="preserve">en en </w:t>
      </w:r>
      <w:r w:rsidRPr="00B265F7">
        <w:rPr>
          <w:szCs w:val="18"/>
          <w:lang w:val="nl-NL"/>
        </w:rPr>
        <w:t>studies</w:t>
      </w:r>
      <w:r w:rsidRPr="00B265F7" w:rsidR="00281E86">
        <w:rPr>
          <w:szCs w:val="18"/>
          <w:lang w:val="nl-NL"/>
        </w:rPr>
        <w:t>.</w:t>
      </w:r>
      <w:r w:rsidRPr="00B265F7" w:rsidR="00C03B46">
        <w:rPr>
          <w:szCs w:val="18"/>
          <w:lang w:val="nl-NL"/>
        </w:rPr>
        <w:t xml:space="preserve"> </w:t>
      </w:r>
      <w:r w:rsidRPr="00B265F7">
        <w:rPr>
          <w:szCs w:val="18"/>
          <w:lang w:val="nl-NL"/>
        </w:rPr>
        <w:t>De belangrijkste resultaten en bevindingen worden hierna genoemd. Waar mogelijk staat een verwijzing opgenomen naar de volledige rapporten.</w:t>
      </w:r>
      <w:r w:rsidRPr="00B265F7" w:rsidR="00C03B46">
        <w:rPr>
          <w:szCs w:val="18"/>
          <w:lang w:val="nl-NL"/>
        </w:rPr>
        <w:t xml:space="preserve"> </w:t>
      </w:r>
    </w:p>
    <w:p w:rsidRPr="00B265F7" w:rsidR="00C03B46" w:rsidP="00D532B8" w:rsidRDefault="00587A8C">
      <w:pPr>
        <w:spacing w:line="276" w:lineRule="auto"/>
        <w:rPr>
          <w:i/>
          <w:szCs w:val="18"/>
          <w:u w:val="single"/>
          <w:lang w:val="nl-NL"/>
        </w:rPr>
      </w:pPr>
      <w:r w:rsidRPr="00B265F7">
        <w:rPr>
          <w:i/>
          <w:szCs w:val="18"/>
          <w:u w:val="single"/>
          <w:lang w:val="nl-NL"/>
        </w:rPr>
        <w:t>In gesprek met het mkb</w:t>
      </w:r>
    </w:p>
    <w:p w:rsidRPr="00B265F7" w:rsidR="002F3B63" w:rsidP="00D532B8" w:rsidRDefault="00611E60">
      <w:pPr>
        <w:spacing w:line="276" w:lineRule="auto"/>
        <w:rPr>
          <w:szCs w:val="18"/>
          <w:lang w:val="nl-NL"/>
        </w:rPr>
      </w:pPr>
      <w:r>
        <w:rPr>
          <w:szCs w:val="18"/>
          <w:lang w:val="nl-NL"/>
        </w:rPr>
        <w:t>BZ, RVO, Kamer</w:t>
      </w:r>
      <w:r w:rsidRPr="00B265F7" w:rsidR="002F3B63">
        <w:rPr>
          <w:szCs w:val="18"/>
          <w:lang w:val="nl-NL"/>
        </w:rPr>
        <w:t xml:space="preserve"> van Koophandel en VNO-NCW/MKB</w:t>
      </w:r>
      <w:r w:rsidRPr="00B265F7" w:rsidR="00105A17">
        <w:rPr>
          <w:szCs w:val="18"/>
          <w:lang w:val="nl-NL"/>
        </w:rPr>
        <w:t>-</w:t>
      </w:r>
      <w:r w:rsidRPr="00B265F7" w:rsidR="002F3B63">
        <w:rPr>
          <w:szCs w:val="18"/>
          <w:lang w:val="nl-NL"/>
        </w:rPr>
        <w:t>N</w:t>
      </w:r>
      <w:r w:rsidRPr="00B265F7" w:rsidR="00105A17">
        <w:rPr>
          <w:szCs w:val="18"/>
          <w:lang w:val="nl-NL"/>
        </w:rPr>
        <w:t>ederland</w:t>
      </w:r>
      <w:r w:rsidRPr="00B265F7" w:rsidR="002F3B63">
        <w:rPr>
          <w:szCs w:val="18"/>
          <w:lang w:val="nl-NL"/>
        </w:rPr>
        <w:t xml:space="preserve"> hebben dit voorjaar drie workshops georganiseerd met </w:t>
      </w:r>
      <w:r w:rsidRPr="00B265F7" w:rsidR="00E07E35">
        <w:rPr>
          <w:szCs w:val="18"/>
          <w:lang w:val="nl-NL"/>
        </w:rPr>
        <w:t xml:space="preserve">ondernemers van </w:t>
      </w:r>
      <w:r w:rsidRPr="00B265F7" w:rsidR="002F3B63">
        <w:rPr>
          <w:szCs w:val="18"/>
          <w:lang w:val="nl-NL"/>
        </w:rPr>
        <w:t xml:space="preserve">mkb-bedrijven over de vraag hoe de publieke en private economische dienstverlening aan het mkb verbeterd kan worden en </w:t>
      </w:r>
      <w:r w:rsidRPr="00B265F7" w:rsidR="00105A17">
        <w:rPr>
          <w:szCs w:val="18"/>
          <w:lang w:val="nl-NL"/>
        </w:rPr>
        <w:t xml:space="preserve">hoe </w:t>
      </w:r>
      <w:r w:rsidRPr="00B265F7" w:rsidR="003B2AEE">
        <w:rPr>
          <w:szCs w:val="18"/>
          <w:lang w:val="nl-NL"/>
        </w:rPr>
        <w:t>deze ondernemers</w:t>
      </w:r>
      <w:r w:rsidRPr="00B265F7" w:rsidR="002F3B63">
        <w:rPr>
          <w:szCs w:val="18"/>
          <w:lang w:val="nl-NL"/>
        </w:rPr>
        <w:t xml:space="preserve"> </w:t>
      </w:r>
      <w:r w:rsidRPr="00B265F7" w:rsidR="00105A17">
        <w:rPr>
          <w:szCs w:val="18"/>
          <w:lang w:val="nl-NL"/>
        </w:rPr>
        <w:t xml:space="preserve">denken over </w:t>
      </w:r>
      <w:r w:rsidRPr="00B265F7" w:rsidR="002F3B63">
        <w:rPr>
          <w:szCs w:val="18"/>
          <w:lang w:val="nl-NL"/>
        </w:rPr>
        <w:t>een eigen financiële bijdrage voor producten of diensten</w:t>
      </w:r>
      <w:r w:rsidRPr="00B265F7" w:rsidR="003B2AEE">
        <w:rPr>
          <w:szCs w:val="18"/>
          <w:lang w:val="nl-NL"/>
        </w:rPr>
        <w:t xml:space="preserve"> van de overheid</w:t>
      </w:r>
      <w:r w:rsidRPr="00B265F7" w:rsidR="002F3B63">
        <w:rPr>
          <w:szCs w:val="18"/>
          <w:lang w:val="nl-NL"/>
        </w:rPr>
        <w:t>.</w:t>
      </w:r>
      <w:r w:rsidR="007443A0">
        <w:rPr>
          <w:rStyle w:val="FootnoteReference"/>
          <w:szCs w:val="18"/>
          <w:lang w:val="nl-NL"/>
        </w:rPr>
        <w:footnoteReference w:id="4"/>
      </w:r>
      <w:r w:rsidRPr="00B265F7" w:rsidR="002F3B63">
        <w:rPr>
          <w:szCs w:val="18"/>
          <w:lang w:val="nl-NL"/>
        </w:rPr>
        <w:t xml:space="preserve"> Hier</w:t>
      </w:r>
      <w:r w:rsidRPr="00B265F7" w:rsidR="00105A17">
        <w:rPr>
          <w:szCs w:val="18"/>
          <w:lang w:val="nl-NL"/>
        </w:rPr>
        <w:t>uit</w:t>
      </w:r>
      <w:r w:rsidRPr="00B265F7" w:rsidR="002F3B63">
        <w:rPr>
          <w:szCs w:val="18"/>
          <w:lang w:val="nl-NL"/>
        </w:rPr>
        <w:t xml:space="preserve"> kwam </w:t>
      </w:r>
      <w:r w:rsidRPr="00B265F7" w:rsidR="00B428F9">
        <w:rPr>
          <w:szCs w:val="18"/>
          <w:lang w:val="nl-NL"/>
        </w:rPr>
        <w:t xml:space="preserve">het volgende </w:t>
      </w:r>
      <w:r w:rsidRPr="00B265F7" w:rsidR="002F3B63">
        <w:rPr>
          <w:szCs w:val="18"/>
          <w:lang w:val="nl-NL"/>
        </w:rPr>
        <w:t xml:space="preserve">naar voren: </w:t>
      </w:r>
    </w:p>
    <w:p w:rsidRPr="00B265F7" w:rsidR="00D532B8" w:rsidP="00D532B8" w:rsidRDefault="006F7687">
      <w:pPr>
        <w:pStyle w:val="ListParagraph"/>
        <w:numPr>
          <w:ilvl w:val="0"/>
          <w:numId w:val="14"/>
        </w:numPr>
        <w:autoSpaceDE w:val="0"/>
        <w:autoSpaceDN w:val="0"/>
        <w:adjustRightInd w:val="0"/>
        <w:spacing w:after="0" w:line="276" w:lineRule="auto"/>
        <w:rPr>
          <w:szCs w:val="18"/>
          <w:lang w:val="nl-NL"/>
        </w:rPr>
      </w:pPr>
      <w:r w:rsidRPr="00B265F7">
        <w:rPr>
          <w:i/>
          <w:szCs w:val="18"/>
          <w:lang w:val="nl-NL"/>
        </w:rPr>
        <w:t>Behoeften aan ondersteuning en informatie</w:t>
      </w:r>
      <w:r w:rsidRPr="00B265F7" w:rsidR="005B4DA6">
        <w:rPr>
          <w:i/>
          <w:szCs w:val="18"/>
          <w:lang w:val="nl-NL"/>
        </w:rPr>
        <w:t>:</w:t>
      </w:r>
      <w:r w:rsidRPr="00B265F7" w:rsidR="002906B2">
        <w:rPr>
          <w:rFonts w:cs="Verdana"/>
          <w:szCs w:val="18"/>
          <w:lang w:val="nl-NL"/>
        </w:rPr>
        <w:t xml:space="preserve"> </w:t>
      </w:r>
      <w:r w:rsidRPr="00B265F7" w:rsidR="005B4DA6">
        <w:rPr>
          <w:rFonts w:cs="Verdana"/>
          <w:szCs w:val="18"/>
          <w:lang w:val="nl-NL"/>
        </w:rPr>
        <w:t>d</w:t>
      </w:r>
      <w:r w:rsidRPr="00B265F7">
        <w:rPr>
          <w:rFonts w:cs="Verdana"/>
          <w:szCs w:val="18"/>
          <w:lang w:val="nl-NL"/>
        </w:rPr>
        <w:t xml:space="preserve">aar waar </w:t>
      </w:r>
      <w:r w:rsidRPr="00B265F7" w:rsidR="00716562">
        <w:rPr>
          <w:rFonts w:cs="Verdana"/>
          <w:szCs w:val="18"/>
          <w:lang w:val="nl-NL"/>
        </w:rPr>
        <w:t xml:space="preserve">mkb-ers die net starten met internationalisering </w:t>
      </w:r>
      <w:r w:rsidRPr="00B265F7">
        <w:rPr>
          <w:rFonts w:cs="Verdana"/>
          <w:szCs w:val="18"/>
          <w:lang w:val="nl-NL"/>
        </w:rPr>
        <w:t xml:space="preserve">vooral op zoek zijn naar </w:t>
      </w:r>
      <w:r w:rsidRPr="00B265F7" w:rsidR="000A6271">
        <w:rPr>
          <w:rFonts w:cs="Verdana"/>
          <w:szCs w:val="18"/>
          <w:lang w:val="nl-NL"/>
        </w:rPr>
        <w:t>algemene</w:t>
      </w:r>
      <w:r w:rsidRPr="00B265F7" w:rsidR="00B428F9">
        <w:rPr>
          <w:rFonts w:cs="Verdana"/>
          <w:szCs w:val="18"/>
          <w:lang w:val="nl-NL"/>
        </w:rPr>
        <w:t xml:space="preserve"> informatie over</w:t>
      </w:r>
      <w:r w:rsidRPr="00B265F7">
        <w:rPr>
          <w:rFonts w:cs="Verdana"/>
          <w:szCs w:val="18"/>
          <w:lang w:val="nl-NL"/>
        </w:rPr>
        <w:t xml:space="preserve"> de landen waar zij naar</w:t>
      </w:r>
      <w:r w:rsidRPr="00B265F7" w:rsidR="000A6271">
        <w:rPr>
          <w:rFonts w:cs="Verdana"/>
          <w:szCs w:val="18"/>
          <w:lang w:val="nl-NL"/>
        </w:rPr>
        <w:t xml:space="preserve"> </w:t>
      </w:r>
      <w:r w:rsidRPr="00B265F7">
        <w:rPr>
          <w:rFonts w:cs="Verdana"/>
          <w:szCs w:val="18"/>
          <w:lang w:val="nl-NL"/>
        </w:rPr>
        <w:t>toe</w:t>
      </w:r>
      <w:r w:rsidRPr="00B265F7" w:rsidR="000A6271">
        <w:rPr>
          <w:rFonts w:cs="Verdana"/>
          <w:szCs w:val="18"/>
          <w:lang w:val="nl-NL"/>
        </w:rPr>
        <w:t xml:space="preserve"> </w:t>
      </w:r>
      <w:r w:rsidRPr="00B265F7">
        <w:rPr>
          <w:rFonts w:cs="Verdana"/>
          <w:szCs w:val="18"/>
          <w:lang w:val="nl-NL"/>
        </w:rPr>
        <w:t xml:space="preserve">gaan, naar hulp </w:t>
      </w:r>
      <w:r w:rsidRPr="00B265F7" w:rsidR="00B428F9">
        <w:rPr>
          <w:rFonts w:cs="Verdana"/>
          <w:szCs w:val="18"/>
          <w:lang w:val="nl-NL"/>
        </w:rPr>
        <w:t>bij</w:t>
      </w:r>
      <w:r w:rsidRPr="00B265F7">
        <w:rPr>
          <w:rFonts w:cs="Verdana"/>
          <w:szCs w:val="18"/>
          <w:lang w:val="nl-NL"/>
        </w:rPr>
        <w:t xml:space="preserve"> het begrijpen van exportregels en benutten van exportsteun en </w:t>
      </w:r>
      <w:r w:rsidRPr="00B265F7">
        <w:rPr>
          <w:rFonts w:cs="Verdana,BoldItalic"/>
          <w:bCs/>
          <w:iCs/>
          <w:szCs w:val="18"/>
          <w:lang w:val="nl-NL"/>
        </w:rPr>
        <w:t>naar coaching</w:t>
      </w:r>
      <w:r w:rsidRPr="00B265F7">
        <w:rPr>
          <w:rFonts w:cs="Verdana"/>
          <w:szCs w:val="18"/>
          <w:lang w:val="nl-NL"/>
        </w:rPr>
        <w:t xml:space="preserve">, </w:t>
      </w:r>
      <w:r w:rsidRPr="00B265F7" w:rsidR="00B428F9">
        <w:rPr>
          <w:rFonts w:cs="Verdana"/>
          <w:szCs w:val="18"/>
          <w:lang w:val="nl-NL"/>
        </w:rPr>
        <w:t>is het voor</w:t>
      </w:r>
      <w:r w:rsidRPr="00B265F7">
        <w:rPr>
          <w:rFonts w:cs="Verdana"/>
          <w:szCs w:val="18"/>
          <w:lang w:val="nl-NL"/>
        </w:rPr>
        <w:t xml:space="preserve"> ervaren bedrijven </w:t>
      </w:r>
      <w:r w:rsidRPr="00B265F7" w:rsidR="00B428F9">
        <w:rPr>
          <w:rFonts w:cs="Verdana"/>
          <w:szCs w:val="18"/>
          <w:lang w:val="nl-NL"/>
        </w:rPr>
        <w:t xml:space="preserve">belangrijker om </w:t>
      </w:r>
      <w:r w:rsidRPr="00B265F7">
        <w:rPr>
          <w:rFonts w:cs="Verdana,BoldItalic"/>
          <w:bCs/>
          <w:iCs/>
          <w:szCs w:val="18"/>
          <w:lang w:val="nl-NL"/>
        </w:rPr>
        <w:t>betrouwbare distributeurs</w:t>
      </w:r>
      <w:r w:rsidRPr="00B265F7" w:rsidR="00B428F9">
        <w:rPr>
          <w:rFonts w:cs="Verdana,BoldItalic"/>
          <w:bCs/>
          <w:iCs/>
          <w:szCs w:val="18"/>
          <w:lang w:val="nl-NL"/>
        </w:rPr>
        <w:t xml:space="preserve"> </w:t>
      </w:r>
      <w:r w:rsidRPr="00B265F7" w:rsidR="00E04A86">
        <w:rPr>
          <w:rFonts w:cs="Verdana,BoldItalic"/>
          <w:bCs/>
          <w:iCs/>
          <w:szCs w:val="18"/>
          <w:lang w:val="nl-NL"/>
        </w:rPr>
        <w:t xml:space="preserve">of partners </w:t>
      </w:r>
      <w:r w:rsidRPr="00B265F7" w:rsidR="00B428F9">
        <w:rPr>
          <w:rFonts w:cs="Verdana,BoldItalic"/>
          <w:bCs/>
          <w:iCs/>
          <w:szCs w:val="18"/>
          <w:lang w:val="nl-NL"/>
        </w:rPr>
        <w:t xml:space="preserve">te vinden. </w:t>
      </w:r>
      <w:r w:rsidRPr="00B265F7" w:rsidR="00B428F9">
        <w:rPr>
          <w:rFonts w:cs="Verdana"/>
          <w:szCs w:val="18"/>
          <w:lang w:val="nl-NL"/>
        </w:rPr>
        <w:t>De</w:t>
      </w:r>
      <w:r w:rsidRPr="00B265F7">
        <w:rPr>
          <w:rFonts w:cs="Verdana"/>
          <w:szCs w:val="18"/>
          <w:lang w:val="nl-NL"/>
        </w:rPr>
        <w:t xml:space="preserve"> ervaren</w:t>
      </w:r>
      <w:r w:rsidRPr="00B265F7" w:rsidR="00B428F9">
        <w:rPr>
          <w:rFonts w:cs="Verdana"/>
          <w:szCs w:val="18"/>
          <w:lang w:val="nl-NL"/>
        </w:rPr>
        <w:t xml:space="preserve"> mkb-ers zijn</w:t>
      </w:r>
      <w:r w:rsidRPr="00B265F7">
        <w:rPr>
          <w:rFonts w:cs="Verdana"/>
          <w:szCs w:val="18"/>
          <w:lang w:val="nl-NL"/>
        </w:rPr>
        <w:t xml:space="preserve"> </w:t>
      </w:r>
      <w:r w:rsidRPr="00B265F7" w:rsidR="00105A17">
        <w:rPr>
          <w:rFonts w:cs="Verdana"/>
          <w:szCs w:val="18"/>
          <w:lang w:val="nl-NL"/>
        </w:rPr>
        <w:t xml:space="preserve">daarnaast </w:t>
      </w:r>
      <w:r w:rsidRPr="00B265F7">
        <w:rPr>
          <w:rFonts w:cs="Verdana"/>
          <w:szCs w:val="18"/>
          <w:lang w:val="nl-NL"/>
        </w:rPr>
        <w:t>vooral op zoek naar informatie</w:t>
      </w:r>
      <w:r w:rsidRPr="00B265F7" w:rsidR="00B428F9">
        <w:rPr>
          <w:rFonts w:cs="Verdana"/>
          <w:szCs w:val="18"/>
          <w:lang w:val="nl-NL"/>
        </w:rPr>
        <w:t xml:space="preserve"> op maat (</w:t>
      </w:r>
      <w:r w:rsidRPr="00B265F7">
        <w:rPr>
          <w:rFonts w:cs="Verdana"/>
          <w:szCs w:val="18"/>
          <w:lang w:val="nl-NL"/>
        </w:rPr>
        <w:t>oplossingen voor het eigen probleem en de eigen markt</w:t>
      </w:r>
      <w:r w:rsidRPr="00B265F7" w:rsidR="00B428F9">
        <w:rPr>
          <w:rFonts w:cs="Verdana"/>
          <w:szCs w:val="18"/>
          <w:lang w:val="nl-NL"/>
        </w:rPr>
        <w:t>)</w:t>
      </w:r>
      <w:r w:rsidRPr="00B265F7">
        <w:rPr>
          <w:rFonts w:cs="Verdana"/>
          <w:szCs w:val="18"/>
          <w:lang w:val="nl-NL"/>
        </w:rPr>
        <w:t xml:space="preserve"> en niet </w:t>
      </w:r>
      <w:r w:rsidRPr="00B265F7" w:rsidR="000A6271">
        <w:rPr>
          <w:rFonts w:cs="Verdana"/>
          <w:szCs w:val="18"/>
          <w:lang w:val="nl-NL"/>
        </w:rPr>
        <w:t xml:space="preserve">zozeer </w:t>
      </w:r>
      <w:r w:rsidRPr="00B265F7">
        <w:rPr>
          <w:rFonts w:cs="Verdana"/>
          <w:szCs w:val="18"/>
          <w:lang w:val="nl-NL"/>
        </w:rPr>
        <w:t>naar algemen</w:t>
      </w:r>
      <w:r w:rsidRPr="00B265F7" w:rsidR="00B428F9">
        <w:rPr>
          <w:rFonts w:cs="Verdana"/>
          <w:szCs w:val="18"/>
          <w:lang w:val="nl-NL"/>
        </w:rPr>
        <w:t>e</w:t>
      </w:r>
      <w:r w:rsidRPr="00B265F7" w:rsidR="000A6271">
        <w:rPr>
          <w:rFonts w:cs="Verdana"/>
          <w:szCs w:val="18"/>
          <w:lang w:val="nl-NL"/>
        </w:rPr>
        <w:t xml:space="preserve"> informatie.</w:t>
      </w:r>
    </w:p>
    <w:p w:rsidRPr="00B265F7" w:rsidR="006F7687" w:rsidP="00D532B8" w:rsidRDefault="00B428F9">
      <w:pPr>
        <w:pStyle w:val="ListParagraph"/>
        <w:numPr>
          <w:ilvl w:val="0"/>
          <w:numId w:val="14"/>
        </w:numPr>
        <w:autoSpaceDE w:val="0"/>
        <w:autoSpaceDN w:val="0"/>
        <w:adjustRightInd w:val="0"/>
        <w:spacing w:after="0" w:line="276" w:lineRule="auto"/>
        <w:rPr>
          <w:szCs w:val="18"/>
          <w:lang w:val="nl-NL"/>
        </w:rPr>
      </w:pPr>
      <w:r w:rsidRPr="00B265F7">
        <w:rPr>
          <w:i/>
          <w:szCs w:val="18"/>
          <w:lang w:val="nl-NL"/>
        </w:rPr>
        <w:t>B</w:t>
      </w:r>
      <w:r w:rsidRPr="00B265F7" w:rsidR="006F7687">
        <w:rPr>
          <w:i/>
          <w:szCs w:val="18"/>
          <w:lang w:val="nl-NL"/>
        </w:rPr>
        <w:t>ronnen van kennis en ondersteuning</w:t>
      </w:r>
      <w:r w:rsidRPr="00B265F7" w:rsidR="002906B2">
        <w:rPr>
          <w:szCs w:val="18"/>
          <w:lang w:val="nl-NL"/>
        </w:rPr>
        <w:t xml:space="preserve">: </w:t>
      </w:r>
      <w:r w:rsidRPr="00B265F7" w:rsidR="005B4DA6">
        <w:rPr>
          <w:szCs w:val="18"/>
          <w:lang w:val="nl-NL"/>
        </w:rPr>
        <w:t>a</w:t>
      </w:r>
      <w:r w:rsidRPr="00B265F7" w:rsidR="00551B97">
        <w:rPr>
          <w:szCs w:val="18"/>
          <w:lang w:val="nl-NL"/>
        </w:rPr>
        <w:t>ls bron</w:t>
      </w:r>
      <w:r w:rsidRPr="00B265F7" w:rsidR="000A6271">
        <w:rPr>
          <w:szCs w:val="18"/>
          <w:lang w:val="nl-NL"/>
        </w:rPr>
        <w:t>nen</w:t>
      </w:r>
      <w:r w:rsidRPr="00B265F7" w:rsidR="00551B97">
        <w:rPr>
          <w:szCs w:val="18"/>
          <w:lang w:val="nl-NL"/>
        </w:rPr>
        <w:t xml:space="preserve"> van informatie word</w:t>
      </w:r>
      <w:r w:rsidRPr="00B265F7">
        <w:rPr>
          <w:szCs w:val="18"/>
          <w:lang w:val="nl-NL"/>
        </w:rPr>
        <w:t>en</w:t>
      </w:r>
      <w:r w:rsidRPr="00B265F7" w:rsidR="00551B97">
        <w:rPr>
          <w:szCs w:val="18"/>
          <w:lang w:val="nl-NL"/>
        </w:rPr>
        <w:t xml:space="preserve"> </w:t>
      </w:r>
      <w:r w:rsidRPr="00B265F7" w:rsidR="00716562">
        <w:rPr>
          <w:szCs w:val="18"/>
          <w:lang w:val="nl-NL"/>
        </w:rPr>
        <w:t xml:space="preserve">door het mkb </w:t>
      </w:r>
      <w:r w:rsidRPr="00B265F7" w:rsidR="00551B97">
        <w:rPr>
          <w:szCs w:val="18"/>
          <w:lang w:val="nl-NL"/>
        </w:rPr>
        <w:t>in veel gevallen de Kamer van Koophandel</w:t>
      </w:r>
      <w:r w:rsidRPr="00B265F7" w:rsidR="005B4DA6">
        <w:rPr>
          <w:szCs w:val="18"/>
          <w:lang w:val="nl-NL"/>
        </w:rPr>
        <w:t>, Syntens en RVO</w:t>
      </w:r>
      <w:r w:rsidRPr="00B265F7" w:rsidR="00551B97">
        <w:rPr>
          <w:szCs w:val="18"/>
          <w:lang w:val="nl-NL"/>
        </w:rPr>
        <w:t xml:space="preserve"> genoemd </w:t>
      </w:r>
      <w:r w:rsidRPr="00B265F7">
        <w:rPr>
          <w:szCs w:val="18"/>
          <w:lang w:val="nl-NL"/>
        </w:rPr>
        <w:t xml:space="preserve">en in aanzienlijk </w:t>
      </w:r>
      <w:r w:rsidRPr="00B265F7" w:rsidR="00551B97">
        <w:rPr>
          <w:szCs w:val="18"/>
          <w:lang w:val="nl-NL"/>
        </w:rPr>
        <w:t>minder</w:t>
      </w:r>
      <w:r w:rsidRPr="00B265F7">
        <w:rPr>
          <w:szCs w:val="18"/>
          <w:lang w:val="nl-NL"/>
        </w:rPr>
        <w:t>e mate</w:t>
      </w:r>
      <w:r w:rsidRPr="00B265F7" w:rsidR="00551B97">
        <w:rPr>
          <w:szCs w:val="18"/>
          <w:lang w:val="nl-NL"/>
        </w:rPr>
        <w:t xml:space="preserve"> de </w:t>
      </w:r>
      <w:r w:rsidRPr="00B265F7">
        <w:rPr>
          <w:szCs w:val="18"/>
          <w:lang w:val="nl-NL"/>
        </w:rPr>
        <w:t>private dienstverleners,</w:t>
      </w:r>
      <w:r w:rsidRPr="00B265F7" w:rsidR="000A6271">
        <w:rPr>
          <w:szCs w:val="18"/>
          <w:lang w:val="nl-NL"/>
        </w:rPr>
        <w:t xml:space="preserve"> zoals</w:t>
      </w:r>
      <w:r w:rsidRPr="00B265F7">
        <w:rPr>
          <w:szCs w:val="18"/>
          <w:lang w:val="nl-NL"/>
        </w:rPr>
        <w:t xml:space="preserve"> banken</w:t>
      </w:r>
      <w:r w:rsidRPr="00B265F7" w:rsidR="000A6271">
        <w:rPr>
          <w:szCs w:val="18"/>
          <w:lang w:val="nl-NL"/>
        </w:rPr>
        <w:t>,</w:t>
      </w:r>
      <w:r w:rsidRPr="00B265F7" w:rsidR="00551B97">
        <w:rPr>
          <w:szCs w:val="18"/>
          <w:lang w:val="nl-NL"/>
        </w:rPr>
        <w:t xml:space="preserve"> brancheorganisaties</w:t>
      </w:r>
      <w:r w:rsidRPr="00B265F7" w:rsidR="000A6271">
        <w:rPr>
          <w:szCs w:val="18"/>
          <w:lang w:val="nl-NL"/>
        </w:rPr>
        <w:t xml:space="preserve"> of consultants</w:t>
      </w:r>
      <w:r w:rsidRPr="00B265F7" w:rsidR="00551B97">
        <w:rPr>
          <w:szCs w:val="18"/>
          <w:lang w:val="nl-NL"/>
        </w:rPr>
        <w:t>. Bedrijven gaan veel</w:t>
      </w:r>
      <w:r w:rsidRPr="00B265F7">
        <w:rPr>
          <w:szCs w:val="18"/>
          <w:lang w:val="nl-NL"/>
        </w:rPr>
        <w:t>al</w:t>
      </w:r>
      <w:r w:rsidRPr="00B265F7" w:rsidR="00551B97">
        <w:rPr>
          <w:szCs w:val="18"/>
          <w:lang w:val="nl-NL"/>
        </w:rPr>
        <w:t xml:space="preserve"> zelf op zoek </w:t>
      </w:r>
      <w:r w:rsidRPr="00B265F7">
        <w:rPr>
          <w:szCs w:val="18"/>
          <w:lang w:val="nl-NL"/>
        </w:rPr>
        <w:t xml:space="preserve">naar informatie </w:t>
      </w:r>
      <w:r w:rsidRPr="00B265F7" w:rsidR="00551B97">
        <w:rPr>
          <w:szCs w:val="18"/>
          <w:lang w:val="nl-NL"/>
        </w:rPr>
        <w:t xml:space="preserve">via </w:t>
      </w:r>
      <w:r w:rsidRPr="00B265F7">
        <w:rPr>
          <w:szCs w:val="18"/>
          <w:lang w:val="nl-NL"/>
        </w:rPr>
        <w:t>het i</w:t>
      </w:r>
      <w:r w:rsidRPr="00B265F7" w:rsidR="00551B97">
        <w:rPr>
          <w:szCs w:val="18"/>
          <w:lang w:val="nl-NL"/>
        </w:rPr>
        <w:t xml:space="preserve">nternet. </w:t>
      </w:r>
      <w:r w:rsidRPr="00B265F7" w:rsidR="00105A17">
        <w:rPr>
          <w:szCs w:val="18"/>
          <w:lang w:val="nl-NL"/>
        </w:rPr>
        <w:t>De mogelijkheid om gebruik te maken van a</w:t>
      </w:r>
      <w:r w:rsidRPr="00B265F7" w:rsidR="00551B97">
        <w:rPr>
          <w:szCs w:val="18"/>
          <w:lang w:val="nl-NL"/>
        </w:rPr>
        <w:t>mbassades</w:t>
      </w:r>
      <w:r w:rsidRPr="00B265F7" w:rsidR="00E07E35">
        <w:rPr>
          <w:szCs w:val="18"/>
          <w:lang w:val="nl-NL"/>
        </w:rPr>
        <w:t xml:space="preserve">, consulaten </w:t>
      </w:r>
      <w:r w:rsidRPr="00B265F7" w:rsidR="00551B97">
        <w:rPr>
          <w:szCs w:val="18"/>
          <w:lang w:val="nl-NL"/>
        </w:rPr>
        <w:t>en NBSO</w:t>
      </w:r>
      <w:r w:rsidRPr="00B265F7" w:rsidR="00105A17">
        <w:rPr>
          <w:szCs w:val="18"/>
          <w:lang w:val="nl-NL"/>
        </w:rPr>
        <w:t>’</w:t>
      </w:r>
      <w:r w:rsidRPr="00B265F7" w:rsidR="00551B97">
        <w:rPr>
          <w:szCs w:val="18"/>
          <w:lang w:val="nl-NL"/>
        </w:rPr>
        <w:t xml:space="preserve">s </w:t>
      </w:r>
      <w:r w:rsidRPr="00B265F7" w:rsidR="00105A17">
        <w:rPr>
          <w:szCs w:val="18"/>
          <w:lang w:val="nl-NL"/>
        </w:rPr>
        <w:t xml:space="preserve">is </w:t>
      </w:r>
      <w:r w:rsidRPr="00B265F7" w:rsidR="00551B97">
        <w:rPr>
          <w:szCs w:val="18"/>
          <w:lang w:val="nl-NL"/>
        </w:rPr>
        <w:t>niet altijd bekend</w:t>
      </w:r>
      <w:r w:rsidRPr="00B265F7" w:rsidR="00105A17">
        <w:rPr>
          <w:szCs w:val="18"/>
          <w:lang w:val="nl-NL"/>
        </w:rPr>
        <w:t>.</w:t>
      </w:r>
      <w:r w:rsidRPr="00B265F7" w:rsidR="00551B97">
        <w:rPr>
          <w:szCs w:val="18"/>
          <w:lang w:val="nl-NL"/>
        </w:rPr>
        <w:t xml:space="preserve"> </w:t>
      </w:r>
      <w:r w:rsidRPr="00B265F7" w:rsidR="00105A17">
        <w:rPr>
          <w:szCs w:val="18"/>
          <w:lang w:val="nl-NL"/>
        </w:rPr>
        <w:t>I</w:t>
      </w:r>
      <w:r w:rsidRPr="00B265F7" w:rsidR="00551B97">
        <w:rPr>
          <w:szCs w:val="18"/>
          <w:lang w:val="nl-NL"/>
        </w:rPr>
        <w:t xml:space="preserve">ndien </w:t>
      </w:r>
      <w:r w:rsidRPr="00B265F7">
        <w:rPr>
          <w:szCs w:val="18"/>
          <w:lang w:val="nl-NL"/>
        </w:rPr>
        <w:t>gebruik wordt gemaakt van het postennet</w:t>
      </w:r>
      <w:r w:rsidRPr="00B265F7" w:rsidR="00105A17">
        <w:rPr>
          <w:szCs w:val="18"/>
          <w:lang w:val="nl-NL"/>
        </w:rPr>
        <w:t>,</w:t>
      </w:r>
      <w:r w:rsidRPr="00B265F7">
        <w:rPr>
          <w:szCs w:val="18"/>
          <w:lang w:val="nl-NL"/>
        </w:rPr>
        <w:t xml:space="preserve"> </w:t>
      </w:r>
      <w:r w:rsidRPr="00B265F7" w:rsidR="00551B97">
        <w:rPr>
          <w:szCs w:val="18"/>
          <w:lang w:val="nl-NL"/>
        </w:rPr>
        <w:t xml:space="preserve">wordt </w:t>
      </w:r>
      <w:r w:rsidRPr="00B265F7">
        <w:rPr>
          <w:szCs w:val="18"/>
          <w:lang w:val="nl-NL"/>
        </w:rPr>
        <w:t xml:space="preserve">deze dienstverlening wel </w:t>
      </w:r>
      <w:r w:rsidRPr="00B265F7" w:rsidR="00551B97">
        <w:rPr>
          <w:szCs w:val="18"/>
          <w:lang w:val="nl-NL"/>
        </w:rPr>
        <w:t>zeer gewaardeerd.</w:t>
      </w:r>
    </w:p>
    <w:p w:rsidRPr="00B265F7" w:rsidR="00551B97" w:rsidP="00D532B8" w:rsidRDefault="00B428F9">
      <w:pPr>
        <w:pStyle w:val="ListParagraph"/>
        <w:numPr>
          <w:ilvl w:val="0"/>
          <w:numId w:val="14"/>
        </w:numPr>
        <w:spacing w:line="276" w:lineRule="auto"/>
        <w:rPr>
          <w:szCs w:val="18"/>
          <w:lang w:val="nl-NL"/>
        </w:rPr>
      </w:pPr>
      <w:r w:rsidRPr="00B265F7">
        <w:rPr>
          <w:i/>
          <w:szCs w:val="18"/>
          <w:lang w:val="nl-NL"/>
        </w:rPr>
        <w:t>Gewenste diensten</w:t>
      </w:r>
      <w:r w:rsidRPr="00B265F7" w:rsidR="002906B2">
        <w:rPr>
          <w:szCs w:val="18"/>
          <w:lang w:val="nl-NL"/>
        </w:rPr>
        <w:t xml:space="preserve">: </w:t>
      </w:r>
      <w:r w:rsidRPr="00B265F7" w:rsidR="005B4DA6">
        <w:rPr>
          <w:szCs w:val="18"/>
          <w:lang w:val="nl-NL"/>
        </w:rPr>
        <w:t>m</w:t>
      </w:r>
      <w:r w:rsidRPr="00B265F7">
        <w:rPr>
          <w:szCs w:val="18"/>
          <w:lang w:val="nl-NL"/>
        </w:rPr>
        <w:t>kb-</w:t>
      </w:r>
      <w:r w:rsidRPr="00B265F7" w:rsidR="00551B97">
        <w:rPr>
          <w:szCs w:val="18"/>
          <w:lang w:val="nl-NL"/>
        </w:rPr>
        <w:t xml:space="preserve">bedrijven spreken de wens uit voor </w:t>
      </w:r>
      <w:r w:rsidRPr="00B265F7">
        <w:rPr>
          <w:szCs w:val="18"/>
          <w:lang w:val="nl-NL"/>
        </w:rPr>
        <w:t xml:space="preserve">één </w:t>
      </w:r>
      <w:r w:rsidRPr="00B265F7" w:rsidR="00551B97">
        <w:rPr>
          <w:szCs w:val="18"/>
          <w:lang w:val="nl-NL"/>
        </w:rPr>
        <w:t xml:space="preserve">loket, betere financieringsmogelijkheden en </w:t>
      </w:r>
      <w:r w:rsidRPr="00B265F7">
        <w:rPr>
          <w:szCs w:val="18"/>
          <w:lang w:val="nl-NL"/>
        </w:rPr>
        <w:t>bredere mogelijkheden voor deelname aan</w:t>
      </w:r>
      <w:r w:rsidRPr="00B265F7" w:rsidR="00551B97">
        <w:rPr>
          <w:szCs w:val="18"/>
          <w:lang w:val="nl-NL"/>
        </w:rPr>
        <w:t xml:space="preserve"> missies</w:t>
      </w:r>
      <w:r w:rsidRPr="00B265F7">
        <w:rPr>
          <w:szCs w:val="18"/>
          <w:lang w:val="nl-NL"/>
        </w:rPr>
        <w:t xml:space="preserve"> en </w:t>
      </w:r>
      <w:r w:rsidRPr="00B265F7" w:rsidR="00EA4A7A">
        <w:rPr>
          <w:szCs w:val="18"/>
          <w:lang w:val="nl-NL"/>
        </w:rPr>
        <w:t>beurzen.</w:t>
      </w:r>
    </w:p>
    <w:p w:rsidRPr="00B265F7" w:rsidR="002F3B63" w:rsidP="00D532B8" w:rsidRDefault="00004E6F">
      <w:pPr>
        <w:pStyle w:val="ListParagraph"/>
        <w:numPr>
          <w:ilvl w:val="0"/>
          <w:numId w:val="14"/>
        </w:numPr>
        <w:spacing w:line="276" w:lineRule="auto"/>
        <w:rPr>
          <w:szCs w:val="18"/>
          <w:lang w:val="nl-NL"/>
        </w:rPr>
      </w:pPr>
      <w:r w:rsidRPr="00B265F7">
        <w:rPr>
          <w:i/>
          <w:szCs w:val="18"/>
          <w:lang w:val="nl-NL"/>
        </w:rPr>
        <w:t>Betalen voor</w:t>
      </w:r>
      <w:r w:rsidRPr="00B265F7" w:rsidR="00551B97">
        <w:rPr>
          <w:i/>
          <w:szCs w:val="18"/>
          <w:lang w:val="nl-NL"/>
        </w:rPr>
        <w:t xml:space="preserve"> </w:t>
      </w:r>
      <w:r w:rsidRPr="00B265F7">
        <w:rPr>
          <w:i/>
          <w:szCs w:val="18"/>
          <w:lang w:val="nl-NL"/>
        </w:rPr>
        <w:t>overheids</w:t>
      </w:r>
      <w:r w:rsidRPr="00B265F7" w:rsidR="00551B97">
        <w:rPr>
          <w:i/>
          <w:szCs w:val="18"/>
          <w:lang w:val="nl-NL"/>
        </w:rPr>
        <w:t>diensten</w:t>
      </w:r>
      <w:r w:rsidRPr="00B265F7" w:rsidR="002906B2">
        <w:rPr>
          <w:i/>
          <w:szCs w:val="18"/>
          <w:lang w:val="nl-NL"/>
        </w:rPr>
        <w:t>:</w:t>
      </w:r>
      <w:r w:rsidRPr="00B265F7" w:rsidR="002906B2">
        <w:rPr>
          <w:szCs w:val="18"/>
          <w:lang w:val="nl-NL"/>
        </w:rPr>
        <w:t xml:space="preserve"> </w:t>
      </w:r>
      <w:r w:rsidRPr="00B265F7" w:rsidR="005B4DA6">
        <w:rPr>
          <w:szCs w:val="18"/>
          <w:lang w:val="nl-NL"/>
        </w:rPr>
        <w:t>d</w:t>
      </w:r>
      <w:r w:rsidRPr="00B265F7" w:rsidR="00551B97">
        <w:rPr>
          <w:szCs w:val="18"/>
          <w:lang w:val="nl-NL"/>
        </w:rPr>
        <w:t xml:space="preserve">e </w:t>
      </w:r>
      <w:r w:rsidRPr="00B265F7">
        <w:rPr>
          <w:szCs w:val="18"/>
          <w:lang w:val="nl-NL"/>
        </w:rPr>
        <w:t xml:space="preserve">geconsulteerde </w:t>
      </w:r>
      <w:r w:rsidRPr="00B265F7" w:rsidR="00551B97">
        <w:rPr>
          <w:szCs w:val="18"/>
          <w:lang w:val="nl-NL"/>
        </w:rPr>
        <w:t>mkb-bedrijven vinden betaling van dienstverlening logisch</w:t>
      </w:r>
      <w:r w:rsidRPr="00B265F7">
        <w:rPr>
          <w:szCs w:val="18"/>
          <w:lang w:val="nl-NL"/>
        </w:rPr>
        <w:t xml:space="preserve"> en acceptabel, daar waar</w:t>
      </w:r>
      <w:r w:rsidRPr="00B265F7" w:rsidR="00551B97">
        <w:rPr>
          <w:szCs w:val="18"/>
          <w:lang w:val="nl-NL"/>
        </w:rPr>
        <w:t xml:space="preserve"> </w:t>
      </w:r>
      <w:r w:rsidRPr="00B265F7">
        <w:rPr>
          <w:szCs w:val="18"/>
          <w:lang w:val="nl-NL"/>
        </w:rPr>
        <w:t>sprake is van</w:t>
      </w:r>
      <w:r w:rsidRPr="00B265F7" w:rsidR="00551B97">
        <w:rPr>
          <w:szCs w:val="18"/>
          <w:lang w:val="nl-NL"/>
        </w:rPr>
        <w:t xml:space="preserve"> een directe relatie tussen de dienst en de individuele vraag van het bedrijf. De mkb-bedrijven zijn van mening dat basisinformatie niet beprijsd zou moeten worden.</w:t>
      </w:r>
      <w:r w:rsidRPr="00B265F7" w:rsidR="002F3B63">
        <w:rPr>
          <w:szCs w:val="18"/>
          <w:lang w:val="nl-NL"/>
        </w:rPr>
        <w:t xml:space="preserve"> </w:t>
      </w:r>
    </w:p>
    <w:p w:rsidR="007443A0" w:rsidP="00D532B8" w:rsidRDefault="007443A0">
      <w:pPr>
        <w:spacing w:line="276" w:lineRule="auto"/>
        <w:rPr>
          <w:i/>
          <w:szCs w:val="18"/>
          <w:u w:val="single"/>
          <w:lang w:val="nl-NL"/>
        </w:rPr>
      </w:pPr>
    </w:p>
    <w:p w:rsidR="007443A0" w:rsidP="00D532B8" w:rsidRDefault="007443A0">
      <w:pPr>
        <w:spacing w:line="276" w:lineRule="auto"/>
        <w:rPr>
          <w:i/>
          <w:szCs w:val="18"/>
          <w:u w:val="single"/>
          <w:lang w:val="nl-NL"/>
        </w:rPr>
      </w:pPr>
    </w:p>
    <w:p w:rsidR="007443A0" w:rsidP="00D532B8" w:rsidRDefault="007443A0">
      <w:pPr>
        <w:spacing w:line="276" w:lineRule="auto"/>
        <w:rPr>
          <w:i/>
          <w:szCs w:val="18"/>
          <w:u w:val="single"/>
          <w:lang w:val="nl-NL"/>
        </w:rPr>
      </w:pPr>
    </w:p>
    <w:p w:rsidR="007443A0" w:rsidP="00D532B8" w:rsidRDefault="007443A0">
      <w:pPr>
        <w:spacing w:line="276" w:lineRule="auto"/>
        <w:rPr>
          <w:i/>
          <w:szCs w:val="18"/>
          <w:u w:val="single"/>
          <w:lang w:val="nl-NL"/>
        </w:rPr>
      </w:pPr>
    </w:p>
    <w:p w:rsidRPr="00B265F7" w:rsidR="00B80523" w:rsidP="00D532B8" w:rsidRDefault="00471607">
      <w:pPr>
        <w:spacing w:line="276" w:lineRule="auto"/>
        <w:rPr>
          <w:szCs w:val="18"/>
          <w:u w:val="single"/>
          <w:lang w:val="nl-NL"/>
        </w:rPr>
      </w:pPr>
      <w:r w:rsidRPr="00B265F7">
        <w:rPr>
          <w:i/>
          <w:szCs w:val="18"/>
          <w:u w:val="single"/>
          <w:lang w:val="nl-NL"/>
        </w:rPr>
        <w:lastRenderedPageBreak/>
        <w:t>O</w:t>
      </w:r>
      <w:r w:rsidRPr="00B265F7" w:rsidR="00B80523">
        <w:rPr>
          <w:i/>
          <w:szCs w:val="18"/>
          <w:u w:val="single"/>
          <w:lang w:val="nl-NL"/>
        </w:rPr>
        <w:t>nderzoek van Technopolis</w:t>
      </w:r>
      <w:r w:rsidRPr="00B265F7" w:rsidR="00B80523">
        <w:rPr>
          <w:i/>
          <w:szCs w:val="18"/>
          <w:u w:val="single"/>
          <w:vertAlign w:val="superscript"/>
          <w:lang w:val="nl-NL"/>
        </w:rPr>
        <w:footnoteReference w:id="5"/>
      </w:r>
      <w:r w:rsidRPr="00B265F7" w:rsidR="00B80523">
        <w:rPr>
          <w:i/>
          <w:szCs w:val="18"/>
          <w:u w:val="single"/>
          <w:lang w:val="nl-NL"/>
        </w:rPr>
        <w:t>.</w:t>
      </w:r>
    </w:p>
    <w:p w:rsidR="00076BB7" w:rsidP="00D532B8" w:rsidRDefault="000F1C97">
      <w:pPr>
        <w:spacing w:line="276" w:lineRule="auto"/>
        <w:rPr>
          <w:szCs w:val="18"/>
          <w:lang w:val="nl-NL"/>
        </w:rPr>
      </w:pPr>
      <w:r w:rsidRPr="00B265F7">
        <w:rPr>
          <w:szCs w:val="18"/>
          <w:lang w:val="nl-NL"/>
        </w:rPr>
        <w:t xml:space="preserve">Het bureau </w:t>
      </w:r>
      <w:r w:rsidRPr="00B265F7" w:rsidR="004F51EB">
        <w:rPr>
          <w:szCs w:val="18"/>
          <w:lang w:val="nl-NL"/>
        </w:rPr>
        <w:t xml:space="preserve">Technopolis </w:t>
      </w:r>
      <w:r w:rsidRPr="00B265F7">
        <w:rPr>
          <w:szCs w:val="18"/>
          <w:lang w:val="nl-NL"/>
        </w:rPr>
        <w:t xml:space="preserve">heeft een onderzoek uitgevoerd </w:t>
      </w:r>
      <w:r w:rsidRPr="00B265F7" w:rsidR="004F51EB">
        <w:rPr>
          <w:szCs w:val="18"/>
          <w:lang w:val="nl-NL"/>
        </w:rPr>
        <w:t xml:space="preserve">naar de mogelijkheden voor </w:t>
      </w:r>
      <w:r w:rsidRPr="00B265F7" w:rsidR="0099565E">
        <w:rPr>
          <w:szCs w:val="18"/>
          <w:lang w:val="nl-NL"/>
        </w:rPr>
        <w:t>standaardisering</w:t>
      </w:r>
      <w:r w:rsidRPr="00B265F7">
        <w:rPr>
          <w:szCs w:val="18"/>
          <w:lang w:val="nl-NL"/>
        </w:rPr>
        <w:t xml:space="preserve"> van de dienstverlening van</w:t>
      </w:r>
      <w:r w:rsidRPr="00B265F7" w:rsidR="004F51EB">
        <w:rPr>
          <w:szCs w:val="18"/>
          <w:lang w:val="nl-NL"/>
        </w:rPr>
        <w:t xml:space="preserve"> het postennet. </w:t>
      </w:r>
      <w:r w:rsidRPr="00B265F7" w:rsidR="00D40842">
        <w:rPr>
          <w:szCs w:val="18"/>
          <w:lang w:val="nl-NL"/>
        </w:rPr>
        <w:t xml:space="preserve">Hieruit blijkt dat </w:t>
      </w:r>
      <w:r w:rsidRPr="00B265F7" w:rsidR="00B80523">
        <w:rPr>
          <w:szCs w:val="18"/>
          <w:lang w:val="nl-NL"/>
        </w:rPr>
        <w:t xml:space="preserve">RVO en de </w:t>
      </w:r>
      <w:r w:rsidRPr="00B265F7" w:rsidR="0099565E">
        <w:rPr>
          <w:szCs w:val="18"/>
          <w:lang w:val="nl-NL"/>
        </w:rPr>
        <w:t xml:space="preserve">posten </w:t>
      </w:r>
      <w:r w:rsidRPr="00B265F7" w:rsidR="00B80523">
        <w:rPr>
          <w:szCs w:val="18"/>
          <w:lang w:val="nl-NL"/>
        </w:rPr>
        <w:t>in hun economische wer</w:t>
      </w:r>
      <w:r w:rsidRPr="00B265F7" w:rsidR="003A0709">
        <w:rPr>
          <w:szCs w:val="18"/>
          <w:lang w:val="nl-NL"/>
        </w:rPr>
        <w:t xml:space="preserve">k steeds sterker </w:t>
      </w:r>
      <w:r w:rsidRPr="00B265F7" w:rsidR="00F0126D">
        <w:rPr>
          <w:szCs w:val="18"/>
          <w:lang w:val="nl-NL"/>
        </w:rPr>
        <w:t xml:space="preserve">sturen </w:t>
      </w:r>
      <w:r w:rsidRPr="00B265F7" w:rsidR="003A0709">
        <w:rPr>
          <w:szCs w:val="18"/>
          <w:lang w:val="nl-NL"/>
        </w:rPr>
        <w:t>op resultaten</w:t>
      </w:r>
      <w:r w:rsidRPr="00B265F7" w:rsidR="005B4DA6">
        <w:rPr>
          <w:szCs w:val="18"/>
          <w:lang w:val="nl-NL"/>
        </w:rPr>
        <w:t xml:space="preserve">. Tegelijkertijd wordt uit dit onderzoek duidelijk dat binnen het postennet nog geen eenduidig beeld bestaat over standaardisering en kwaliteits- en resultaatmeting. </w:t>
      </w:r>
    </w:p>
    <w:p w:rsidRPr="00B265F7" w:rsidR="00B80523" w:rsidP="00D532B8" w:rsidRDefault="00B80523">
      <w:pPr>
        <w:spacing w:line="276" w:lineRule="auto"/>
        <w:rPr>
          <w:szCs w:val="18"/>
          <w:lang w:val="nl-NL"/>
        </w:rPr>
      </w:pPr>
      <w:r w:rsidRPr="00B265F7">
        <w:rPr>
          <w:szCs w:val="18"/>
          <w:lang w:val="nl-NL"/>
        </w:rPr>
        <w:t xml:space="preserve">Tot slot wordt geconcludeerd dat met het bestaande datasysteem de eerste stap richting het monitoren van activiteiten is gezet en dat </w:t>
      </w:r>
      <w:r w:rsidRPr="00B265F7" w:rsidR="0099565E">
        <w:rPr>
          <w:szCs w:val="18"/>
          <w:lang w:val="nl-NL"/>
        </w:rPr>
        <w:t xml:space="preserve">dit systeem </w:t>
      </w:r>
      <w:r w:rsidRPr="00B265F7">
        <w:rPr>
          <w:szCs w:val="18"/>
          <w:lang w:val="nl-NL"/>
        </w:rPr>
        <w:t>een spil kan zijn in de verdere uitwerking van een systeem van kwaliteits- en resultaatmeting.</w:t>
      </w:r>
      <w:r w:rsidRPr="00B265F7" w:rsidR="004F51EB">
        <w:rPr>
          <w:szCs w:val="18"/>
          <w:lang w:val="nl-NL"/>
        </w:rPr>
        <w:t xml:space="preserve"> Een eerste aanzet voor een </w:t>
      </w:r>
      <w:r w:rsidRPr="00B265F7" w:rsidR="00D40842">
        <w:rPr>
          <w:szCs w:val="18"/>
          <w:lang w:val="nl-NL"/>
        </w:rPr>
        <w:t>producten</w:t>
      </w:r>
      <w:r w:rsidRPr="00B265F7" w:rsidR="00DB50C0">
        <w:rPr>
          <w:szCs w:val="18"/>
          <w:lang w:val="nl-NL"/>
        </w:rPr>
        <w:t>/</w:t>
      </w:r>
      <w:r w:rsidRPr="00B265F7" w:rsidR="004F51EB">
        <w:rPr>
          <w:szCs w:val="18"/>
          <w:lang w:val="nl-NL"/>
        </w:rPr>
        <w:t>dienstencatalogus is tijdens dit onderzoek opgesteld.</w:t>
      </w:r>
    </w:p>
    <w:p w:rsidRPr="00B265F7" w:rsidR="002F3B63" w:rsidP="00D532B8" w:rsidRDefault="002F3B63">
      <w:pPr>
        <w:spacing w:line="276" w:lineRule="auto"/>
        <w:rPr>
          <w:szCs w:val="18"/>
          <w:lang w:val="nl-NL"/>
        </w:rPr>
      </w:pPr>
      <w:r w:rsidRPr="00B265F7">
        <w:rPr>
          <w:i/>
          <w:szCs w:val="18"/>
          <w:u w:val="single"/>
          <w:lang w:val="nl-NL"/>
        </w:rPr>
        <w:t xml:space="preserve">Internationale benchmark </w:t>
      </w:r>
    </w:p>
    <w:p w:rsidRPr="00B265F7" w:rsidR="002F3B63" w:rsidP="00D532B8" w:rsidRDefault="0058492B">
      <w:pPr>
        <w:spacing w:line="276" w:lineRule="auto"/>
        <w:rPr>
          <w:szCs w:val="18"/>
          <w:lang w:val="nl-NL"/>
        </w:rPr>
      </w:pPr>
      <w:r w:rsidRPr="00B265F7">
        <w:rPr>
          <w:szCs w:val="18"/>
          <w:lang w:val="nl-NL"/>
        </w:rPr>
        <w:t xml:space="preserve">Om te leren van de ervaringen van de landen om ons heen, </w:t>
      </w:r>
      <w:r w:rsidRPr="00B265F7" w:rsidR="002F3B63">
        <w:rPr>
          <w:szCs w:val="18"/>
          <w:lang w:val="nl-NL"/>
        </w:rPr>
        <w:t>is een internationale benchmark uitgevoerd</w:t>
      </w:r>
      <w:r w:rsidRPr="00B265F7" w:rsidR="0099565E">
        <w:rPr>
          <w:szCs w:val="18"/>
          <w:lang w:val="nl-NL"/>
        </w:rPr>
        <w:t xml:space="preserve"> </w:t>
      </w:r>
      <w:r w:rsidRPr="00B265F7" w:rsidR="002F3B63">
        <w:rPr>
          <w:szCs w:val="18"/>
          <w:lang w:val="nl-NL"/>
        </w:rPr>
        <w:t xml:space="preserve">naar de dienstverlening in </w:t>
      </w:r>
      <w:r w:rsidRPr="00B265F7" w:rsidR="0099565E">
        <w:rPr>
          <w:szCs w:val="18"/>
          <w:lang w:val="nl-NL"/>
        </w:rPr>
        <w:t>Duitsland, Finland, Denemarken, Frankrijk, Verenigd Koninkrijk</w:t>
      </w:r>
      <w:r w:rsidRPr="00B265F7" w:rsidR="005B4DA6">
        <w:rPr>
          <w:szCs w:val="18"/>
          <w:lang w:val="nl-NL"/>
        </w:rPr>
        <w:t xml:space="preserve">, </w:t>
      </w:r>
      <w:r w:rsidRPr="00B265F7" w:rsidR="0099565E">
        <w:rPr>
          <w:szCs w:val="18"/>
          <w:lang w:val="nl-NL"/>
        </w:rPr>
        <w:t xml:space="preserve">België/Vlaanderen </w:t>
      </w:r>
      <w:r w:rsidRPr="00B265F7" w:rsidR="005B4DA6">
        <w:rPr>
          <w:szCs w:val="18"/>
          <w:lang w:val="nl-NL"/>
        </w:rPr>
        <w:t xml:space="preserve">en Zwitserland </w:t>
      </w:r>
      <w:r w:rsidRPr="00B265F7" w:rsidR="002F3B63">
        <w:rPr>
          <w:szCs w:val="18"/>
          <w:lang w:val="nl-NL"/>
        </w:rPr>
        <w:t xml:space="preserve">op het gebied van internationaal ondernemen: standaardisering van dienstverlening, betaling voor diensten en publiek-private samenwerking op het vlak van handelsbevordering. Onderstaande </w:t>
      </w:r>
      <w:r w:rsidRPr="00B265F7" w:rsidR="000F7894">
        <w:rPr>
          <w:szCs w:val="18"/>
          <w:lang w:val="nl-NL"/>
        </w:rPr>
        <w:t>bevindingen</w:t>
      </w:r>
      <w:r w:rsidRPr="00B265F7" w:rsidR="002F3B63">
        <w:rPr>
          <w:szCs w:val="18"/>
          <w:lang w:val="nl-NL"/>
        </w:rPr>
        <w:t xml:space="preserve"> dienen ter </w:t>
      </w:r>
      <w:r w:rsidRPr="00B265F7" w:rsidR="00C050A2">
        <w:rPr>
          <w:szCs w:val="18"/>
          <w:lang w:val="nl-NL"/>
        </w:rPr>
        <w:t>inspiratie</w:t>
      </w:r>
      <w:r w:rsidRPr="00B265F7" w:rsidR="002F3B63">
        <w:rPr>
          <w:szCs w:val="18"/>
          <w:lang w:val="nl-NL"/>
        </w:rPr>
        <w:t xml:space="preserve"> voor </w:t>
      </w:r>
      <w:r w:rsidRPr="00B265F7" w:rsidR="004A7384">
        <w:rPr>
          <w:szCs w:val="18"/>
          <w:lang w:val="nl-NL"/>
        </w:rPr>
        <w:t xml:space="preserve">het </w:t>
      </w:r>
      <w:r w:rsidRPr="00B265F7" w:rsidR="002F3B63">
        <w:rPr>
          <w:szCs w:val="18"/>
          <w:lang w:val="nl-NL"/>
        </w:rPr>
        <w:t>Nederland</w:t>
      </w:r>
      <w:r w:rsidRPr="00B265F7" w:rsidR="004A7384">
        <w:rPr>
          <w:szCs w:val="18"/>
          <w:lang w:val="nl-NL"/>
        </w:rPr>
        <w:t>se beleid</w:t>
      </w:r>
      <w:r w:rsidRPr="00B265F7" w:rsidR="002F3B63">
        <w:rPr>
          <w:szCs w:val="18"/>
          <w:lang w:val="nl-NL"/>
        </w:rPr>
        <w:t xml:space="preserve">. </w:t>
      </w:r>
    </w:p>
    <w:p w:rsidRPr="00B265F7" w:rsidR="002F3B63" w:rsidP="00D532B8" w:rsidRDefault="002F3B63">
      <w:pPr>
        <w:pStyle w:val="NoSpacing"/>
        <w:numPr>
          <w:ilvl w:val="0"/>
          <w:numId w:val="5"/>
        </w:numPr>
        <w:spacing w:line="276" w:lineRule="auto"/>
        <w:rPr>
          <w:szCs w:val="18"/>
          <w:lang w:val="nl-NL"/>
        </w:rPr>
      </w:pPr>
      <w:r w:rsidRPr="00B265F7">
        <w:rPr>
          <w:i/>
          <w:szCs w:val="18"/>
          <w:lang w:val="nl-NL"/>
        </w:rPr>
        <w:t>Regionale aanwezigheid</w:t>
      </w:r>
      <w:r w:rsidRPr="00B265F7">
        <w:rPr>
          <w:szCs w:val="18"/>
          <w:lang w:val="nl-NL"/>
        </w:rPr>
        <w:t>: In het Verenigd Koninkrijk, Frankrijk en V</w:t>
      </w:r>
      <w:r w:rsidRPr="00B265F7" w:rsidR="00C050A2">
        <w:rPr>
          <w:szCs w:val="18"/>
          <w:lang w:val="nl-NL"/>
        </w:rPr>
        <w:t xml:space="preserve">laanderen kunnen ondernemers </w:t>
      </w:r>
      <w:r w:rsidRPr="00B265F7">
        <w:rPr>
          <w:szCs w:val="18"/>
          <w:lang w:val="nl-NL"/>
        </w:rPr>
        <w:t xml:space="preserve">terecht voor advies en hulp bij </w:t>
      </w:r>
      <w:r w:rsidRPr="00B265F7" w:rsidR="00D40842">
        <w:rPr>
          <w:szCs w:val="18"/>
          <w:lang w:val="nl-NL"/>
        </w:rPr>
        <w:t>een</w:t>
      </w:r>
      <w:r w:rsidRPr="00B265F7">
        <w:rPr>
          <w:szCs w:val="18"/>
          <w:lang w:val="nl-NL"/>
        </w:rPr>
        <w:t xml:space="preserve"> publieke handelsbevorderende organisatie die regionale kantoren of accountmanagers heeft. </w:t>
      </w:r>
    </w:p>
    <w:p w:rsidRPr="00B265F7" w:rsidR="002F3B63" w:rsidP="00D532B8" w:rsidRDefault="002F3B63">
      <w:pPr>
        <w:pStyle w:val="NoSpacing"/>
        <w:numPr>
          <w:ilvl w:val="0"/>
          <w:numId w:val="5"/>
        </w:numPr>
        <w:spacing w:line="276" w:lineRule="auto"/>
        <w:rPr>
          <w:szCs w:val="18"/>
          <w:lang w:val="nl-NL"/>
        </w:rPr>
      </w:pPr>
      <w:r w:rsidRPr="00B265F7">
        <w:rPr>
          <w:i/>
          <w:szCs w:val="18"/>
          <w:lang w:val="nl-NL"/>
        </w:rPr>
        <w:t>Gezamenlijke ambitie van overheid en bedrijfsleven</w:t>
      </w:r>
      <w:r w:rsidR="00D50C90">
        <w:rPr>
          <w:szCs w:val="18"/>
          <w:lang w:val="nl-NL"/>
        </w:rPr>
        <w:t>: I</w:t>
      </w:r>
      <w:r w:rsidRPr="00B265F7">
        <w:rPr>
          <w:szCs w:val="18"/>
          <w:lang w:val="nl-NL"/>
        </w:rPr>
        <w:t xml:space="preserve">n Finland </w:t>
      </w:r>
      <w:r w:rsidRPr="00B265F7" w:rsidR="00000F9B">
        <w:rPr>
          <w:szCs w:val="18"/>
          <w:lang w:val="nl-NL"/>
        </w:rPr>
        <w:t>en het V</w:t>
      </w:r>
      <w:r w:rsidRPr="00B265F7" w:rsidR="00D40842">
        <w:rPr>
          <w:szCs w:val="18"/>
          <w:lang w:val="nl-NL"/>
        </w:rPr>
        <w:t>erenigd Koninkrijk</w:t>
      </w:r>
      <w:r w:rsidRPr="00B265F7" w:rsidR="00000F9B">
        <w:rPr>
          <w:szCs w:val="18"/>
          <w:lang w:val="nl-NL"/>
        </w:rPr>
        <w:t xml:space="preserve"> is er een duidelijk</w:t>
      </w:r>
      <w:r w:rsidRPr="00B265F7" w:rsidR="00C050A2">
        <w:rPr>
          <w:szCs w:val="18"/>
          <w:lang w:val="nl-NL"/>
        </w:rPr>
        <w:t>,</w:t>
      </w:r>
      <w:r w:rsidRPr="00B265F7" w:rsidR="00000F9B">
        <w:rPr>
          <w:szCs w:val="18"/>
          <w:lang w:val="nl-NL"/>
        </w:rPr>
        <w:t xml:space="preserve"> overkoepelend </w:t>
      </w:r>
      <w:r w:rsidRPr="00B265F7" w:rsidR="00D40842">
        <w:rPr>
          <w:szCs w:val="18"/>
          <w:lang w:val="nl-NL"/>
        </w:rPr>
        <w:t>‘</w:t>
      </w:r>
      <w:r w:rsidRPr="00B265F7" w:rsidR="00000F9B">
        <w:rPr>
          <w:i/>
          <w:szCs w:val="18"/>
          <w:lang w:val="nl-NL"/>
        </w:rPr>
        <w:t>label</w:t>
      </w:r>
      <w:r w:rsidRPr="00B265F7" w:rsidR="00D40842">
        <w:rPr>
          <w:i/>
          <w:szCs w:val="18"/>
          <w:lang w:val="nl-NL"/>
        </w:rPr>
        <w:t>’</w:t>
      </w:r>
      <w:r w:rsidRPr="00B265F7" w:rsidR="00000F9B">
        <w:rPr>
          <w:szCs w:val="18"/>
          <w:lang w:val="nl-NL"/>
        </w:rPr>
        <w:t xml:space="preserve"> en naam </w:t>
      </w:r>
      <w:r w:rsidRPr="00B265F7">
        <w:rPr>
          <w:szCs w:val="18"/>
          <w:lang w:val="nl-NL"/>
        </w:rPr>
        <w:t>waaronder alle partijen opereren</w:t>
      </w:r>
      <w:r w:rsidRPr="00B265F7" w:rsidR="00C050A2">
        <w:rPr>
          <w:szCs w:val="18"/>
          <w:lang w:val="nl-NL"/>
        </w:rPr>
        <w:t xml:space="preserve"> (bijv. UK</w:t>
      </w:r>
      <w:r w:rsidRPr="00B265F7" w:rsidR="00D40842">
        <w:rPr>
          <w:szCs w:val="18"/>
          <w:lang w:val="nl-NL"/>
        </w:rPr>
        <w:t xml:space="preserve"> Trade &amp; Investment</w:t>
      </w:r>
      <w:r w:rsidRPr="00B265F7" w:rsidR="00C050A2">
        <w:rPr>
          <w:szCs w:val="18"/>
          <w:lang w:val="nl-NL"/>
        </w:rPr>
        <w:t xml:space="preserve"> of Team</w:t>
      </w:r>
      <w:r w:rsidRPr="00B265F7" w:rsidR="004A7384">
        <w:rPr>
          <w:szCs w:val="18"/>
          <w:lang w:val="nl-NL"/>
        </w:rPr>
        <w:t xml:space="preserve"> </w:t>
      </w:r>
      <w:r w:rsidRPr="00B265F7" w:rsidR="00C050A2">
        <w:rPr>
          <w:szCs w:val="18"/>
          <w:lang w:val="nl-NL"/>
        </w:rPr>
        <w:t>Finland).</w:t>
      </w:r>
      <w:r w:rsidRPr="00B265F7">
        <w:rPr>
          <w:szCs w:val="18"/>
          <w:lang w:val="nl-NL"/>
        </w:rPr>
        <w:t xml:space="preserve"> Het bedrijfsleven wordt in deze landen via een Raad van Bestuur</w:t>
      </w:r>
      <w:r w:rsidRPr="00B265F7" w:rsidR="000F7894">
        <w:rPr>
          <w:szCs w:val="18"/>
          <w:lang w:val="nl-NL"/>
        </w:rPr>
        <w:t>,</w:t>
      </w:r>
      <w:r w:rsidRPr="00B265F7">
        <w:rPr>
          <w:szCs w:val="18"/>
          <w:lang w:val="nl-NL"/>
        </w:rPr>
        <w:t xml:space="preserve"> of Raad van Advies betrokken bij het realiseren van de</w:t>
      </w:r>
      <w:r w:rsidRPr="00B265F7" w:rsidR="002906B2">
        <w:rPr>
          <w:szCs w:val="18"/>
          <w:lang w:val="nl-NL"/>
        </w:rPr>
        <w:t xml:space="preserve"> gezamenlijke</w:t>
      </w:r>
      <w:r w:rsidRPr="00B265F7">
        <w:rPr>
          <w:szCs w:val="18"/>
          <w:lang w:val="nl-NL"/>
        </w:rPr>
        <w:t xml:space="preserve"> ambitie</w:t>
      </w:r>
      <w:r w:rsidRPr="00B265F7" w:rsidR="002906B2">
        <w:rPr>
          <w:szCs w:val="18"/>
          <w:lang w:val="nl-NL"/>
        </w:rPr>
        <w:t>s</w:t>
      </w:r>
      <w:r w:rsidRPr="00B265F7">
        <w:rPr>
          <w:szCs w:val="18"/>
          <w:lang w:val="nl-NL"/>
        </w:rPr>
        <w:t xml:space="preserve">. </w:t>
      </w:r>
    </w:p>
    <w:p w:rsidRPr="00B265F7" w:rsidR="002F3B63" w:rsidP="00D532B8" w:rsidRDefault="002F3B63">
      <w:pPr>
        <w:pStyle w:val="NoSpacing"/>
        <w:numPr>
          <w:ilvl w:val="0"/>
          <w:numId w:val="5"/>
        </w:numPr>
        <w:spacing w:line="276" w:lineRule="auto"/>
        <w:rPr>
          <w:szCs w:val="18"/>
          <w:lang w:val="nl-NL"/>
        </w:rPr>
      </w:pPr>
      <w:r w:rsidRPr="00B265F7">
        <w:rPr>
          <w:i/>
          <w:szCs w:val="18"/>
          <w:lang w:val="nl-NL"/>
        </w:rPr>
        <w:t>Intensieve contacten met de doelgroep</w:t>
      </w:r>
      <w:r w:rsidRPr="00B265F7">
        <w:rPr>
          <w:szCs w:val="18"/>
          <w:lang w:val="nl-NL"/>
        </w:rPr>
        <w:t xml:space="preserve">: In Duitsland staat de Deutscher Industrie- und Handelskammertag (DIHK) </w:t>
      </w:r>
      <w:r w:rsidRPr="00B265F7" w:rsidR="0001246D">
        <w:rPr>
          <w:szCs w:val="18"/>
          <w:lang w:val="nl-NL"/>
        </w:rPr>
        <w:t xml:space="preserve">in nauw contact met </w:t>
      </w:r>
      <w:r w:rsidRPr="00B265F7">
        <w:rPr>
          <w:szCs w:val="18"/>
          <w:lang w:val="nl-NL"/>
        </w:rPr>
        <w:t>de ondernemers, en is duidelijk herkenb</w:t>
      </w:r>
      <w:r w:rsidRPr="00B265F7" w:rsidR="00D40842">
        <w:rPr>
          <w:szCs w:val="18"/>
          <w:lang w:val="nl-NL"/>
        </w:rPr>
        <w:t>aar, in binnen- en buitenland.</w:t>
      </w:r>
    </w:p>
    <w:p w:rsidRPr="00B265F7" w:rsidR="002F3B63" w:rsidP="00D532B8" w:rsidRDefault="002F3B63">
      <w:pPr>
        <w:pStyle w:val="NoSpacing"/>
        <w:numPr>
          <w:ilvl w:val="0"/>
          <w:numId w:val="5"/>
        </w:numPr>
        <w:spacing w:line="276" w:lineRule="auto"/>
        <w:rPr>
          <w:szCs w:val="18"/>
          <w:u w:val="single"/>
          <w:lang w:val="nl-NL"/>
        </w:rPr>
      </w:pPr>
      <w:r w:rsidRPr="00B265F7">
        <w:rPr>
          <w:i/>
          <w:szCs w:val="18"/>
          <w:lang w:val="nl-NL"/>
        </w:rPr>
        <w:t>Versterken ‘één loket’-functie</w:t>
      </w:r>
      <w:r w:rsidRPr="00B265F7">
        <w:rPr>
          <w:szCs w:val="18"/>
          <w:lang w:val="nl-NL"/>
        </w:rPr>
        <w:t xml:space="preserve">: In Denemarken is de </w:t>
      </w:r>
      <w:r w:rsidRPr="00B265F7">
        <w:rPr>
          <w:i/>
          <w:szCs w:val="18"/>
          <w:lang w:val="nl-NL"/>
        </w:rPr>
        <w:t>Trade Council</w:t>
      </w:r>
      <w:r w:rsidRPr="00B265F7">
        <w:rPr>
          <w:szCs w:val="18"/>
          <w:lang w:val="nl-NL"/>
        </w:rPr>
        <w:t xml:space="preserve"> duidelijk gepositioneerd als dé </w:t>
      </w:r>
      <w:r w:rsidRPr="00B265F7" w:rsidR="000F7894">
        <w:rPr>
          <w:szCs w:val="18"/>
          <w:lang w:val="nl-NL"/>
        </w:rPr>
        <w:t xml:space="preserve">centrale </w:t>
      </w:r>
      <w:r w:rsidRPr="00B265F7">
        <w:rPr>
          <w:szCs w:val="18"/>
          <w:lang w:val="nl-NL"/>
        </w:rPr>
        <w:t xml:space="preserve">organisatie die het mkb ondersteunt bij internationalisering. In de Deense </w:t>
      </w:r>
      <w:r w:rsidRPr="00B265F7">
        <w:rPr>
          <w:i/>
          <w:szCs w:val="18"/>
          <w:lang w:val="nl-NL"/>
        </w:rPr>
        <w:t>Trade Council</w:t>
      </w:r>
      <w:r w:rsidRPr="00B265F7">
        <w:rPr>
          <w:szCs w:val="18"/>
          <w:lang w:val="nl-NL"/>
        </w:rPr>
        <w:t xml:space="preserve"> komen alle verschillende soorten publieke dienstverlening en (sector)expertise bij elkaar. </w:t>
      </w:r>
    </w:p>
    <w:p w:rsidRPr="00B265F7" w:rsidR="00000F9B" w:rsidP="00D532B8" w:rsidRDefault="002F3B63">
      <w:pPr>
        <w:pStyle w:val="NoSpacing"/>
        <w:numPr>
          <w:ilvl w:val="0"/>
          <w:numId w:val="5"/>
        </w:numPr>
        <w:spacing w:line="276" w:lineRule="auto"/>
        <w:rPr>
          <w:szCs w:val="18"/>
          <w:lang w:val="nl-NL"/>
        </w:rPr>
      </w:pPr>
      <w:r w:rsidRPr="00B265F7">
        <w:rPr>
          <w:i/>
          <w:szCs w:val="18"/>
          <w:lang w:val="nl-NL"/>
        </w:rPr>
        <w:t>Betaalde dienstverlening</w:t>
      </w:r>
      <w:r w:rsidRPr="00B265F7">
        <w:rPr>
          <w:szCs w:val="18"/>
          <w:lang w:val="nl-NL"/>
        </w:rPr>
        <w:t>: Nederland is, binnen de groep van landen in de benchmark, naast België/Vlaanderen het enige land dat slechts be</w:t>
      </w:r>
      <w:r w:rsidRPr="00B265F7" w:rsidR="00000F9B">
        <w:rPr>
          <w:szCs w:val="18"/>
          <w:lang w:val="nl-NL"/>
        </w:rPr>
        <w:t>perkt dienstverlening beprijs</w:t>
      </w:r>
      <w:r w:rsidRPr="00B265F7" w:rsidR="00AC6DDB">
        <w:rPr>
          <w:szCs w:val="18"/>
          <w:lang w:val="nl-NL"/>
        </w:rPr>
        <w:t>t</w:t>
      </w:r>
      <w:r w:rsidRPr="00B265F7" w:rsidR="00000F9B">
        <w:rPr>
          <w:szCs w:val="18"/>
          <w:lang w:val="nl-NL"/>
        </w:rPr>
        <w:t>.</w:t>
      </w:r>
      <w:r w:rsidRPr="00B265F7" w:rsidR="00295F8D">
        <w:rPr>
          <w:szCs w:val="18"/>
          <w:lang w:val="nl-NL"/>
        </w:rPr>
        <w:t xml:space="preserve"> In de meeste andere landen vindt dienstverlening plaats in de vorm van maatwerk, waarbij op basis van de behoefte van het bedrijf een adviestraject in gang wordt gezet waarvoor kosten bij de klant in rekening worden gebracht.</w:t>
      </w:r>
      <w:r w:rsidRPr="00B265F7" w:rsidR="009F0B81">
        <w:rPr>
          <w:szCs w:val="18"/>
          <w:lang w:val="nl-NL"/>
        </w:rPr>
        <w:t xml:space="preserve"> </w:t>
      </w:r>
    </w:p>
    <w:p w:rsidRPr="00B265F7" w:rsidR="002F3B63" w:rsidP="00D532B8" w:rsidRDefault="002F3B63">
      <w:pPr>
        <w:pStyle w:val="NoSpacing"/>
        <w:numPr>
          <w:ilvl w:val="0"/>
          <w:numId w:val="5"/>
        </w:numPr>
        <w:spacing w:line="276" w:lineRule="auto"/>
        <w:rPr>
          <w:szCs w:val="18"/>
          <w:lang w:val="nl-NL"/>
        </w:rPr>
      </w:pPr>
      <w:r w:rsidRPr="00B265F7">
        <w:rPr>
          <w:i/>
          <w:szCs w:val="18"/>
          <w:lang w:val="nl-NL"/>
        </w:rPr>
        <w:t>Zichtbaarheid van het belang van handelsbevordering</w:t>
      </w:r>
      <w:r w:rsidRPr="00B265F7">
        <w:rPr>
          <w:szCs w:val="18"/>
          <w:lang w:val="nl-NL"/>
        </w:rPr>
        <w:t xml:space="preserve">: UK Trade &amp; Investment </w:t>
      </w:r>
      <w:r w:rsidRPr="00B265F7" w:rsidR="004A7384">
        <w:rPr>
          <w:szCs w:val="18"/>
          <w:lang w:val="nl-NL"/>
        </w:rPr>
        <w:t xml:space="preserve">zet </w:t>
      </w:r>
      <w:r w:rsidRPr="00B265F7">
        <w:rPr>
          <w:i/>
          <w:szCs w:val="18"/>
          <w:lang w:val="nl-NL"/>
        </w:rPr>
        <w:t>business ambassadors</w:t>
      </w:r>
      <w:r w:rsidRPr="00B265F7" w:rsidR="004A7384">
        <w:rPr>
          <w:i/>
          <w:szCs w:val="18"/>
          <w:lang w:val="nl-NL"/>
        </w:rPr>
        <w:t xml:space="preserve"> </w:t>
      </w:r>
      <w:r w:rsidRPr="00B265F7" w:rsidR="004A7384">
        <w:rPr>
          <w:szCs w:val="18"/>
          <w:lang w:val="nl-NL"/>
        </w:rPr>
        <w:t>in om de expertise en het netwerk van het VK in het buitenland te vertegenwoordigen</w:t>
      </w:r>
      <w:r w:rsidRPr="00B265F7">
        <w:rPr>
          <w:szCs w:val="18"/>
          <w:lang w:val="nl-NL"/>
        </w:rPr>
        <w:t>, waaruit het commitment blijkt van het bedrijfsleven aan de gezamenlijke ambitie.</w:t>
      </w:r>
    </w:p>
    <w:p w:rsidRPr="00B265F7" w:rsidR="004F51EB" w:rsidP="00D532B8" w:rsidRDefault="004F51EB">
      <w:pPr>
        <w:pStyle w:val="NoSpacing"/>
        <w:spacing w:line="276" w:lineRule="auto"/>
        <w:ind w:left="720"/>
        <w:rPr>
          <w:szCs w:val="18"/>
          <w:lang w:val="nl-NL"/>
        </w:rPr>
      </w:pPr>
    </w:p>
    <w:p w:rsidR="007443A0" w:rsidP="00D532B8" w:rsidRDefault="007443A0">
      <w:pPr>
        <w:spacing w:line="276" w:lineRule="auto"/>
        <w:rPr>
          <w:szCs w:val="18"/>
          <w:lang w:val="nl-NL"/>
        </w:rPr>
      </w:pPr>
    </w:p>
    <w:p w:rsidRPr="00B265F7" w:rsidR="00D532B8" w:rsidP="00D532B8" w:rsidRDefault="0037156D">
      <w:pPr>
        <w:spacing w:line="276" w:lineRule="auto"/>
        <w:rPr>
          <w:szCs w:val="18"/>
          <w:lang w:val="nl-NL"/>
        </w:rPr>
      </w:pPr>
      <w:r w:rsidRPr="00B265F7">
        <w:rPr>
          <w:szCs w:val="18"/>
          <w:lang w:val="nl-NL"/>
        </w:rPr>
        <w:lastRenderedPageBreak/>
        <w:t>In alle onderzochte landen is het eigen dienstverleningsmodel aan verandering onderhevig en is publiek-private samenwerking een actueel onderwerp van (beleids)discussie. De keerzijde van maatwerk is de mogelijke marktverstoring. De discussie over de taakverdeling tussen publieke en private partijen wordt ook in andere landen steeds nadrukkelijker gevoerd.</w:t>
      </w:r>
    </w:p>
    <w:p w:rsidRPr="00B265F7" w:rsidR="00D532B8" w:rsidP="00D532B8" w:rsidRDefault="0037156D">
      <w:pPr>
        <w:spacing w:line="276" w:lineRule="auto"/>
        <w:rPr>
          <w:szCs w:val="18"/>
          <w:lang w:val="nl-NL"/>
        </w:rPr>
      </w:pPr>
      <w:r w:rsidRPr="00B265F7">
        <w:rPr>
          <w:szCs w:val="18"/>
          <w:lang w:val="nl-NL"/>
        </w:rPr>
        <w:t xml:space="preserve">Finland verandert het huidige model van verregaande consultancy naar een systeem met een duidelijke scheiding tussen publieke taken (informatievoorziening en netwerk) en private taken. </w:t>
      </w:r>
    </w:p>
    <w:p w:rsidRPr="00B265F7" w:rsidR="0037156D" w:rsidP="00D532B8" w:rsidRDefault="0037156D">
      <w:pPr>
        <w:spacing w:line="276" w:lineRule="auto"/>
        <w:rPr>
          <w:szCs w:val="18"/>
          <w:lang w:val="nl-NL"/>
        </w:rPr>
      </w:pPr>
      <w:r w:rsidRPr="00B265F7">
        <w:rPr>
          <w:szCs w:val="18"/>
          <w:lang w:val="nl-NL"/>
        </w:rPr>
        <w:t>In Denemarken is de private sector kritisch op het betaalde model van de Trade Council. In het Verenigd Koninkrijk heroverweegt UK Trade &amp; Investment het huidige systeem van resultaatsturing op basis van targets en wordt onderzocht op welk type bedrijven de dienstverlening gericht zou moeten zijn.</w:t>
      </w:r>
    </w:p>
    <w:p w:rsidRPr="00B265F7" w:rsidR="00266B34" w:rsidP="00D532B8" w:rsidRDefault="00266B34">
      <w:pPr>
        <w:spacing w:line="276" w:lineRule="auto"/>
        <w:rPr>
          <w:szCs w:val="18"/>
          <w:lang w:val="nl-NL"/>
        </w:rPr>
      </w:pPr>
      <w:r w:rsidRPr="00B265F7">
        <w:rPr>
          <w:szCs w:val="18"/>
          <w:lang w:val="nl-NL"/>
        </w:rPr>
        <w:t>De resultaten van de benchmark vindt u in de bijlage.</w:t>
      </w:r>
    </w:p>
    <w:p w:rsidR="007443A0" w:rsidP="00D532B8" w:rsidRDefault="007443A0">
      <w:pPr>
        <w:pStyle w:val="NoSpacing"/>
        <w:spacing w:line="276" w:lineRule="auto"/>
        <w:rPr>
          <w:b/>
          <w:szCs w:val="18"/>
          <w:u w:val="single"/>
          <w:lang w:val="nl-NL"/>
        </w:rPr>
      </w:pPr>
    </w:p>
    <w:p w:rsidRPr="00B265F7" w:rsidR="0050312C" w:rsidP="00D532B8" w:rsidRDefault="006123E2">
      <w:pPr>
        <w:pStyle w:val="NoSpacing"/>
        <w:spacing w:line="276" w:lineRule="auto"/>
        <w:rPr>
          <w:b/>
          <w:szCs w:val="18"/>
          <w:u w:val="single"/>
          <w:lang w:val="nl-NL"/>
        </w:rPr>
      </w:pPr>
      <w:r w:rsidRPr="00B265F7">
        <w:rPr>
          <w:b/>
          <w:szCs w:val="18"/>
          <w:u w:val="single"/>
          <w:lang w:val="nl-NL"/>
        </w:rPr>
        <w:t>A</w:t>
      </w:r>
      <w:r w:rsidRPr="00B265F7" w:rsidR="004668D5">
        <w:rPr>
          <w:b/>
          <w:szCs w:val="18"/>
          <w:u w:val="single"/>
          <w:lang w:val="nl-NL"/>
        </w:rPr>
        <w:t>cties</w:t>
      </w:r>
    </w:p>
    <w:p w:rsidRPr="00B265F7" w:rsidR="004F51EB" w:rsidP="00D532B8" w:rsidRDefault="004F51EB">
      <w:pPr>
        <w:pStyle w:val="NoSpacing"/>
        <w:spacing w:line="276" w:lineRule="auto"/>
        <w:rPr>
          <w:i/>
          <w:szCs w:val="18"/>
          <w:u w:val="single"/>
          <w:lang w:val="nl-NL"/>
        </w:rPr>
      </w:pPr>
    </w:p>
    <w:p w:rsidRPr="00B265F7" w:rsidR="004668D5" w:rsidP="00D532B8" w:rsidRDefault="00672187">
      <w:pPr>
        <w:pStyle w:val="NoSpacing"/>
        <w:spacing w:line="276" w:lineRule="auto"/>
        <w:rPr>
          <w:szCs w:val="18"/>
          <w:lang w:val="nl-NL"/>
        </w:rPr>
      </w:pPr>
      <w:r w:rsidRPr="00B265F7">
        <w:rPr>
          <w:szCs w:val="18"/>
          <w:lang w:val="nl-NL"/>
        </w:rPr>
        <w:t>Op basis van boven</w:t>
      </w:r>
      <w:r w:rsidRPr="00B265F7" w:rsidR="00266B34">
        <w:rPr>
          <w:szCs w:val="18"/>
          <w:lang w:val="nl-NL"/>
        </w:rPr>
        <w:t>genoemde onderzoeken en</w:t>
      </w:r>
      <w:r w:rsidRPr="00B265F7">
        <w:rPr>
          <w:szCs w:val="18"/>
          <w:lang w:val="nl-NL"/>
        </w:rPr>
        <w:t xml:space="preserve"> rapporten</w:t>
      </w:r>
      <w:r w:rsidRPr="00B265F7" w:rsidR="00266B34">
        <w:rPr>
          <w:szCs w:val="18"/>
          <w:lang w:val="nl-NL"/>
        </w:rPr>
        <w:t xml:space="preserve">, </w:t>
      </w:r>
      <w:r w:rsidRPr="00B265F7">
        <w:rPr>
          <w:szCs w:val="18"/>
          <w:lang w:val="nl-NL"/>
        </w:rPr>
        <w:t>worden per doelstelling de volgende acties ingezet</w:t>
      </w:r>
      <w:r w:rsidRPr="00B265F7" w:rsidR="00722353">
        <w:rPr>
          <w:szCs w:val="18"/>
          <w:lang w:val="nl-NL"/>
        </w:rPr>
        <w:t>, met als doel het versterken van</w:t>
      </w:r>
      <w:r w:rsidRPr="00B265F7" w:rsidR="004A7384">
        <w:rPr>
          <w:szCs w:val="18"/>
          <w:lang w:val="nl-NL"/>
        </w:rPr>
        <w:t xml:space="preserve"> de Nederlandse positie in de mondiale waardeketens,</w:t>
      </w:r>
      <w:r w:rsidRPr="00B265F7" w:rsidR="004668D5">
        <w:rPr>
          <w:szCs w:val="18"/>
          <w:lang w:val="nl-NL"/>
        </w:rPr>
        <w:t xml:space="preserve"> </w:t>
      </w:r>
    </w:p>
    <w:p w:rsidRPr="00B265F7" w:rsidR="004F51EB" w:rsidP="00D532B8" w:rsidRDefault="004F51EB">
      <w:pPr>
        <w:spacing w:line="276" w:lineRule="auto"/>
        <w:rPr>
          <w:szCs w:val="18"/>
          <w:lang w:val="nl-NL"/>
        </w:rPr>
      </w:pPr>
    </w:p>
    <w:p w:rsidRPr="00B265F7" w:rsidR="004F51EB" w:rsidP="00D532B8" w:rsidRDefault="0028495B">
      <w:pPr>
        <w:spacing w:line="276" w:lineRule="auto"/>
        <w:rPr>
          <w:b/>
          <w:szCs w:val="18"/>
          <w:lang w:val="nl-NL"/>
        </w:rPr>
      </w:pPr>
      <w:r w:rsidRPr="00B265F7">
        <w:rPr>
          <w:b/>
          <w:szCs w:val="18"/>
          <w:lang w:val="nl-NL"/>
        </w:rPr>
        <w:t xml:space="preserve">1. </w:t>
      </w:r>
      <w:r w:rsidRPr="00B265F7" w:rsidR="004F51EB">
        <w:rPr>
          <w:b/>
          <w:szCs w:val="18"/>
          <w:lang w:val="nl-NL"/>
        </w:rPr>
        <w:t>Het bestendigen en verbeteren van de kwaliteit van</w:t>
      </w:r>
      <w:r w:rsidRPr="00B265F7">
        <w:rPr>
          <w:b/>
          <w:szCs w:val="18"/>
          <w:lang w:val="nl-NL"/>
        </w:rPr>
        <w:t xml:space="preserve"> de economische dienstverlening</w:t>
      </w:r>
    </w:p>
    <w:p w:rsidRPr="00B265F7" w:rsidR="00722353" w:rsidP="00D532B8" w:rsidRDefault="00722353">
      <w:pPr>
        <w:spacing w:line="276" w:lineRule="auto"/>
        <w:rPr>
          <w:i/>
          <w:szCs w:val="18"/>
          <w:lang w:val="nl-NL"/>
        </w:rPr>
      </w:pPr>
      <w:r w:rsidRPr="00B265F7">
        <w:rPr>
          <w:i/>
          <w:szCs w:val="18"/>
          <w:lang w:val="nl-NL"/>
        </w:rPr>
        <w:t>a.</w:t>
      </w:r>
      <w:r w:rsidRPr="00B265F7">
        <w:rPr>
          <w:i/>
          <w:szCs w:val="18"/>
          <w:lang w:val="nl-NL"/>
        </w:rPr>
        <w:tab/>
        <w:t>Standaardiseren van de dienstverlening en daarmee vergroten van de transparantie</w:t>
      </w:r>
    </w:p>
    <w:p w:rsidRPr="00B265F7" w:rsidR="00722353" w:rsidP="00D532B8" w:rsidRDefault="00E04A86">
      <w:pPr>
        <w:spacing w:line="276" w:lineRule="auto"/>
        <w:rPr>
          <w:szCs w:val="18"/>
          <w:lang w:val="nl-NL"/>
        </w:rPr>
      </w:pPr>
      <w:r w:rsidRPr="00B265F7">
        <w:rPr>
          <w:szCs w:val="18"/>
          <w:lang w:val="nl-NL"/>
        </w:rPr>
        <w:t>Om de dienstverlening beter inzichtelijk te maken voor het bedrijfsleven en om beter te kunnen sturen op kwaliteit, wordt o</w:t>
      </w:r>
      <w:r w:rsidRPr="00B265F7" w:rsidR="00722353">
        <w:rPr>
          <w:szCs w:val="18"/>
          <w:lang w:val="nl-NL"/>
        </w:rPr>
        <w:t xml:space="preserve">p basis van de aanbevelingen van onderzoeksbureau Technopolis en de opgeleverde producten/dienstencatalogus </w:t>
      </w:r>
      <w:r w:rsidRPr="00B265F7" w:rsidR="000F7894">
        <w:rPr>
          <w:szCs w:val="18"/>
          <w:lang w:val="nl-NL"/>
        </w:rPr>
        <w:t>g</w:t>
      </w:r>
      <w:r w:rsidRPr="00B265F7" w:rsidR="00722353">
        <w:rPr>
          <w:szCs w:val="18"/>
          <w:lang w:val="nl-NL"/>
        </w:rPr>
        <w:t xml:space="preserve">ewerkt </w:t>
      </w:r>
      <w:r w:rsidRPr="00B265F7" w:rsidR="000F7894">
        <w:rPr>
          <w:szCs w:val="18"/>
          <w:lang w:val="nl-NL"/>
        </w:rPr>
        <w:t>aan</w:t>
      </w:r>
      <w:r w:rsidRPr="00B265F7" w:rsidR="00722353">
        <w:rPr>
          <w:szCs w:val="18"/>
          <w:lang w:val="nl-NL"/>
        </w:rPr>
        <w:t xml:space="preserve"> een set van kwaliteitsnormen en een aanpak voor verbetering van resultaatmeting, waarbij gedifferentieerd wordt naar type land, type klant en type post. De producten/dienstencatalogus wordt op dit moment verder gevuld en operationeel gemaakt. Eind dit jaar wordt de interne catalogus ook omgezet in een publieksversie</w:t>
      </w:r>
      <w:r w:rsidRPr="00B265F7" w:rsidR="000F7894">
        <w:rPr>
          <w:szCs w:val="18"/>
          <w:lang w:val="nl-NL"/>
        </w:rPr>
        <w:t xml:space="preserve"> voor de klant</w:t>
      </w:r>
      <w:r w:rsidRPr="00B265F7" w:rsidR="00722353">
        <w:rPr>
          <w:szCs w:val="18"/>
          <w:lang w:val="nl-NL"/>
        </w:rPr>
        <w:t>.</w:t>
      </w:r>
    </w:p>
    <w:p w:rsidRPr="00B265F7" w:rsidR="00722353" w:rsidP="00D532B8" w:rsidRDefault="00F57AEA">
      <w:pPr>
        <w:spacing w:line="276" w:lineRule="auto"/>
        <w:rPr>
          <w:szCs w:val="18"/>
          <w:lang w:val="nl-NL"/>
        </w:rPr>
      </w:pPr>
      <w:r w:rsidRPr="00B265F7">
        <w:rPr>
          <w:szCs w:val="18"/>
          <w:lang w:val="nl-NL"/>
        </w:rPr>
        <w:t xml:space="preserve">Naast de producten/dienstencatalogus zal ook gewerkt worden aan het ontwikkelen van </w:t>
      </w:r>
      <w:r w:rsidRPr="00B265F7">
        <w:rPr>
          <w:i/>
          <w:szCs w:val="18"/>
          <w:lang w:val="nl-NL"/>
        </w:rPr>
        <w:t>best practices</w:t>
      </w:r>
      <w:r w:rsidRPr="00B265F7" w:rsidR="00147FB8">
        <w:rPr>
          <w:i/>
          <w:szCs w:val="18"/>
          <w:lang w:val="nl-NL"/>
        </w:rPr>
        <w:t>,</w:t>
      </w:r>
      <w:r w:rsidRPr="00B265F7">
        <w:rPr>
          <w:szCs w:val="18"/>
          <w:lang w:val="nl-NL"/>
        </w:rPr>
        <w:t xml:space="preserve"> zodat posten van elkaars goede ervaringen kunnen leren.</w:t>
      </w:r>
    </w:p>
    <w:p w:rsidRPr="00B265F7" w:rsidR="004F51EB" w:rsidP="00D532B8" w:rsidRDefault="00F57AEA">
      <w:pPr>
        <w:spacing w:line="276" w:lineRule="auto"/>
        <w:rPr>
          <w:i/>
          <w:szCs w:val="18"/>
          <w:lang w:val="nl-NL"/>
        </w:rPr>
      </w:pPr>
      <w:r w:rsidRPr="00B265F7">
        <w:rPr>
          <w:i/>
          <w:szCs w:val="18"/>
          <w:lang w:val="nl-NL"/>
        </w:rPr>
        <w:t>b</w:t>
      </w:r>
      <w:r w:rsidRPr="00B265F7" w:rsidR="00D304B8">
        <w:rPr>
          <w:i/>
          <w:szCs w:val="18"/>
          <w:lang w:val="nl-NL"/>
        </w:rPr>
        <w:t>.</w:t>
      </w:r>
      <w:r w:rsidRPr="00B265F7" w:rsidR="00D304B8">
        <w:rPr>
          <w:i/>
          <w:szCs w:val="18"/>
          <w:lang w:val="nl-NL"/>
        </w:rPr>
        <w:tab/>
      </w:r>
      <w:r w:rsidRPr="00B265F7" w:rsidR="004A7384">
        <w:rPr>
          <w:i/>
          <w:szCs w:val="18"/>
          <w:lang w:val="nl-NL"/>
        </w:rPr>
        <w:t>Instellen eigen bijdrage voor economische dienstverlening</w:t>
      </w:r>
    </w:p>
    <w:p w:rsidRPr="00B265F7" w:rsidR="00456BD4" w:rsidP="00D532B8" w:rsidRDefault="00456BD4">
      <w:pPr>
        <w:spacing w:line="276" w:lineRule="auto"/>
        <w:rPr>
          <w:szCs w:val="18"/>
          <w:lang w:val="nl-NL"/>
        </w:rPr>
      </w:pPr>
      <w:r w:rsidRPr="00B265F7">
        <w:rPr>
          <w:szCs w:val="18"/>
          <w:lang w:val="nl-NL"/>
        </w:rPr>
        <w:t>In Nederland is sinds 2012 een begin gemaakt met</w:t>
      </w:r>
      <w:r w:rsidRPr="00B265F7" w:rsidR="009F0B81">
        <w:rPr>
          <w:szCs w:val="18"/>
          <w:lang w:val="nl-NL"/>
        </w:rPr>
        <w:t xml:space="preserve"> </w:t>
      </w:r>
      <w:r w:rsidRPr="00B265F7">
        <w:rPr>
          <w:szCs w:val="18"/>
          <w:lang w:val="nl-NL"/>
        </w:rPr>
        <w:t xml:space="preserve">de invoering van </w:t>
      </w:r>
      <w:r w:rsidRPr="00B265F7" w:rsidR="004A7384">
        <w:rPr>
          <w:szCs w:val="18"/>
          <w:lang w:val="nl-NL"/>
        </w:rPr>
        <w:t xml:space="preserve">een eigen bijdrage voor </w:t>
      </w:r>
      <w:r w:rsidRPr="00B265F7">
        <w:rPr>
          <w:szCs w:val="18"/>
          <w:lang w:val="nl-NL"/>
        </w:rPr>
        <w:t xml:space="preserve">dienstverlening, onder meer door een financiële bijdrage te vragen voor </w:t>
      </w:r>
      <w:r w:rsidRPr="00B265F7" w:rsidR="004A7384">
        <w:rPr>
          <w:szCs w:val="18"/>
          <w:lang w:val="nl-NL"/>
        </w:rPr>
        <w:t xml:space="preserve">economische missies </w:t>
      </w:r>
      <w:r w:rsidRPr="00B265F7">
        <w:rPr>
          <w:szCs w:val="18"/>
          <w:lang w:val="nl-NL"/>
        </w:rPr>
        <w:t>en zakenpartnerscans. De invoering van een eigen bijdrage heeft bij de zakenpartnerscans een duidelijk selectie-effect gesorteerd aan de vraagzijde: vooral ondernemers met serieuze plannen om een markt te betreden dienen aanvragen in voor een dergelijke, betaalde, scan. Tegelijkertijd</w:t>
      </w:r>
      <w:r w:rsidRPr="00B265F7" w:rsidR="002D3708">
        <w:rPr>
          <w:szCs w:val="18"/>
          <w:lang w:val="nl-NL"/>
        </w:rPr>
        <w:t xml:space="preserve"> is duidelijk geworden dat </w:t>
      </w:r>
      <w:r w:rsidRPr="00B265F7">
        <w:rPr>
          <w:szCs w:val="18"/>
          <w:lang w:val="nl-NL"/>
        </w:rPr>
        <w:t>de verwachtingen toe</w:t>
      </w:r>
      <w:r w:rsidRPr="00B265F7" w:rsidR="002D3708">
        <w:rPr>
          <w:szCs w:val="18"/>
          <w:lang w:val="nl-NL"/>
        </w:rPr>
        <w:t>nemen</w:t>
      </w:r>
      <w:r w:rsidRPr="00B265F7">
        <w:rPr>
          <w:szCs w:val="18"/>
          <w:lang w:val="nl-NL"/>
        </w:rPr>
        <w:t xml:space="preserve"> wanneer een eigen bijdrage wordt gevraagd; de overheid moet hierdoor transparanter zijn over wat een bedrijf kan verwachten van een product of dienst. </w:t>
      </w:r>
    </w:p>
    <w:p w:rsidRPr="00B265F7" w:rsidR="00456BD4" w:rsidP="00D532B8" w:rsidRDefault="00456BD4">
      <w:pPr>
        <w:spacing w:line="276" w:lineRule="auto"/>
        <w:rPr>
          <w:szCs w:val="18"/>
          <w:lang w:val="nl-NL"/>
        </w:rPr>
      </w:pPr>
      <w:r w:rsidRPr="00B265F7">
        <w:rPr>
          <w:szCs w:val="18"/>
          <w:lang w:val="nl-NL"/>
        </w:rPr>
        <w:t>Voor het einde van dit jaar gaat, in goed overleg met het bedrijfsleven</w:t>
      </w:r>
      <w:r w:rsidRPr="00B265F7" w:rsidR="00DB50C0">
        <w:rPr>
          <w:szCs w:val="18"/>
          <w:lang w:val="nl-NL"/>
        </w:rPr>
        <w:t>,</w:t>
      </w:r>
      <w:r w:rsidRPr="00B265F7">
        <w:rPr>
          <w:szCs w:val="18"/>
          <w:lang w:val="nl-NL"/>
        </w:rPr>
        <w:t xml:space="preserve"> een </w:t>
      </w:r>
      <w:r w:rsidRPr="00B265F7">
        <w:rPr>
          <w:i/>
          <w:szCs w:val="18"/>
          <w:lang w:val="nl-NL"/>
        </w:rPr>
        <w:t>pilot</w:t>
      </w:r>
      <w:r w:rsidRPr="00B265F7" w:rsidR="0028495B">
        <w:rPr>
          <w:i/>
          <w:szCs w:val="18"/>
          <w:lang w:val="nl-NL"/>
        </w:rPr>
        <w:t>-</w:t>
      </w:r>
      <w:r w:rsidRPr="00B265F7" w:rsidR="0028495B">
        <w:rPr>
          <w:szCs w:val="18"/>
          <w:lang w:val="nl-NL"/>
        </w:rPr>
        <w:t>project</w:t>
      </w:r>
      <w:r w:rsidRPr="00B265F7">
        <w:rPr>
          <w:szCs w:val="18"/>
          <w:lang w:val="nl-NL"/>
        </w:rPr>
        <w:t xml:space="preserve"> van start. Het doel is te onderzoeken of beprijzing van meer producten en diensten een bijdrage kan leveren aan het in stand houden van een brede en kwalitatief betere dienstverlening, of de invoering van een eigen bijdrage niet prohibitief werkt en of het bedrijfsleven directer kan worden betrokken bij de dienstverlening door de posten. </w:t>
      </w:r>
      <w:r w:rsidRPr="00B265F7" w:rsidR="00DB50C0">
        <w:rPr>
          <w:szCs w:val="18"/>
          <w:lang w:val="nl-NL"/>
        </w:rPr>
        <w:t>De</w:t>
      </w:r>
      <w:r w:rsidRPr="00B265F7">
        <w:rPr>
          <w:szCs w:val="18"/>
          <w:lang w:val="nl-NL"/>
        </w:rPr>
        <w:t xml:space="preserve"> kosten van de dienstverlening </w:t>
      </w:r>
      <w:r w:rsidRPr="00B265F7" w:rsidR="00DB50C0">
        <w:rPr>
          <w:szCs w:val="18"/>
          <w:lang w:val="nl-NL"/>
        </w:rPr>
        <w:t xml:space="preserve">zullen </w:t>
      </w:r>
      <w:r w:rsidRPr="00B265F7">
        <w:rPr>
          <w:szCs w:val="18"/>
          <w:lang w:val="nl-NL"/>
        </w:rPr>
        <w:t xml:space="preserve">door verdere invoering van een eigen bijdrage enigszins </w:t>
      </w:r>
      <w:r w:rsidRPr="00B265F7" w:rsidR="00DB50C0">
        <w:rPr>
          <w:szCs w:val="18"/>
          <w:lang w:val="nl-NL"/>
        </w:rPr>
        <w:t xml:space="preserve">worden </w:t>
      </w:r>
      <w:r w:rsidRPr="00B265F7">
        <w:rPr>
          <w:szCs w:val="18"/>
          <w:lang w:val="nl-NL"/>
        </w:rPr>
        <w:t xml:space="preserve">teruggedrongen, al </w:t>
      </w:r>
      <w:r w:rsidRPr="00B265F7" w:rsidR="002D3708">
        <w:rPr>
          <w:szCs w:val="18"/>
          <w:lang w:val="nl-NL"/>
        </w:rPr>
        <w:t xml:space="preserve">zijn </w:t>
      </w:r>
      <w:r w:rsidRPr="00B265F7">
        <w:rPr>
          <w:szCs w:val="18"/>
          <w:lang w:val="nl-NL"/>
        </w:rPr>
        <w:t>de directe inkomsten als gevolg van deze maatregelen naar verwachting beperkt.</w:t>
      </w:r>
    </w:p>
    <w:p w:rsidRPr="00B265F7" w:rsidR="00D532B8" w:rsidP="00D532B8" w:rsidRDefault="00456BD4">
      <w:pPr>
        <w:spacing w:line="276" w:lineRule="auto"/>
        <w:rPr>
          <w:szCs w:val="18"/>
          <w:lang w:val="nl-NL"/>
        </w:rPr>
      </w:pPr>
      <w:r w:rsidRPr="00B265F7">
        <w:rPr>
          <w:szCs w:val="18"/>
          <w:lang w:val="nl-NL"/>
        </w:rPr>
        <w:lastRenderedPageBreak/>
        <w:t xml:space="preserve">De pilot </w:t>
      </w:r>
      <w:r w:rsidRPr="00B265F7" w:rsidR="002D3708">
        <w:rPr>
          <w:szCs w:val="18"/>
          <w:lang w:val="nl-NL"/>
        </w:rPr>
        <w:t>is ger</w:t>
      </w:r>
      <w:r w:rsidRPr="00B265F7">
        <w:rPr>
          <w:szCs w:val="18"/>
          <w:lang w:val="nl-NL"/>
        </w:rPr>
        <w:t xml:space="preserve">icht op </w:t>
      </w:r>
      <w:r w:rsidRPr="00B265F7" w:rsidR="00E04A86">
        <w:rPr>
          <w:szCs w:val="18"/>
          <w:lang w:val="nl-NL"/>
        </w:rPr>
        <w:t>twee</w:t>
      </w:r>
      <w:r w:rsidRPr="00B265F7">
        <w:rPr>
          <w:szCs w:val="18"/>
          <w:lang w:val="nl-NL"/>
        </w:rPr>
        <w:t xml:space="preserve"> nabije markten (Frankrijk</w:t>
      </w:r>
      <w:r w:rsidRPr="00B265F7" w:rsidR="00E04A86">
        <w:rPr>
          <w:szCs w:val="18"/>
          <w:lang w:val="nl-NL"/>
        </w:rPr>
        <w:t xml:space="preserve"> en</w:t>
      </w:r>
      <w:r w:rsidRPr="00B265F7">
        <w:rPr>
          <w:szCs w:val="18"/>
          <w:lang w:val="nl-NL"/>
        </w:rPr>
        <w:t xml:space="preserve"> Duitsland) en</w:t>
      </w:r>
      <w:r w:rsidRPr="00B265F7" w:rsidR="00716562">
        <w:rPr>
          <w:szCs w:val="18"/>
          <w:lang w:val="nl-NL"/>
        </w:rPr>
        <w:t xml:space="preserve"> één verre markt, namelijk Brazilië.</w:t>
      </w:r>
      <w:r w:rsidRPr="00B265F7">
        <w:rPr>
          <w:szCs w:val="18"/>
          <w:lang w:val="nl-NL"/>
        </w:rPr>
        <w:t xml:space="preserve"> Het aanbod van producten en diensten wordt in deze landen gestandaardiseerd op basis van de producten</w:t>
      </w:r>
      <w:r w:rsidRPr="00B265F7" w:rsidR="00DB50C0">
        <w:rPr>
          <w:szCs w:val="18"/>
          <w:lang w:val="nl-NL"/>
        </w:rPr>
        <w:t>/</w:t>
      </w:r>
      <w:r w:rsidRPr="00B265F7">
        <w:rPr>
          <w:szCs w:val="18"/>
          <w:lang w:val="nl-NL"/>
        </w:rPr>
        <w:t xml:space="preserve">dienstencatalogus. Voor een groter deel van de producten en diensten, bijvoorbeeld voor </w:t>
      </w:r>
      <w:r w:rsidRPr="00B265F7" w:rsidR="00E112F7">
        <w:rPr>
          <w:szCs w:val="18"/>
          <w:lang w:val="nl-NL"/>
        </w:rPr>
        <w:t xml:space="preserve">zakelijke </w:t>
      </w:r>
      <w:r w:rsidRPr="00B265F7">
        <w:rPr>
          <w:szCs w:val="18"/>
          <w:lang w:val="nl-NL"/>
        </w:rPr>
        <w:t xml:space="preserve">matchmaking en beantwoording van uitgebreide vragen, wordt een eigen bijdrage gevraagd. </w:t>
      </w:r>
    </w:p>
    <w:p w:rsidRPr="00B265F7" w:rsidR="00456BD4" w:rsidP="00D532B8" w:rsidRDefault="002D3708">
      <w:pPr>
        <w:spacing w:line="276" w:lineRule="auto"/>
        <w:rPr>
          <w:szCs w:val="18"/>
          <w:lang w:val="nl-NL"/>
        </w:rPr>
      </w:pPr>
      <w:r w:rsidRPr="00B265F7">
        <w:rPr>
          <w:szCs w:val="18"/>
          <w:lang w:val="nl-NL"/>
        </w:rPr>
        <w:t>Wel blijft, o</w:t>
      </w:r>
      <w:r w:rsidRPr="00B265F7" w:rsidR="00456BD4">
        <w:rPr>
          <w:szCs w:val="18"/>
          <w:lang w:val="nl-NL"/>
        </w:rPr>
        <w:t xml:space="preserve">m geen drempel op te werpen voor mkb-bedrijven die zich op deze markten oriënteren, de eerstelijns-vraagbeantwoording kosteloos. Hetzelfde geldt voor de inzet van economische diplomatie, bijvoorbeeld bij </w:t>
      </w:r>
      <w:r w:rsidRPr="00B265F7" w:rsidR="00DB50C0">
        <w:rPr>
          <w:szCs w:val="18"/>
          <w:lang w:val="nl-NL"/>
        </w:rPr>
        <w:t xml:space="preserve">het bemiddelen in </w:t>
      </w:r>
      <w:r w:rsidRPr="00B265F7" w:rsidR="00456BD4">
        <w:rPr>
          <w:szCs w:val="18"/>
          <w:lang w:val="nl-NL"/>
        </w:rPr>
        <w:t>handelsgeschillen</w:t>
      </w:r>
      <w:r w:rsidRPr="00B265F7" w:rsidR="00193507">
        <w:rPr>
          <w:szCs w:val="18"/>
          <w:lang w:val="nl-NL"/>
        </w:rPr>
        <w:t xml:space="preserve"> en het verkrijgen van markttoegang</w:t>
      </w:r>
      <w:r w:rsidRPr="00B265F7" w:rsidR="00DB50C0">
        <w:rPr>
          <w:szCs w:val="18"/>
          <w:lang w:val="nl-NL"/>
        </w:rPr>
        <w:t>. O</w:t>
      </w:r>
      <w:r w:rsidRPr="00B265F7" w:rsidR="00456BD4">
        <w:rPr>
          <w:szCs w:val="18"/>
          <w:lang w:val="nl-NL"/>
        </w:rPr>
        <w:t xml:space="preserve">mdat </w:t>
      </w:r>
      <w:r w:rsidRPr="00B265F7" w:rsidR="00E04A86">
        <w:rPr>
          <w:szCs w:val="18"/>
          <w:lang w:val="nl-NL"/>
        </w:rPr>
        <w:t xml:space="preserve">marktordening en bemiddeling bij handelsconflicten publieke taken zijn en </w:t>
      </w:r>
      <w:r w:rsidRPr="00B265F7" w:rsidR="00456BD4">
        <w:rPr>
          <w:szCs w:val="18"/>
          <w:lang w:val="nl-NL"/>
        </w:rPr>
        <w:t xml:space="preserve">overheden ervan uit moeten kunnen gaan dat een Nederlandse bewindspersoon of diplomaat </w:t>
      </w:r>
      <w:r w:rsidRPr="00B265F7" w:rsidR="00E04A86">
        <w:rPr>
          <w:szCs w:val="18"/>
          <w:lang w:val="nl-NL"/>
        </w:rPr>
        <w:t xml:space="preserve">vanuit publiek belang </w:t>
      </w:r>
      <w:r w:rsidRPr="00B265F7" w:rsidR="00456BD4">
        <w:rPr>
          <w:szCs w:val="18"/>
          <w:lang w:val="nl-NL"/>
        </w:rPr>
        <w:t>optreedt</w:t>
      </w:r>
      <w:r w:rsidRPr="00B265F7">
        <w:rPr>
          <w:szCs w:val="18"/>
          <w:lang w:val="nl-NL"/>
        </w:rPr>
        <w:t xml:space="preserve"> in het diplomatieke verkeer</w:t>
      </w:r>
      <w:r w:rsidRPr="00B265F7" w:rsidR="00DB50C0">
        <w:rPr>
          <w:szCs w:val="18"/>
          <w:lang w:val="nl-NL"/>
        </w:rPr>
        <w:t>, wordt voor economische diplomatie geen financiële bijdrage gevraagd.</w:t>
      </w:r>
    </w:p>
    <w:p w:rsidRPr="00B265F7" w:rsidR="00456BD4" w:rsidP="00D532B8" w:rsidRDefault="009F0B81">
      <w:pPr>
        <w:spacing w:line="276" w:lineRule="auto"/>
        <w:rPr>
          <w:szCs w:val="18"/>
          <w:lang w:val="nl-NL"/>
        </w:rPr>
      </w:pPr>
      <w:r w:rsidRPr="00B265F7">
        <w:rPr>
          <w:szCs w:val="18"/>
          <w:lang w:val="nl-NL"/>
        </w:rPr>
        <w:t xml:space="preserve">Nederland wijkt </w:t>
      </w:r>
      <w:r w:rsidRPr="00B265F7" w:rsidR="00456BD4">
        <w:rPr>
          <w:szCs w:val="18"/>
          <w:lang w:val="nl-NL"/>
        </w:rPr>
        <w:t>af van de modellen die door een aantal nabijgelegen landen, zoals Denemarken en Finland, worden gehanteerd. Deze landen positioneren hun handelsbevorderende overheidsorganisaties als volwaardige consultants, die individuele bedrijven intensief begeleiden tegen een marktconform tarief. Een dergelijk model is in strijd met de in Nederland heersende visie dat de overheid hierin niet moet concurreren met marktpartijen.</w:t>
      </w:r>
      <w:r w:rsidRPr="00B265F7" w:rsidR="00086E71">
        <w:rPr>
          <w:szCs w:val="18"/>
          <w:lang w:val="nl-NL"/>
        </w:rPr>
        <w:t xml:space="preserve"> </w:t>
      </w:r>
      <w:r w:rsidRPr="00B265F7" w:rsidR="00086E71">
        <w:rPr>
          <w:iCs/>
          <w:szCs w:val="18"/>
          <w:lang w:val="nl-NL"/>
        </w:rPr>
        <w:t xml:space="preserve">Een belangrijk uitgangspunt voor de Nederlandse overheid is het principe dat de overheid een laagdrempelige basisdienstverlening voor het </w:t>
      </w:r>
      <w:r w:rsidRPr="00B265F7" w:rsidR="00DB50C0">
        <w:rPr>
          <w:iCs/>
          <w:szCs w:val="18"/>
          <w:lang w:val="nl-NL"/>
        </w:rPr>
        <w:t>mkb</w:t>
      </w:r>
      <w:r w:rsidRPr="00B265F7" w:rsidR="00086E71">
        <w:rPr>
          <w:iCs/>
          <w:szCs w:val="18"/>
          <w:lang w:val="nl-NL"/>
        </w:rPr>
        <w:t xml:space="preserve"> waarborgt, maar daarbij niet marktverstorend optreedt. Omdat de </w:t>
      </w:r>
      <w:r w:rsidRPr="00B265F7" w:rsidR="00DB50C0">
        <w:rPr>
          <w:iCs/>
          <w:szCs w:val="18"/>
          <w:lang w:val="nl-NL"/>
        </w:rPr>
        <w:t>o</w:t>
      </w:r>
      <w:r w:rsidRPr="00B265F7" w:rsidR="00086E71">
        <w:rPr>
          <w:iCs/>
          <w:szCs w:val="18"/>
          <w:lang w:val="nl-NL"/>
        </w:rPr>
        <w:t>verheid</w:t>
      </w:r>
      <w:r w:rsidRPr="00B265F7" w:rsidR="00DB50C0">
        <w:rPr>
          <w:iCs/>
          <w:szCs w:val="18"/>
          <w:lang w:val="nl-NL"/>
        </w:rPr>
        <w:t xml:space="preserve">sdienstverlening in dit </w:t>
      </w:r>
      <w:r w:rsidRPr="00B265F7" w:rsidR="00DB50C0">
        <w:rPr>
          <w:i/>
          <w:iCs/>
          <w:szCs w:val="18"/>
          <w:lang w:val="nl-NL"/>
        </w:rPr>
        <w:t>pilot</w:t>
      </w:r>
      <w:r w:rsidRPr="00B265F7" w:rsidR="00DB50C0">
        <w:rPr>
          <w:iCs/>
          <w:szCs w:val="18"/>
          <w:lang w:val="nl-NL"/>
        </w:rPr>
        <w:t>-project</w:t>
      </w:r>
      <w:r w:rsidRPr="00B265F7" w:rsidR="00086E71">
        <w:rPr>
          <w:iCs/>
          <w:szCs w:val="18"/>
          <w:lang w:val="nl-NL"/>
        </w:rPr>
        <w:t xml:space="preserve"> transparanter wordt als gevolg van standaardisering en beprijzing, </w:t>
      </w:r>
      <w:bookmarkStart w:name="_MailEndCompose" w:id="0"/>
      <w:r w:rsidRPr="00B265F7" w:rsidR="00086E71">
        <w:rPr>
          <w:iCs/>
          <w:szCs w:val="18"/>
          <w:lang w:val="nl-NL"/>
        </w:rPr>
        <w:t xml:space="preserve">wordt het gemakkelijker om met private partijen in gesprek te gaan over </w:t>
      </w:r>
      <w:r w:rsidRPr="00B265F7" w:rsidR="002D3708">
        <w:rPr>
          <w:iCs/>
          <w:szCs w:val="18"/>
          <w:lang w:val="nl-NL"/>
        </w:rPr>
        <w:t>de</w:t>
      </w:r>
      <w:r w:rsidRPr="00B265F7" w:rsidR="00086E71">
        <w:rPr>
          <w:iCs/>
          <w:szCs w:val="18"/>
          <w:lang w:val="nl-NL"/>
        </w:rPr>
        <w:t xml:space="preserve"> rolverdeling op het gebied van handelsbevordering.</w:t>
      </w:r>
      <w:bookmarkEnd w:id="0"/>
    </w:p>
    <w:p w:rsidRPr="00B265F7" w:rsidR="0008562F" w:rsidP="00D532B8" w:rsidRDefault="00456BD4">
      <w:pPr>
        <w:spacing w:line="276" w:lineRule="auto"/>
        <w:rPr>
          <w:b/>
          <w:szCs w:val="18"/>
          <w:lang w:val="nl-NL"/>
        </w:rPr>
      </w:pPr>
      <w:r w:rsidRPr="00B265F7">
        <w:rPr>
          <w:szCs w:val="18"/>
          <w:lang w:val="nl-NL"/>
        </w:rPr>
        <w:t xml:space="preserve">Tevens wordt in de </w:t>
      </w:r>
      <w:r w:rsidRPr="00B265F7">
        <w:rPr>
          <w:i/>
          <w:szCs w:val="18"/>
          <w:lang w:val="nl-NL"/>
        </w:rPr>
        <w:t>pilot</w:t>
      </w:r>
      <w:r w:rsidRPr="00B265F7" w:rsidR="00DB50C0">
        <w:rPr>
          <w:i/>
          <w:szCs w:val="18"/>
          <w:lang w:val="nl-NL"/>
        </w:rPr>
        <w:t>-</w:t>
      </w:r>
      <w:r w:rsidRPr="00B265F7">
        <w:rPr>
          <w:szCs w:val="18"/>
          <w:lang w:val="nl-NL"/>
        </w:rPr>
        <w:t xml:space="preserve">landen </w:t>
      </w:r>
      <w:r w:rsidRPr="00B265F7" w:rsidR="00DB50C0">
        <w:rPr>
          <w:szCs w:val="18"/>
          <w:lang w:val="nl-NL"/>
        </w:rPr>
        <w:t xml:space="preserve">aan bedrijvenclusters en –consortia </w:t>
      </w:r>
      <w:r w:rsidRPr="00B265F7">
        <w:rPr>
          <w:szCs w:val="18"/>
          <w:lang w:val="nl-NL"/>
        </w:rPr>
        <w:t xml:space="preserve">de mogelijkheid geboden om een sectorspecialist op een </w:t>
      </w:r>
      <w:r w:rsidRPr="00B265F7" w:rsidR="00DB50C0">
        <w:rPr>
          <w:szCs w:val="18"/>
          <w:lang w:val="nl-NL"/>
        </w:rPr>
        <w:t>ambassade</w:t>
      </w:r>
      <w:r w:rsidRPr="00B265F7">
        <w:rPr>
          <w:szCs w:val="18"/>
          <w:lang w:val="nl-NL"/>
        </w:rPr>
        <w:t xml:space="preserve"> te plaatsen. Dit kan een uitgezonden ambtenaar zijn die deels door het bedrijfsleven wordt gefinancierd, of een door de bedrijven gedetacheerde expert. Op deze manier wordt onderzocht hoe het bedrijfsleven –</w:t>
      </w:r>
      <w:r w:rsidRPr="00B265F7" w:rsidR="002D3708">
        <w:rPr>
          <w:szCs w:val="18"/>
          <w:lang w:val="nl-NL"/>
        </w:rPr>
        <w:t xml:space="preserve"> </w:t>
      </w:r>
      <w:r w:rsidRPr="00B265F7">
        <w:rPr>
          <w:szCs w:val="18"/>
          <w:lang w:val="nl-NL"/>
        </w:rPr>
        <w:t xml:space="preserve">zowel inhoudelijk als financieel – </w:t>
      </w:r>
      <w:r w:rsidRPr="00B265F7" w:rsidR="002D3708">
        <w:rPr>
          <w:szCs w:val="18"/>
          <w:lang w:val="nl-NL"/>
        </w:rPr>
        <w:t xml:space="preserve">directer en </w:t>
      </w:r>
      <w:r w:rsidRPr="00B265F7">
        <w:rPr>
          <w:szCs w:val="18"/>
          <w:lang w:val="nl-NL"/>
        </w:rPr>
        <w:t xml:space="preserve">actiever kan worden betrokken bij </w:t>
      </w:r>
      <w:r w:rsidRPr="00B265F7" w:rsidR="00DB50C0">
        <w:rPr>
          <w:szCs w:val="18"/>
          <w:lang w:val="nl-NL"/>
        </w:rPr>
        <w:t xml:space="preserve">de dienstverlening van </w:t>
      </w:r>
      <w:r w:rsidRPr="00B265F7">
        <w:rPr>
          <w:szCs w:val="18"/>
          <w:lang w:val="nl-NL"/>
        </w:rPr>
        <w:t>het postennetwerk.</w:t>
      </w:r>
      <w:r w:rsidRPr="00B265F7" w:rsidR="004F51EB">
        <w:rPr>
          <w:szCs w:val="18"/>
          <w:lang w:val="nl-NL"/>
        </w:rPr>
        <w:br/>
      </w:r>
      <w:r w:rsidRPr="00B265F7" w:rsidR="004F51EB">
        <w:rPr>
          <w:szCs w:val="18"/>
          <w:lang w:val="nl-NL"/>
        </w:rPr>
        <w:br/>
      </w:r>
      <w:r w:rsidRPr="00B265F7" w:rsidR="0099163A">
        <w:rPr>
          <w:b/>
          <w:szCs w:val="18"/>
          <w:lang w:val="nl-NL"/>
        </w:rPr>
        <w:t>2. V</w:t>
      </w:r>
      <w:r w:rsidRPr="00B265F7" w:rsidR="0008562F">
        <w:rPr>
          <w:b/>
          <w:szCs w:val="18"/>
          <w:lang w:val="nl-NL"/>
        </w:rPr>
        <w:t>erdere internationalisering van het mkb</w:t>
      </w:r>
    </w:p>
    <w:p w:rsidRPr="00B265F7" w:rsidR="0008562F" w:rsidP="00D532B8" w:rsidRDefault="0099163A">
      <w:pPr>
        <w:pStyle w:val="NoSpacing"/>
        <w:spacing w:line="276" w:lineRule="auto"/>
        <w:rPr>
          <w:i/>
          <w:szCs w:val="18"/>
          <w:lang w:val="nl-NL"/>
        </w:rPr>
      </w:pPr>
      <w:r w:rsidRPr="00B265F7">
        <w:rPr>
          <w:i/>
          <w:szCs w:val="18"/>
          <w:lang w:val="nl-NL"/>
        </w:rPr>
        <w:t xml:space="preserve">a. </w:t>
      </w:r>
      <w:r w:rsidRPr="00B265F7" w:rsidR="007E7BD3">
        <w:rPr>
          <w:i/>
          <w:szCs w:val="18"/>
          <w:lang w:val="nl-NL"/>
        </w:rPr>
        <w:t>Het invoeren van extra stimuleringsmaatregelen voor het mkb</w:t>
      </w:r>
    </w:p>
    <w:p w:rsidRPr="00B265F7" w:rsidR="0099163A" w:rsidP="00D532B8" w:rsidRDefault="0099163A">
      <w:pPr>
        <w:pStyle w:val="NoSpacing"/>
        <w:spacing w:line="276" w:lineRule="auto"/>
        <w:ind w:left="1080"/>
        <w:rPr>
          <w:i/>
          <w:szCs w:val="18"/>
          <w:lang w:val="nl-NL"/>
        </w:rPr>
      </w:pPr>
    </w:p>
    <w:p w:rsidRPr="00B265F7" w:rsidR="009E7ECB" w:rsidP="00D532B8" w:rsidRDefault="0099163A">
      <w:pPr>
        <w:pStyle w:val="NoSpacing"/>
        <w:spacing w:line="276" w:lineRule="auto"/>
        <w:rPr>
          <w:szCs w:val="18"/>
          <w:lang w:val="nl-NL"/>
        </w:rPr>
      </w:pPr>
      <w:r w:rsidRPr="00B265F7">
        <w:rPr>
          <w:szCs w:val="18"/>
          <w:lang w:val="nl-NL"/>
        </w:rPr>
        <w:t>Het mkb</w:t>
      </w:r>
      <w:r w:rsidRPr="00B265F7" w:rsidR="009E7ECB">
        <w:rPr>
          <w:szCs w:val="18"/>
          <w:lang w:val="nl-NL"/>
        </w:rPr>
        <w:t xml:space="preserve"> </w:t>
      </w:r>
      <w:r w:rsidRPr="00B265F7">
        <w:rPr>
          <w:szCs w:val="18"/>
          <w:lang w:val="nl-NL"/>
        </w:rPr>
        <w:t xml:space="preserve">is niet alleen een </w:t>
      </w:r>
      <w:r w:rsidRPr="00B265F7" w:rsidR="009E7ECB">
        <w:rPr>
          <w:szCs w:val="18"/>
          <w:lang w:val="nl-NL"/>
        </w:rPr>
        <w:t xml:space="preserve">zelfstandige speler in het internationale speelveld, </w:t>
      </w:r>
      <w:r w:rsidRPr="00B265F7">
        <w:rPr>
          <w:szCs w:val="18"/>
          <w:lang w:val="nl-NL"/>
        </w:rPr>
        <w:t>maar speelt</w:t>
      </w:r>
      <w:r w:rsidRPr="00B265F7" w:rsidR="009E7ECB">
        <w:rPr>
          <w:szCs w:val="18"/>
          <w:lang w:val="nl-NL"/>
        </w:rPr>
        <w:t xml:space="preserve"> ook een belangrijke rol als dienstverlener, toeleverancier, partner of onderaannemer </w:t>
      </w:r>
      <w:r w:rsidRPr="00B265F7" w:rsidR="0079429A">
        <w:rPr>
          <w:szCs w:val="18"/>
          <w:lang w:val="nl-NL"/>
        </w:rPr>
        <w:t>in de waardeketen</w:t>
      </w:r>
      <w:r w:rsidRPr="00B265F7" w:rsidR="00E30F5F">
        <w:rPr>
          <w:szCs w:val="18"/>
          <w:lang w:val="nl-NL"/>
        </w:rPr>
        <w:t>.</w:t>
      </w:r>
      <w:r w:rsidRPr="00B265F7" w:rsidR="009E7ECB">
        <w:rPr>
          <w:szCs w:val="18"/>
          <w:lang w:val="nl-NL"/>
        </w:rPr>
        <w:t xml:space="preserve"> Daarmee is het mkb van vitaal belang voor de concurrentiekracht van Nederland. Hoewel het aantal exporterende mkb-bedrijven toeneemt, blijft deze export voornamelijk gericht op de nabije markten. </w:t>
      </w:r>
      <w:r w:rsidRPr="00B265F7" w:rsidR="00AE4F37">
        <w:rPr>
          <w:szCs w:val="18"/>
          <w:lang w:val="nl-NL"/>
        </w:rPr>
        <w:t xml:space="preserve">Gezien </w:t>
      </w:r>
      <w:r w:rsidRPr="00B265F7" w:rsidR="009E7ECB">
        <w:rPr>
          <w:szCs w:val="18"/>
          <w:lang w:val="nl-NL"/>
        </w:rPr>
        <w:t xml:space="preserve">de verschuiving van de </w:t>
      </w:r>
      <w:r w:rsidRPr="00B265F7" w:rsidR="00AE4F37">
        <w:rPr>
          <w:szCs w:val="18"/>
          <w:lang w:val="nl-NL"/>
        </w:rPr>
        <w:t xml:space="preserve">mondiale economische verhoudingen </w:t>
      </w:r>
      <w:r w:rsidRPr="00B265F7" w:rsidR="009E7ECB">
        <w:rPr>
          <w:szCs w:val="18"/>
          <w:lang w:val="nl-NL"/>
        </w:rPr>
        <w:t xml:space="preserve">is ook aansluiting op de opkomende markten en landen in transitie </w:t>
      </w:r>
      <w:r w:rsidRPr="00B265F7" w:rsidR="00AE4F37">
        <w:rPr>
          <w:szCs w:val="18"/>
          <w:lang w:val="nl-NL"/>
        </w:rPr>
        <w:t xml:space="preserve">van belang </w:t>
      </w:r>
      <w:r w:rsidRPr="00B265F7" w:rsidR="009E7ECB">
        <w:rPr>
          <w:szCs w:val="18"/>
          <w:lang w:val="nl-NL"/>
        </w:rPr>
        <w:t xml:space="preserve">voor het Nederlandse mkb. </w:t>
      </w:r>
      <w:r w:rsidRPr="00B265F7" w:rsidR="00AE4F37">
        <w:rPr>
          <w:szCs w:val="18"/>
          <w:lang w:val="nl-NL"/>
        </w:rPr>
        <w:t>H</w:t>
      </w:r>
      <w:r w:rsidRPr="00B265F7" w:rsidR="00301C47">
        <w:rPr>
          <w:szCs w:val="18"/>
          <w:lang w:val="nl-NL"/>
        </w:rPr>
        <w:t xml:space="preserve">et beleid </w:t>
      </w:r>
      <w:r w:rsidRPr="00B265F7" w:rsidR="00AE4F37">
        <w:rPr>
          <w:szCs w:val="18"/>
          <w:lang w:val="nl-NL"/>
        </w:rPr>
        <w:t xml:space="preserve">richt </w:t>
      </w:r>
      <w:r w:rsidRPr="00B265F7" w:rsidR="00301C47">
        <w:rPr>
          <w:szCs w:val="18"/>
          <w:lang w:val="nl-NL"/>
        </w:rPr>
        <w:t xml:space="preserve">zich op verbeteringen op </w:t>
      </w:r>
      <w:r w:rsidRPr="00B265F7" w:rsidR="00AE4F37">
        <w:rPr>
          <w:szCs w:val="18"/>
          <w:lang w:val="nl-NL"/>
        </w:rPr>
        <w:t xml:space="preserve">drie </w:t>
      </w:r>
      <w:r w:rsidRPr="00B265F7" w:rsidR="00301C47">
        <w:rPr>
          <w:szCs w:val="18"/>
          <w:lang w:val="nl-NL"/>
        </w:rPr>
        <w:t>terreinen:</w:t>
      </w:r>
    </w:p>
    <w:p w:rsidRPr="00B265F7" w:rsidR="00A73F1C" w:rsidP="00D532B8" w:rsidRDefault="00A73F1C">
      <w:pPr>
        <w:pStyle w:val="NoSpacing"/>
        <w:spacing w:line="276" w:lineRule="auto"/>
        <w:rPr>
          <w:szCs w:val="18"/>
          <w:lang w:val="nl-NL"/>
        </w:rPr>
      </w:pPr>
    </w:p>
    <w:p w:rsidRPr="00B265F7" w:rsidR="00A73F1C" w:rsidP="0038767E" w:rsidRDefault="0038767E">
      <w:pPr>
        <w:pStyle w:val="NoSpacing"/>
        <w:spacing w:line="276" w:lineRule="auto"/>
        <w:rPr>
          <w:szCs w:val="18"/>
          <w:u w:val="single"/>
          <w:lang w:val="nl-NL"/>
        </w:rPr>
      </w:pPr>
      <w:r>
        <w:rPr>
          <w:szCs w:val="18"/>
          <w:u w:val="single"/>
          <w:lang w:val="nl-NL"/>
        </w:rPr>
        <w:t>1.</w:t>
      </w:r>
      <w:r w:rsidRPr="00B265F7" w:rsidR="00A73F1C">
        <w:rPr>
          <w:szCs w:val="18"/>
          <w:u w:val="single"/>
          <w:lang w:val="nl-NL"/>
        </w:rPr>
        <w:t>Meer bekendheid met ondersteuning</w:t>
      </w:r>
      <w:r w:rsidRPr="00B265F7" w:rsidR="0037455D">
        <w:rPr>
          <w:szCs w:val="18"/>
          <w:u w:val="single"/>
          <w:lang w:val="nl-NL"/>
        </w:rPr>
        <w:t xml:space="preserve"> </w:t>
      </w:r>
      <w:r w:rsidRPr="00B265F7" w:rsidR="00991DAB">
        <w:rPr>
          <w:szCs w:val="18"/>
          <w:u w:val="single"/>
          <w:lang w:val="nl-NL"/>
        </w:rPr>
        <w:t>en</w:t>
      </w:r>
      <w:r w:rsidRPr="00B265F7" w:rsidR="0037455D">
        <w:rPr>
          <w:szCs w:val="18"/>
          <w:u w:val="single"/>
          <w:lang w:val="nl-NL"/>
        </w:rPr>
        <w:t xml:space="preserve"> e</w:t>
      </w:r>
      <w:r w:rsidRPr="00B265F7" w:rsidR="00A73F1C">
        <w:rPr>
          <w:szCs w:val="18"/>
          <w:u w:val="single"/>
          <w:lang w:val="nl-NL"/>
        </w:rPr>
        <w:t>enduidige toegang tot informatie</w:t>
      </w:r>
    </w:p>
    <w:p w:rsidRPr="00B265F7" w:rsidR="00AE6880" w:rsidP="00D532B8" w:rsidRDefault="00AE4F37">
      <w:pPr>
        <w:pStyle w:val="NoSpacing"/>
        <w:spacing w:line="276" w:lineRule="auto"/>
        <w:rPr>
          <w:szCs w:val="18"/>
          <w:lang w:val="nl-NL"/>
        </w:rPr>
      </w:pPr>
      <w:r w:rsidRPr="00B265F7">
        <w:rPr>
          <w:szCs w:val="18"/>
          <w:lang w:val="nl-NL"/>
        </w:rPr>
        <w:t>Het is belang</w:t>
      </w:r>
      <w:r w:rsidRPr="00B265F7" w:rsidR="009F0B81">
        <w:rPr>
          <w:szCs w:val="18"/>
          <w:lang w:val="nl-NL"/>
        </w:rPr>
        <w:t>rijk</w:t>
      </w:r>
      <w:r w:rsidRPr="00B265F7">
        <w:rPr>
          <w:szCs w:val="18"/>
          <w:lang w:val="nl-NL"/>
        </w:rPr>
        <w:t xml:space="preserve"> dat</w:t>
      </w:r>
      <w:r w:rsidRPr="00B265F7" w:rsidR="00945488">
        <w:rPr>
          <w:szCs w:val="18"/>
          <w:lang w:val="nl-NL"/>
        </w:rPr>
        <w:t xml:space="preserve"> het mkb goed op de hoogte is van de diverse vormen van ondersteuning die de overheid biedt en makkelijker zijn weg vindt naar de juiste informatie. </w:t>
      </w:r>
      <w:r w:rsidRPr="00B265F7">
        <w:rPr>
          <w:szCs w:val="18"/>
          <w:lang w:val="nl-NL"/>
        </w:rPr>
        <w:t>Door zoveel mogelijk samen te werken met partners, zoals ondernemingsverenigingen</w:t>
      </w:r>
      <w:r w:rsidRPr="00B265F7" w:rsidR="007E7BD3">
        <w:rPr>
          <w:szCs w:val="18"/>
          <w:lang w:val="nl-NL"/>
        </w:rPr>
        <w:t xml:space="preserve">, </w:t>
      </w:r>
      <w:r w:rsidR="00576DD5">
        <w:rPr>
          <w:szCs w:val="18"/>
          <w:lang w:val="nl-NL"/>
        </w:rPr>
        <w:t>Kamer</w:t>
      </w:r>
      <w:r w:rsidRPr="00B265F7">
        <w:rPr>
          <w:szCs w:val="18"/>
          <w:lang w:val="nl-NL"/>
        </w:rPr>
        <w:t xml:space="preserve"> van Koophandel </w:t>
      </w:r>
      <w:r w:rsidRPr="00B265F7" w:rsidR="007E7BD3">
        <w:rPr>
          <w:szCs w:val="18"/>
          <w:lang w:val="nl-NL"/>
        </w:rPr>
        <w:t xml:space="preserve">en decentrale overheden </w:t>
      </w:r>
      <w:r w:rsidRPr="00B265F7" w:rsidR="009F0B81">
        <w:rPr>
          <w:szCs w:val="18"/>
          <w:lang w:val="nl-NL"/>
        </w:rPr>
        <w:t xml:space="preserve">vergroten we </w:t>
      </w:r>
      <w:r w:rsidRPr="00B265F7" w:rsidR="00991DAB">
        <w:rPr>
          <w:szCs w:val="18"/>
          <w:lang w:val="nl-NL"/>
        </w:rPr>
        <w:t xml:space="preserve">de </w:t>
      </w:r>
      <w:r w:rsidRPr="00B265F7" w:rsidR="003A0709">
        <w:rPr>
          <w:szCs w:val="18"/>
          <w:lang w:val="nl-NL"/>
        </w:rPr>
        <w:t xml:space="preserve">toegankelijkheid van informatie over buitenlandse markten. </w:t>
      </w:r>
    </w:p>
    <w:p w:rsidRPr="00B265F7" w:rsidR="00F57AEA" w:rsidP="00D532B8" w:rsidRDefault="00F57AEA">
      <w:pPr>
        <w:pStyle w:val="NoSpacing"/>
        <w:spacing w:line="276" w:lineRule="auto"/>
        <w:rPr>
          <w:szCs w:val="18"/>
          <w:lang w:val="nl-NL"/>
        </w:rPr>
      </w:pPr>
    </w:p>
    <w:p w:rsidR="007443A0" w:rsidP="00D532B8" w:rsidRDefault="007443A0">
      <w:pPr>
        <w:pStyle w:val="NoSpacing"/>
        <w:spacing w:line="276" w:lineRule="auto"/>
        <w:rPr>
          <w:szCs w:val="18"/>
          <w:lang w:val="nl-NL"/>
        </w:rPr>
      </w:pPr>
    </w:p>
    <w:p w:rsidR="007443A0" w:rsidP="00D532B8" w:rsidRDefault="007443A0">
      <w:pPr>
        <w:pStyle w:val="NoSpacing"/>
        <w:spacing w:line="276" w:lineRule="auto"/>
        <w:rPr>
          <w:szCs w:val="18"/>
          <w:lang w:val="nl-NL"/>
        </w:rPr>
      </w:pPr>
    </w:p>
    <w:p w:rsidRPr="00B265F7" w:rsidR="00945488" w:rsidP="00D532B8" w:rsidRDefault="00AE6880">
      <w:pPr>
        <w:pStyle w:val="NoSpacing"/>
        <w:spacing w:line="276" w:lineRule="auto"/>
        <w:rPr>
          <w:szCs w:val="18"/>
          <w:lang w:val="nl-NL"/>
        </w:rPr>
      </w:pPr>
      <w:r w:rsidRPr="00B265F7">
        <w:rPr>
          <w:szCs w:val="18"/>
          <w:lang w:val="nl-NL"/>
        </w:rPr>
        <w:lastRenderedPageBreak/>
        <w:t>Om ondernemers “persoonlijk” te bereiken, zullen zij op basi</w:t>
      </w:r>
      <w:r w:rsidR="00611E60">
        <w:rPr>
          <w:szCs w:val="18"/>
          <w:lang w:val="nl-NL"/>
        </w:rPr>
        <w:t>s van het register van de Kamer</w:t>
      </w:r>
      <w:r w:rsidRPr="00B265F7">
        <w:rPr>
          <w:szCs w:val="18"/>
          <w:lang w:val="nl-NL"/>
        </w:rPr>
        <w:t xml:space="preserve"> van Koophandel worden aangeschreven om hen </w:t>
      </w:r>
      <w:r w:rsidRPr="00B265F7" w:rsidR="00991DAB">
        <w:rPr>
          <w:szCs w:val="18"/>
          <w:lang w:val="nl-NL"/>
        </w:rPr>
        <w:t>te wijzen op de kansen op buitenlandse markten</w:t>
      </w:r>
      <w:r w:rsidRPr="00B265F7" w:rsidR="003A0709">
        <w:rPr>
          <w:szCs w:val="18"/>
          <w:lang w:val="nl-NL"/>
        </w:rPr>
        <w:t xml:space="preserve">. </w:t>
      </w:r>
      <w:r w:rsidRPr="00B265F7" w:rsidR="00991DAB">
        <w:rPr>
          <w:szCs w:val="18"/>
          <w:lang w:val="nl-NL"/>
        </w:rPr>
        <w:t xml:space="preserve">Ook wordt </w:t>
      </w:r>
      <w:r w:rsidRPr="00B265F7">
        <w:rPr>
          <w:szCs w:val="18"/>
          <w:lang w:val="nl-NL"/>
        </w:rPr>
        <w:t>samen met de MKB Service Desk en Fenedex</w:t>
      </w:r>
      <w:r w:rsidRPr="00B265F7" w:rsidDel="00AE6880">
        <w:rPr>
          <w:szCs w:val="18"/>
          <w:lang w:val="nl-NL"/>
        </w:rPr>
        <w:t xml:space="preserve"> </w:t>
      </w:r>
      <w:r w:rsidRPr="00B265F7" w:rsidR="003A0709">
        <w:rPr>
          <w:szCs w:val="18"/>
          <w:lang w:val="nl-NL"/>
        </w:rPr>
        <w:t xml:space="preserve">een speciale </w:t>
      </w:r>
      <w:r w:rsidRPr="00B265F7" w:rsidR="003A0709">
        <w:rPr>
          <w:i/>
          <w:szCs w:val="18"/>
          <w:lang w:val="nl-NL"/>
        </w:rPr>
        <w:t>app</w:t>
      </w:r>
      <w:r w:rsidRPr="00B265F7" w:rsidR="003A0709">
        <w:rPr>
          <w:szCs w:val="18"/>
          <w:lang w:val="nl-NL"/>
        </w:rPr>
        <w:t xml:space="preserve"> ontwikkel</w:t>
      </w:r>
      <w:r w:rsidRPr="00B265F7" w:rsidR="00991DAB">
        <w:rPr>
          <w:szCs w:val="18"/>
          <w:lang w:val="nl-NL"/>
        </w:rPr>
        <w:t>d</w:t>
      </w:r>
      <w:r w:rsidRPr="00B265F7" w:rsidR="003A0709">
        <w:rPr>
          <w:szCs w:val="18"/>
          <w:lang w:val="nl-NL"/>
        </w:rPr>
        <w:t xml:space="preserve">, </w:t>
      </w:r>
      <w:r w:rsidRPr="00B265F7" w:rsidR="00991DAB">
        <w:rPr>
          <w:szCs w:val="18"/>
          <w:lang w:val="nl-NL"/>
        </w:rPr>
        <w:t>die bedoeld is als</w:t>
      </w:r>
      <w:r w:rsidRPr="00B265F7" w:rsidR="003A0709">
        <w:rPr>
          <w:szCs w:val="18"/>
          <w:lang w:val="nl-NL"/>
        </w:rPr>
        <w:t xml:space="preserve"> wegwijzer voor ondernemers. Op basis van een aantal zoektermen kan deze </w:t>
      </w:r>
      <w:r w:rsidRPr="00B265F7" w:rsidR="003A0709">
        <w:rPr>
          <w:i/>
          <w:szCs w:val="18"/>
          <w:lang w:val="nl-NL"/>
        </w:rPr>
        <w:t>app</w:t>
      </w:r>
      <w:r w:rsidRPr="00B265F7" w:rsidR="003A0709">
        <w:rPr>
          <w:szCs w:val="18"/>
          <w:lang w:val="nl-NL"/>
        </w:rPr>
        <w:t xml:space="preserve"> de ondernemer wijzen naar de juiste organisatie of plek waar hij of zij meer gedetailleerde informatie kan vinden. </w:t>
      </w:r>
      <w:r w:rsidRPr="00B265F7">
        <w:rPr>
          <w:szCs w:val="18"/>
          <w:lang w:val="nl-NL"/>
        </w:rPr>
        <w:t xml:space="preserve">Het gaat hier onder andere om </w:t>
      </w:r>
      <w:r w:rsidRPr="00B265F7" w:rsidR="003A0709">
        <w:rPr>
          <w:szCs w:val="18"/>
          <w:lang w:val="nl-NL"/>
        </w:rPr>
        <w:t>verwijzingen naar landen- en sectorinformatie, toekomstige even</w:t>
      </w:r>
      <w:r w:rsidRPr="00B265F7">
        <w:rPr>
          <w:szCs w:val="18"/>
          <w:lang w:val="nl-NL"/>
        </w:rPr>
        <w:t>ementen</w:t>
      </w:r>
      <w:r w:rsidRPr="00B265F7" w:rsidR="003A0709">
        <w:rPr>
          <w:szCs w:val="18"/>
          <w:lang w:val="nl-NL"/>
        </w:rPr>
        <w:t xml:space="preserve">, mogelijk interessant instrumentarium, checklijsten en trainingen. De </w:t>
      </w:r>
      <w:r w:rsidRPr="00B265F7" w:rsidR="003A0709">
        <w:rPr>
          <w:i/>
          <w:szCs w:val="18"/>
          <w:lang w:val="nl-NL"/>
        </w:rPr>
        <w:t>app</w:t>
      </w:r>
      <w:r w:rsidRPr="00B265F7" w:rsidR="003A0709">
        <w:rPr>
          <w:szCs w:val="18"/>
          <w:lang w:val="nl-NL"/>
        </w:rPr>
        <w:t xml:space="preserve"> </w:t>
      </w:r>
      <w:r w:rsidRPr="00B265F7">
        <w:rPr>
          <w:szCs w:val="18"/>
          <w:lang w:val="nl-NL"/>
        </w:rPr>
        <w:t xml:space="preserve">wordt </w:t>
      </w:r>
      <w:r w:rsidRPr="00B265F7" w:rsidR="003A0709">
        <w:rPr>
          <w:szCs w:val="18"/>
          <w:lang w:val="nl-NL"/>
        </w:rPr>
        <w:t xml:space="preserve">naar verwachting </w:t>
      </w:r>
      <w:r w:rsidRPr="00B265F7" w:rsidR="00945488">
        <w:rPr>
          <w:szCs w:val="18"/>
          <w:lang w:val="nl-NL"/>
        </w:rPr>
        <w:t>eind</w:t>
      </w:r>
      <w:r w:rsidRPr="00B265F7" w:rsidR="003A0709">
        <w:rPr>
          <w:szCs w:val="18"/>
          <w:lang w:val="nl-NL"/>
        </w:rPr>
        <w:t xml:space="preserve"> 2014 gelanceerd.</w:t>
      </w:r>
    </w:p>
    <w:p w:rsidRPr="00B265F7" w:rsidR="00AE6880" w:rsidP="00D532B8" w:rsidRDefault="00AE6880">
      <w:pPr>
        <w:pStyle w:val="NoSpacing"/>
        <w:spacing w:line="276" w:lineRule="auto"/>
        <w:rPr>
          <w:szCs w:val="18"/>
          <w:lang w:val="nl-NL"/>
        </w:rPr>
      </w:pPr>
    </w:p>
    <w:p w:rsidR="00076BB7" w:rsidP="00D532B8" w:rsidRDefault="00945488">
      <w:pPr>
        <w:pStyle w:val="NoSpacing"/>
        <w:spacing w:line="276" w:lineRule="auto"/>
        <w:rPr>
          <w:szCs w:val="18"/>
          <w:lang w:val="nl-NL"/>
        </w:rPr>
      </w:pPr>
      <w:r w:rsidRPr="00B265F7">
        <w:rPr>
          <w:szCs w:val="18"/>
          <w:lang w:val="nl-NL"/>
        </w:rPr>
        <w:t xml:space="preserve">Bovendien </w:t>
      </w:r>
      <w:r w:rsidRPr="00B265F7" w:rsidR="003A0709">
        <w:rPr>
          <w:szCs w:val="18"/>
          <w:lang w:val="nl-NL"/>
        </w:rPr>
        <w:t xml:space="preserve">is per 1 januari 2014 één loket </w:t>
      </w:r>
      <w:r w:rsidRPr="00B265F7" w:rsidR="003114E5">
        <w:rPr>
          <w:szCs w:val="18"/>
          <w:lang w:val="nl-NL"/>
        </w:rPr>
        <w:t>geïnstalleerd</w:t>
      </w:r>
      <w:r w:rsidRPr="00B265F7">
        <w:rPr>
          <w:szCs w:val="18"/>
          <w:lang w:val="nl-NL"/>
        </w:rPr>
        <w:t xml:space="preserve">: </w:t>
      </w:r>
      <w:r w:rsidRPr="00B265F7" w:rsidR="003A0709">
        <w:rPr>
          <w:szCs w:val="18"/>
          <w:lang w:val="nl-NL"/>
        </w:rPr>
        <w:t xml:space="preserve">de ondernemer </w:t>
      </w:r>
      <w:r w:rsidRPr="00B265F7">
        <w:rPr>
          <w:szCs w:val="18"/>
          <w:lang w:val="nl-NL"/>
        </w:rPr>
        <w:t>kan met</w:t>
      </w:r>
      <w:r w:rsidRPr="00B265F7" w:rsidR="003A0709">
        <w:rPr>
          <w:szCs w:val="18"/>
          <w:lang w:val="nl-NL"/>
        </w:rPr>
        <w:t xml:space="preserve"> al zijn vragen over internationaal ondernemen</w:t>
      </w:r>
      <w:r w:rsidRPr="00B265F7" w:rsidR="00AE6880">
        <w:rPr>
          <w:szCs w:val="18"/>
          <w:lang w:val="nl-NL"/>
        </w:rPr>
        <w:t xml:space="preserve"> terecht</w:t>
      </w:r>
      <w:r w:rsidRPr="00B265F7" w:rsidR="003A0709">
        <w:rPr>
          <w:szCs w:val="18"/>
          <w:lang w:val="nl-NL"/>
        </w:rPr>
        <w:t xml:space="preserve"> bij RVO.</w:t>
      </w:r>
      <w:r w:rsidRPr="00B265F7" w:rsidR="00AD0217">
        <w:rPr>
          <w:szCs w:val="18"/>
          <w:lang w:val="nl-NL"/>
        </w:rPr>
        <w:t xml:space="preserve"> </w:t>
      </w:r>
      <w:r w:rsidRPr="00B265F7">
        <w:rPr>
          <w:szCs w:val="18"/>
          <w:lang w:val="nl-NL"/>
        </w:rPr>
        <w:t xml:space="preserve">Dit betreft vooral telefonische en digitale </w:t>
      </w:r>
      <w:r w:rsidRPr="00B265F7" w:rsidR="00E30F5F">
        <w:rPr>
          <w:szCs w:val="18"/>
          <w:lang w:val="nl-NL"/>
        </w:rPr>
        <w:t>vraagbeantwoording</w:t>
      </w:r>
      <w:r w:rsidRPr="00B265F7">
        <w:rPr>
          <w:szCs w:val="18"/>
          <w:lang w:val="nl-NL"/>
        </w:rPr>
        <w:t xml:space="preserve">. </w:t>
      </w:r>
      <w:r w:rsidRPr="00B265F7" w:rsidR="00DC7E94">
        <w:rPr>
          <w:szCs w:val="18"/>
          <w:lang w:val="nl-NL"/>
        </w:rPr>
        <w:t xml:space="preserve">Ook problemen bij het internationaal zakendoen kan een ondernemer via dit loket melden. </w:t>
      </w:r>
      <w:r w:rsidR="00576DD5">
        <w:rPr>
          <w:szCs w:val="18"/>
          <w:lang w:val="nl-NL"/>
        </w:rPr>
        <w:t>De Kamer van Koophandel gaat</w:t>
      </w:r>
      <w:r w:rsidRPr="00B265F7" w:rsidR="003A0709">
        <w:rPr>
          <w:szCs w:val="18"/>
          <w:lang w:val="nl-NL"/>
        </w:rPr>
        <w:t xml:space="preserve"> fungeren als eerste </w:t>
      </w:r>
      <w:r w:rsidR="005B0057">
        <w:rPr>
          <w:szCs w:val="18"/>
          <w:lang w:val="nl-NL"/>
        </w:rPr>
        <w:t xml:space="preserve">fysieke </w:t>
      </w:r>
      <w:r w:rsidRPr="00B265F7" w:rsidR="009F0B81">
        <w:rPr>
          <w:szCs w:val="18"/>
          <w:lang w:val="nl-NL"/>
        </w:rPr>
        <w:t>regionale</w:t>
      </w:r>
      <w:r w:rsidRPr="00B265F7" w:rsidR="00AD0217">
        <w:rPr>
          <w:szCs w:val="18"/>
          <w:lang w:val="nl-NL"/>
        </w:rPr>
        <w:t xml:space="preserve"> </w:t>
      </w:r>
      <w:r w:rsidRPr="00B265F7" w:rsidR="003A0709">
        <w:rPr>
          <w:szCs w:val="18"/>
          <w:lang w:val="nl-NL"/>
        </w:rPr>
        <w:t>aanspreekpunt voor de mkb</w:t>
      </w:r>
      <w:r w:rsidRPr="00B265F7" w:rsidR="00991DAB">
        <w:rPr>
          <w:szCs w:val="18"/>
          <w:lang w:val="nl-NL"/>
        </w:rPr>
        <w:t>-</w:t>
      </w:r>
      <w:r w:rsidRPr="00B265F7" w:rsidR="003A0709">
        <w:rPr>
          <w:szCs w:val="18"/>
          <w:lang w:val="nl-NL"/>
        </w:rPr>
        <w:t>er, met een directe doorverwijsfunctie naar RVO. Hiermee wordt tegemoetgekomen aan de</w:t>
      </w:r>
      <w:r w:rsidRPr="00B265F7" w:rsidR="00AE6880">
        <w:rPr>
          <w:szCs w:val="18"/>
          <w:lang w:val="nl-NL"/>
        </w:rPr>
        <w:t xml:space="preserve"> door veel ondernemers geuite</w:t>
      </w:r>
      <w:r w:rsidRPr="00B265F7" w:rsidR="003A0709">
        <w:rPr>
          <w:szCs w:val="18"/>
          <w:lang w:val="nl-NL"/>
        </w:rPr>
        <w:t xml:space="preserve"> behoefte </w:t>
      </w:r>
      <w:r w:rsidRPr="00B265F7" w:rsidR="00F57AEA">
        <w:rPr>
          <w:szCs w:val="18"/>
          <w:lang w:val="nl-NL"/>
        </w:rPr>
        <w:t>dat</w:t>
      </w:r>
      <w:r w:rsidRPr="00B265F7" w:rsidR="003A0709">
        <w:rPr>
          <w:szCs w:val="18"/>
          <w:lang w:val="nl-NL"/>
        </w:rPr>
        <w:t xml:space="preserve"> één loket</w:t>
      </w:r>
      <w:r w:rsidRPr="00B265F7" w:rsidR="00F57AEA">
        <w:rPr>
          <w:szCs w:val="18"/>
          <w:lang w:val="nl-NL"/>
        </w:rPr>
        <w:t xml:space="preserve"> voor internationaal ondernemen</w:t>
      </w:r>
      <w:r w:rsidRPr="00B265F7" w:rsidR="003A0709">
        <w:rPr>
          <w:szCs w:val="18"/>
          <w:lang w:val="nl-NL"/>
        </w:rPr>
        <w:t xml:space="preserve"> </w:t>
      </w:r>
      <w:r w:rsidRPr="00B265F7" w:rsidR="00AD0217">
        <w:rPr>
          <w:szCs w:val="18"/>
          <w:lang w:val="nl-NL"/>
        </w:rPr>
        <w:t xml:space="preserve">ook </w:t>
      </w:r>
      <w:r w:rsidRPr="00B265F7" w:rsidR="003A0709">
        <w:rPr>
          <w:szCs w:val="18"/>
          <w:lang w:val="nl-NL"/>
        </w:rPr>
        <w:t xml:space="preserve">bereikbaar </w:t>
      </w:r>
      <w:r w:rsidRPr="00B265F7" w:rsidR="00F57AEA">
        <w:rPr>
          <w:szCs w:val="18"/>
          <w:lang w:val="nl-NL"/>
        </w:rPr>
        <w:t xml:space="preserve">is </w:t>
      </w:r>
      <w:r w:rsidRPr="00B265F7" w:rsidR="003A0709">
        <w:rPr>
          <w:szCs w:val="18"/>
          <w:lang w:val="nl-NL"/>
        </w:rPr>
        <w:t xml:space="preserve">in de eigen regio. </w:t>
      </w:r>
    </w:p>
    <w:p w:rsidRPr="00B265F7" w:rsidR="003A0709" w:rsidP="00D532B8" w:rsidRDefault="003A0709">
      <w:pPr>
        <w:pStyle w:val="NoSpacing"/>
        <w:spacing w:line="276" w:lineRule="auto"/>
        <w:rPr>
          <w:szCs w:val="18"/>
          <w:lang w:val="nl-NL"/>
        </w:rPr>
      </w:pPr>
      <w:r w:rsidRPr="00B265F7">
        <w:rPr>
          <w:szCs w:val="18"/>
          <w:lang w:val="nl-NL"/>
        </w:rPr>
        <w:t>Het</w:t>
      </w:r>
      <w:r w:rsidRPr="00B265F7" w:rsidR="00DC7E94">
        <w:rPr>
          <w:szCs w:val="18"/>
          <w:lang w:val="nl-NL"/>
        </w:rPr>
        <w:t xml:space="preserve"> door de Kamer van Koophandel ingerichte </w:t>
      </w:r>
      <w:r w:rsidRPr="00B265F7">
        <w:rPr>
          <w:szCs w:val="18"/>
          <w:lang w:val="nl-NL"/>
        </w:rPr>
        <w:t>Digitale Ondernemingsplein zal ervoor zorgen dat ook de digitale informatiediensten van alle betrokken partijen via één centraal</w:t>
      </w:r>
      <w:r w:rsidRPr="00B265F7" w:rsidR="00AD0217">
        <w:rPr>
          <w:szCs w:val="18"/>
          <w:lang w:val="nl-NL"/>
        </w:rPr>
        <w:t xml:space="preserve"> en</w:t>
      </w:r>
      <w:r w:rsidRPr="00B265F7">
        <w:rPr>
          <w:szCs w:val="18"/>
          <w:lang w:val="nl-NL"/>
        </w:rPr>
        <w:t xml:space="preserve"> </w:t>
      </w:r>
      <w:r w:rsidRPr="00B265F7" w:rsidR="00AD0217">
        <w:rPr>
          <w:szCs w:val="18"/>
          <w:lang w:val="nl-NL"/>
        </w:rPr>
        <w:t xml:space="preserve">goed </w:t>
      </w:r>
      <w:r w:rsidRPr="00B265F7">
        <w:rPr>
          <w:szCs w:val="18"/>
          <w:lang w:val="nl-NL"/>
        </w:rPr>
        <w:t>toegankelijk portaal worden aangeboden.</w:t>
      </w:r>
      <w:r w:rsidRPr="00B265F7" w:rsidR="00DC7E94">
        <w:rPr>
          <w:szCs w:val="18"/>
          <w:lang w:val="nl-NL"/>
        </w:rPr>
        <w:t xml:space="preserve"> Het kabinet zet er op in om op termijn alle verschillende portalen en websites van de Rijksoverheid met informatie over internationaal ondernemen, zowel binnen Europa als daarbuiten, via </w:t>
      </w:r>
      <w:r w:rsidRPr="00B265F7" w:rsidR="00F641D1">
        <w:rPr>
          <w:szCs w:val="18"/>
          <w:lang w:val="nl-NL"/>
        </w:rPr>
        <w:t>een</w:t>
      </w:r>
      <w:r w:rsidRPr="00B265F7" w:rsidR="00DC7E94">
        <w:rPr>
          <w:szCs w:val="18"/>
          <w:lang w:val="nl-NL"/>
        </w:rPr>
        <w:t xml:space="preserve"> portaal te ontsluiten. Zo zal ook het Single Market Centre hierop worden aangesloten.  </w:t>
      </w:r>
    </w:p>
    <w:p w:rsidRPr="00B265F7" w:rsidR="00C91F45" w:rsidP="00D532B8" w:rsidRDefault="00C91F45">
      <w:pPr>
        <w:pStyle w:val="NoSpacing"/>
        <w:spacing w:line="276" w:lineRule="auto"/>
        <w:ind w:left="720"/>
        <w:rPr>
          <w:szCs w:val="18"/>
          <w:lang w:val="nl-NL"/>
        </w:rPr>
      </w:pPr>
    </w:p>
    <w:p w:rsidRPr="00B265F7" w:rsidR="003A0709" w:rsidP="0038767E" w:rsidRDefault="0038767E">
      <w:pPr>
        <w:pStyle w:val="NoSpacing"/>
        <w:spacing w:line="276" w:lineRule="auto"/>
        <w:rPr>
          <w:szCs w:val="18"/>
          <w:lang w:val="nl-NL"/>
        </w:rPr>
      </w:pPr>
      <w:r>
        <w:rPr>
          <w:szCs w:val="18"/>
          <w:u w:val="single"/>
          <w:lang w:val="nl-NL"/>
        </w:rPr>
        <w:t>2.</w:t>
      </w:r>
      <w:r w:rsidRPr="00B265F7" w:rsidR="00633FDC">
        <w:rPr>
          <w:szCs w:val="18"/>
          <w:u w:val="single"/>
          <w:lang w:val="nl-NL"/>
        </w:rPr>
        <w:t xml:space="preserve">Uitbreiding van de huidige ondersteuning </w:t>
      </w:r>
    </w:p>
    <w:p w:rsidRPr="00B265F7" w:rsidR="007E7BD3" w:rsidP="00D532B8" w:rsidRDefault="003A0709">
      <w:pPr>
        <w:pStyle w:val="NoSpacing"/>
        <w:spacing w:line="276" w:lineRule="auto"/>
        <w:rPr>
          <w:szCs w:val="18"/>
          <w:lang w:val="nl-NL"/>
        </w:rPr>
      </w:pPr>
      <w:r w:rsidRPr="00B265F7">
        <w:rPr>
          <w:szCs w:val="18"/>
          <w:lang w:val="nl-NL"/>
        </w:rPr>
        <w:t xml:space="preserve">De tweede </w:t>
      </w:r>
      <w:r w:rsidRPr="00B265F7" w:rsidR="00AE6880">
        <w:rPr>
          <w:szCs w:val="18"/>
          <w:lang w:val="nl-NL"/>
        </w:rPr>
        <w:t xml:space="preserve">verandering </w:t>
      </w:r>
      <w:r w:rsidRPr="00B265F7" w:rsidR="00991DAB">
        <w:rPr>
          <w:szCs w:val="18"/>
          <w:lang w:val="nl-NL"/>
        </w:rPr>
        <w:t xml:space="preserve">betreft </w:t>
      </w:r>
      <w:r w:rsidRPr="00B265F7">
        <w:rPr>
          <w:szCs w:val="18"/>
          <w:lang w:val="nl-NL"/>
        </w:rPr>
        <w:t>het S</w:t>
      </w:r>
      <w:r w:rsidRPr="00B265F7" w:rsidR="007C06E5">
        <w:rPr>
          <w:szCs w:val="18"/>
          <w:lang w:val="nl-NL"/>
        </w:rPr>
        <w:t xml:space="preserve">tarters </w:t>
      </w:r>
      <w:r w:rsidRPr="00B265F7">
        <w:rPr>
          <w:szCs w:val="18"/>
          <w:lang w:val="nl-NL"/>
        </w:rPr>
        <w:t>I</w:t>
      </w:r>
      <w:r w:rsidRPr="00B265F7" w:rsidR="007C06E5">
        <w:rPr>
          <w:szCs w:val="18"/>
          <w:lang w:val="nl-NL"/>
        </w:rPr>
        <w:t xml:space="preserve">nternational </w:t>
      </w:r>
      <w:r w:rsidRPr="00B265F7">
        <w:rPr>
          <w:szCs w:val="18"/>
          <w:lang w:val="nl-NL"/>
        </w:rPr>
        <w:t>B</w:t>
      </w:r>
      <w:r w:rsidRPr="00B265F7" w:rsidR="007C06E5">
        <w:rPr>
          <w:szCs w:val="18"/>
          <w:lang w:val="nl-NL"/>
        </w:rPr>
        <w:t>usiness (SIB)</w:t>
      </w:r>
      <w:r w:rsidRPr="00B265F7" w:rsidR="00246F42">
        <w:rPr>
          <w:rStyle w:val="FootnoteReference"/>
          <w:szCs w:val="18"/>
          <w:lang w:val="nl-NL"/>
        </w:rPr>
        <w:footnoteReference w:id="6"/>
      </w:r>
      <w:r w:rsidRPr="00B265F7">
        <w:rPr>
          <w:szCs w:val="18"/>
          <w:lang w:val="nl-NL"/>
        </w:rPr>
        <w:t>-</w:t>
      </w:r>
      <w:r w:rsidRPr="00B265F7" w:rsidR="00AE6880">
        <w:rPr>
          <w:szCs w:val="18"/>
          <w:lang w:val="nl-NL"/>
        </w:rPr>
        <w:t>instrument</w:t>
      </w:r>
      <w:r w:rsidRPr="00B265F7">
        <w:rPr>
          <w:szCs w:val="18"/>
          <w:lang w:val="nl-NL"/>
        </w:rPr>
        <w:t xml:space="preserve">. </w:t>
      </w:r>
      <w:r w:rsidRPr="00B265F7" w:rsidR="00991DAB">
        <w:rPr>
          <w:szCs w:val="18"/>
          <w:lang w:val="nl-NL"/>
        </w:rPr>
        <w:t>He</w:t>
      </w:r>
      <w:r w:rsidRPr="00B265F7">
        <w:rPr>
          <w:szCs w:val="18"/>
          <w:lang w:val="nl-NL"/>
        </w:rPr>
        <w:t xml:space="preserve">t aantal aanbieders </w:t>
      </w:r>
      <w:r w:rsidRPr="00B265F7" w:rsidR="00991DAB">
        <w:rPr>
          <w:szCs w:val="18"/>
          <w:lang w:val="nl-NL"/>
        </w:rPr>
        <w:t xml:space="preserve">van deze diensten is </w:t>
      </w:r>
      <w:r w:rsidRPr="00B265F7">
        <w:rPr>
          <w:szCs w:val="18"/>
          <w:lang w:val="nl-NL"/>
        </w:rPr>
        <w:t xml:space="preserve">fors uitgebreid met </w:t>
      </w:r>
      <w:r w:rsidRPr="00B265F7" w:rsidR="00AE6880">
        <w:rPr>
          <w:szCs w:val="18"/>
          <w:lang w:val="nl-NL"/>
        </w:rPr>
        <w:t xml:space="preserve">vooral </w:t>
      </w:r>
      <w:r w:rsidRPr="00B265F7">
        <w:rPr>
          <w:szCs w:val="18"/>
          <w:lang w:val="nl-NL"/>
        </w:rPr>
        <w:t xml:space="preserve">meer private aanbieders, </w:t>
      </w:r>
      <w:r w:rsidRPr="00B265F7" w:rsidR="00F57AEA">
        <w:rPr>
          <w:szCs w:val="18"/>
          <w:lang w:val="nl-NL"/>
        </w:rPr>
        <w:t xml:space="preserve">waardoor het bereik toeneemt. </w:t>
      </w:r>
      <w:r w:rsidRPr="00B265F7" w:rsidR="007C06E5">
        <w:rPr>
          <w:szCs w:val="18"/>
          <w:lang w:val="nl-NL"/>
        </w:rPr>
        <w:t>Een mkb-er</w:t>
      </w:r>
      <w:r w:rsidRPr="00B265F7" w:rsidR="00991DAB">
        <w:rPr>
          <w:szCs w:val="18"/>
          <w:lang w:val="nl-NL"/>
        </w:rPr>
        <w:t xml:space="preserve"> kan zich als voorbereiding op </w:t>
      </w:r>
      <w:r w:rsidRPr="00B265F7" w:rsidR="007C06E5">
        <w:rPr>
          <w:szCs w:val="18"/>
          <w:lang w:val="nl-NL"/>
        </w:rPr>
        <w:t xml:space="preserve">het waarmaken van zijn internationale ambitie laten coachen door een adviseur naar eigen keuze. </w:t>
      </w:r>
      <w:r w:rsidRPr="00B265F7" w:rsidR="007E7BD3">
        <w:rPr>
          <w:szCs w:val="18"/>
          <w:lang w:val="nl-NL"/>
        </w:rPr>
        <w:t xml:space="preserve">Voor SIB en alle andere vormen van ondersteuning van bedrijfsleven blijven de internationale normen voor Maatschappelijk Verantwoord Ondernemen onverkort van kracht. </w:t>
      </w:r>
    </w:p>
    <w:p w:rsidRPr="00B265F7" w:rsidR="00D532B8" w:rsidP="00D532B8" w:rsidRDefault="00D532B8">
      <w:pPr>
        <w:pStyle w:val="NoSpacing"/>
        <w:spacing w:line="276" w:lineRule="auto"/>
        <w:rPr>
          <w:szCs w:val="18"/>
          <w:u w:val="single"/>
          <w:lang w:val="nl-NL"/>
        </w:rPr>
      </w:pPr>
    </w:p>
    <w:p w:rsidRPr="00B265F7" w:rsidR="00A73F1C" w:rsidP="0038767E" w:rsidRDefault="0038767E">
      <w:pPr>
        <w:pStyle w:val="NoSpacing"/>
        <w:spacing w:line="276" w:lineRule="auto"/>
        <w:rPr>
          <w:szCs w:val="18"/>
          <w:u w:val="single"/>
          <w:lang w:val="nl-NL"/>
        </w:rPr>
      </w:pPr>
      <w:r>
        <w:rPr>
          <w:szCs w:val="18"/>
          <w:u w:val="single"/>
          <w:lang w:val="nl-NL"/>
        </w:rPr>
        <w:t>3.</w:t>
      </w:r>
      <w:r w:rsidRPr="00B265F7" w:rsidR="00A73F1C">
        <w:rPr>
          <w:szCs w:val="18"/>
          <w:u w:val="single"/>
          <w:lang w:val="nl-NL"/>
        </w:rPr>
        <w:t>Verdieping van de huidige ondersteuning</w:t>
      </w:r>
    </w:p>
    <w:p w:rsidRPr="00B265F7" w:rsidR="000D311D" w:rsidP="00D532B8" w:rsidRDefault="001F085E">
      <w:pPr>
        <w:pStyle w:val="NoSpacing"/>
        <w:spacing w:line="276" w:lineRule="auto"/>
        <w:rPr>
          <w:szCs w:val="18"/>
          <w:lang w:val="nl-NL"/>
        </w:rPr>
      </w:pPr>
      <w:r w:rsidRPr="00B265F7">
        <w:rPr>
          <w:szCs w:val="18"/>
          <w:lang w:val="nl-NL"/>
        </w:rPr>
        <w:t xml:space="preserve">Het </w:t>
      </w:r>
      <w:r w:rsidRPr="00B265F7" w:rsidR="00B761EC">
        <w:rPr>
          <w:szCs w:val="18"/>
          <w:lang w:val="nl-NL"/>
        </w:rPr>
        <w:t xml:space="preserve">beleid is niet alleen gericht op </w:t>
      </w:r>
      <w:r w:rsidRPr="00B265F7" w:rsidR="00425816">
        <w:rPr>
          <w:szCs w:val="18"/>
          <w:lang w:val="nl-NL"/>
        </w:rPr>
        <w:t xml:space="preserve">het vergroten van het bereik van </w:t>
      </w:r>
      <w:r w:rsidRPr="00B265F7" w:rsidR="00633FDC">
        <w:rPr>
          <w:szCs w:val="18"/>
          <w:lang w:val="nl-NL"/>
        </w:rPr>
        <w:t>SIB,</w:t>
      </w:r>
      <w:r w:rsidRPr="00B265F7">
        <w:rPr>
          <w:szCs w:val="18"/>
          <w:lang w:val="nl-NL"/>
        </w:rPr>
        <w:t xml:space="preserve"> maar ook</w:t>
      </w:r>
      <w:r w:rsidRPr="00B265F7" w:rsidR="00633FDC">
        <w:rPr>
          <w:szCs w:val="18"/>
          <w:lang w:val="nl-NL"/>
        </w:rPr>
        <w:t xml:space="preserve"> </w:t>
      </w:r>
      <w:r w:rsidRPr="00B265F7" w:rsidR="00B761EC">
        <w:rPr>
          <w:szCs w:val="18"/>
          <w:lang w:val="nl-NL"/>
        </w:rPr>
        <w:t xml:space="preserve">op een </w:t>
      </w:r>
      <w:r w:rsidRPr="00B265F7" w:rsidR="00633FDC">
        <w:rPr>
          <w:szCs w:val="18"/>
          <w:lang w:val="nl-NL"/>
        </w:rPr>
        <w:t xml:space="preserve">verdiepingsslag binnen dit instrument. </w:t>
      </w:r>
      <w:r w:rsidRPr="00B265F7" w:rsidR="000D311D">
        <w:rPr>
          <w:szCs w:val="18"/>
          <w:lang w:val="nl-NL"/>
        </w:rPr>
        <w:t xml:space="preserve">De ondernemers kunnen </w:t>
      </w:r>
      <w:r w:rsidRPr="00B265F7" w:rsidR="003114E5">
        <w:rPr>
          <w:szCs w:val="18"/>
          <w:lang w:val="nl-NL"/>
        </w:rPr>
        <w:t>eenmalig</w:t>
      </w:r>
      <w:r w:rsidRPr="00B265F7" w:rsidR="00425816">
        <w:rPr>
          <w:szCs w:val="18"/>
          <w:lang w:val="nl-NL"/>
        </w:rPr>
        <w:t>,</w:t>
      </w:r>
      <w:r w:rsidRPr="00B265F7" w:rsidR="003114E5">
        <w:rPr>
          <w:szCs w:val="18"/>
          <w:lang w:val="nl-NL"/>
        </w:rPr>
        <w:t xml:space="preserve"> </w:t>
      </w:r>
      <w:r w:rsidRPr="00B265F7" w:rsidR="00425816">
        <w:rPr>
          <w:szCs w:val="18"/>
          <w:lang w:val="nl-NL"/>
        </w:rPr>
        <w:t xml:space="preserve">tegen een </w:t>
      </w:r>
      <w:r w:rsidRPr="00B265F7" w:rsidR="007C06E5">
        <w:rPr>
          <w:szCs w:val="18"/>
          <w:lang w:val="nl-NL"/>
        </w:rPr>
        <w:t>gereduceerd tarief</w:t>
      </w:r>
      <w:r w:rsidRPr="00B265F7" w:rsidR="003114E5">
        <w:rPr>
          <w:szCs w:val="18"/>
          <w:lang w:val="nl-NL"/>
        </w:rPr>
        <w:t xml:space="preserve"> </w:t>
      </w:r>
      <w:r w:rsidRPr="00B265F7" w:rsidR="00633FDC">
        <w:rPr>
          <w:szCs w:val="18"/>
          <w:lang w:val="nl-NL"/>
        </w:rPr>
        <w:t>deelnemen aan een economische missie</w:t>
      </w:r>
      <w:r w:rsidRPr="00B265F7" w:rsidR="00425816">
        <w:rPr>
          <w:szCs w:val="18"/>
          <w:lang w:val="nl-NL"/>
        </w:rPr>
        <w:t>,</w:t>
      </w:r>
      <w:r w:rsidRPr="00B265F7" w:rsidR="00633FDC">
        <w:rPr>
          <w:szCs w:val="18"/>
          <w:lang w:val="nl-NL"/>
        </w:rPr>
        <w:t xml:space="preserve"> georganiseerd </w:t>
      </w:r>
      <w:r w:rsidRPr="00B265F7" w:rsidR="000D311D">
        <w:rPr>
          <w:szCs w:val="18"/>
          <w:lang w:val="nl-NL"/>
        </w:rPr>
        <w:t xml:space="preserve">door </w:t>
      </w:r>
      <w:r w:rsidRPr="00B265F7" w:rsidR="00425816">
        <w:rPr>
          <w:szCs w:val="18"/>
          <w:lang w:val="nl-NL"/>
        </w:rPr>
        <w:t xml:space="preserve">een </w:t>
      </w:r>
      <w:r w:rsidRPr="00B265F7" w:rsidR="00633FDC">
        <w:rPr>
          <w:szCs w:val="18"/>
          <w:lang w:val="nl-NL"/>
        </w:rPr>
        <w:t xml:space="preserve">private partner. Daarnaast hebben mkb-bedrijven specifieke behoefte tot verdieping en focus om verder te professionaliseren. </w:t>
      </w:r>
    </w:p>
    <w:p w:rsidRPr="00B265F7" w:rsidR="00633FDC" w:rsidP="00D532B8" w:rsidRDefault="00425816">
      <w:pPr>
        <w:pStyle w:val="NoSpacing"/>
        <w:spacing w:line="276" w:lineRule="auto"/>
        <w:rPr>
          <w:szCs w:val="18"/>
          <w:lang w:val="nl-NL"/>
        </w:rPr>
      </w:pPr>
      <w:r w:rsidRPr="00B265F7">
        <w:rPr>
          <w:szCs w:val="18"/>
          <w:lang w:val="nl-NL"/>
        </w:rPr>
        <w:t xml:space="preserve">Eén </w:t>
      </w:r>
      <w:r w:rsidRPr="00B265F7" w:rsidR="000852E5">
        <w:rPr>
          <w:szCs w:val="18"/>
          <w:lang w:val="nl-NL"/>
        </w:rPr>
        <w:t>van de</w:t>
      </w:r>
      <w:r w:rsidRPr="00B265F7" w:rsidR="000D311D">
        <w:rPr>
          <w:szCs w:val="18"/>
          <w:lang w:val="nl-NL"/>
        </w:rPr>
        <w:t xml:space="preserve"> </w:t>
      </w:r>
      <w:r w:rsidRPr="00B265F7" w:rsidR="000852E5">
        <w:rPr>
          <w:szCs w:val="18"/>
          <w:lang w:val="nl-NL"/>
        </w:rPr>
        <w:t xml:space="preserve">samenwerkingsafspraken die </w:t>
      </w:r>
      <w:r w:rsidRPr="00B265F7" w:rsidR="000D311D">
        <w:rPr>
          <w:szCs w:val="18"/>
          <w:lang w:val="nl-NL"/>
        </w:rPr>
        <w:t xml:space="preserve">tussen private </w:t>
      </w:r>
      <w:r w:rsidRPr="00B265F7">
        <w:rPr>
          <w:szCs w:val="18"/>
          <w:lang w:val="nl-NL"/>
        </w:rPr>
        <w:t xml:space="preserve">en publieke partners </w:t>
      </w:r>
      <w:r w:rsidRPr="00B265F7" w:rsidR="000D311D">
        <w:rPr>
          <w:szCs w:val="18"/>
          <w:lang w:val="nl-NL"/>
        </w:rPr>
        <w:t xml:space="preserve">is gemaakt, is het </w:t>
      </w:r>
      <w:r w:rsidRPr="00B265F7" w:rsidR="000852E5">
        <w:rPr>
          <w:szCs w:val="18"/>
          <w:lang w:val="nl-NL"/>
        </w:rPr>
        <w:t xml:space="preserve">ontsluiten van alle beschikbare </w:t>
      </w:r>
      <w:r w:rsidRPr="00B265F7">
        <w:rPr>
          <w:szCs w:val="18"/>
          <w:lang w:val="nl-NL"/>
        </w:rPr>
        <w:t>i</w:t>
      </w:r>
      <w:r w:rsidRPr="00B265F7" w:rsidR="000852E5">
        <w:rPr>
          <w:szCs w:val="18"/>
          <w:lang w:val="nl-NL"/>
        </w:rPr>
        <w:t xml:space="preserve">nternationale rapporten en </w:t>
      </w:r>
      <w:r w:rsidRPr="00B265F7">
        <w:rPr>
          <w:szCs w:val="18"/>
          <w:lang w:val="nl-NL"/>
        </w:rPr>
        <w:t xml:space="preserve">door het postennetwerk gesignaleerde </w:t>
      </w:r>
      <w:r w:rsidRPr="00B265F7" w:rsidR="000852E5">
        <w:rPr>
          <w:szCs w:val="18"/>
          <w:lang w:val="nl-NL"/>
        </w:rPr>
        <w:t xml:space="preserve">kansen </w:t>
      </w:r>
      <w:r w:rsidRPr="00B265F7" w:rsidR="0079429A">
        <w:rPr>
          <w:szCs w:val="18"/>
          <w:lang w:val="nl-NL"/>
        </w:rPr>
        <w:t>in het buitenland</w:t>
      </w:r>
      <w:r w:rsidRPr="00B265F7" w:rsidR="000852E5">
        <w:rPr>
          <w:szCs w:val="18"/>
          <w:lang w:val="nl-NL"/>
        </w:rPr>
        <w:t>.</w:t>
      </w:r>
    </w:p>
    <w:p w:rsidRPr="00B265F7" w:rsidR="00672187" w:rsidP="00D532B8" w:rsidRDefault="00672187">
      <w:pPr>
        <w:pStyle w:val="NoSpacing"/>
        <w:spacing w:line="276" w:lineRule="auto"/>
        <w:rPr>
          <w:szCs w:val="18"/>
          <w:lang w:val="nl-NL"/>
        </w:rPr>
      </w:pPr>
    </w:p>
    <w:p w:rsidRPr="00B265F7" w:rsidR="00672187" w:rsidP="00D532B8" w:rsidRDefault="00425816">
      <w:pPr>
        <w:pStyle w:val="NoSpacing"/>
        <w:spacing w:line="276" w:lineRule="auto"/>
        <w:rPr>
          <w:szCs w:val="18"/>
          <w:lang w:val="nl-NL"/>
        </w:rPr>
      </w:pPr>
      <w:r w:rsidRPr="00B265F7">
        <w:rPr>
          <w:szCs w:val="18"/>
          <w:lang w:val="nl-NL"/>
        </w:rPr>
        <w:t>Met bovenstaande verbeteringen worden m</w:t>
      </w:r>
      <w:r w:rsidRPr="00B265F7" w:rsidR="00E30F5F">
        <w:rPr>
          <w:szCs w:val="18"/>
          <w:lang w:val="nl-NL"/>
        </w:rPr>
        <w:t>kb-</w:t>
      </w:r>
      <w:r w:rsidRPr="00B265F7" w:rsidR="00672187">
        <w:rPr>
          <w:szCs w:val="18"/>
          <w:lang w:val="nl-NL"/>
        </w:rPr>
        <w:t>bedrijven geholpen om beter hun weg te vinden in de bestaande dienstverlening. Eenmaal op weg kunnen</w:t>
      </w:r>
      <w:r w:rsidRPr="00B265F7" w:rsidR="003811F5">
        <w:rPr>
          <w:szCs w:val="18"/>
          <w:lang w:val="nl-NL"/>
        </w:rPr>
        <w:t xml:space="preserve"> de bedrijven </w:t>
      </w:r>
      <w:r w:rsidRPr="00B265F7" w:rsidR="00672187">
        <w:rPr>
          <w:szCs w:val="18"/>
          <w:lang w:val="nl-NL"/>
        </w:rPr>
        <w:t>hun plek in de waardeketen innemen</w:t>
      </w:r>
      <w:r w:rsidRPr="00B265F7">
        <w:rPr>
          <w:szCs w:val="18"/>
          <w:lang w:val="nl-NL"/>
        </w:rPr>
        <w:t xml:space="preserve"> of versterken</w:t>
      </w:r>
      <w:r w:rsidRPr="00B265F7" w:rsidR="00672187">
        <w:rPr>
          <w:szCs w:val="18"/>
          <w:lang w:val="nl-NL"/>
        </w:rPr>
        <w:t xml:space="preserve">, hierbij eventueel ondersteund door </w:t>
      </w:r>
      <w:r w:rsidRPr="00B265F7">
        <w:rPr>
          <w:szCs w:val="18"/>
          <w:lang w:val="nl-NL"/>
        </w:rPr>
        <w:t>andere instrumenten,</w:t>
      </w:r>
      <w:r w:rsidRPr="00B265F7" w:rsidR="00672187">
        <w:rPr>
          <w:szCs w:val="18"/>
          <w:lang w:val="nl-NL"/>
        </w:rPr>
        <w:t xml:space="preserve"> zoals </w:t>
      </w:r>
      <w:r w:rsidRPr="00B265F7" w:rsidR="00B87247">
        <w:rPr>
          <w:i/>
          <w:szCs w:val="18"/>
          <w:lang w:val="nl-NL"/>
        </w:rPr>
        <w:t>Partners for International Business</w:t>
      </w:r>
      <w:r w:rsidRPr="00B265F7" w:rsidR="00B87247">
        <w:rPr>
          <w:szCs w:val="18"/>
          <w:lang w:val="nl-NL"/>
        </w:rPr>
        <w:t xml:space="preserve"> (</w:t>
      </w:r>
      <w:r w:rsidRPr="00B265F7" w:rsidR="00672187">
        <w:rPr>
          <w:szCs w:val="18"/>
          <w:lang w:val="nl-NL"/>
        </w:rPr>
        <w:t>PIB</w:t>
      </w:r>
      <w:r w:rsidRPr="00B265F7" w:rsidR="00B87247">
        <w:rPr>
          <w:szCs w:val="18"/>
          <w:lang w:val="nl-NL"/>
        </w:rPr>
        <w:t>)</w:t>
      </w:r>
      <w:r w:rsidRPr="00B265F7" w:rsidR="00672187">
        <w:rPr>
          <w:szCs w:val="18"/>
          <w:lang w:val="nl-NL"/>
        </w:rPr>
        <w:t>, het P</w:t>
      </w:r>
      <w:r w:rsidRPr="00B265F7" w:rsidR="0079429A">
        <w:rPr>
          <w:szCs w:val="18"/>
          <w:lang w:val="nl-NL"/>
        </w:rPr>
        <w:t xml:space="preserve">rivate </w:t>
      </w:r>
      <w:r w:rsidRPr="00B265F7" w:rsidR="00672187">
        <w:rPr>
          <w:szCs w:val="18"/>
          <w:lang w:val="nl-NL"/>
        </w:rPr>
        <w:t>S</w:t>
      </w:r>
      <w:r w:rsidRPr="00B265F7" w:rsidR="0079429A">
        <w:rPr>
          <w:szCs w:val="18"/>
          <w:lang w:val="nl-NL"/>
        </w:rPr>
        <w:t xml:space="preserve">ector </w:t>
      </w:r>
      <w:r w:rsidRPr="00B265F7" w:rsidR="00672187">
        <w:rPr>
          <w:szCs w:val="18"/>
          <w:lang w:val="nl-NL"/>
        </w:rPr>
        <w:t>D</w:t>
      </w:r>
      <w:r w:rsidRPr="00B265F7" w:rsidR="0079429A">
        <w:rPr>
          <w:szCs w:val="18"/>
          <w:lang w:val="nl-NL"/>
        </w:rPr>
        <w:t>evelopment (PSD)</w:t>
      </w:r>
      <w:r w:rsidRPr="00B265F7" w:rsidR="00672187">
        <w:rPr>
          <w:szCs w:val="18"/>
          <w:lang w:val="nl-NL"/>
        </w:rPr>
        <w:t>-instrumentarium</w:t>
      </w:r>
      <w:r w:rsidRPr="00B265F7" w:rsidR="003811F5">
        <w:rPr>
          <w:szCs w:val="18"/>
          <w:lang w:val="nl-NL"/>
        </w:rPr>
        <w:t xml:space="preserve"> en de </w:t>
      </w:r>
      <w:r w:rsidRPr="00B265F7" w:rsidR="00935580">
        <w:rPr>
          <w:szCs w:val="18"/>
          <w:lang w:val="nl-NL"/>
        </w:rPr>
        <w:t>publiek-private samenwerkingsfondsen voor</w:t>
      </w:r>
      <w:r w:rsidRPr="00B265F7" w:rsidR="003811F5">
        <w:rPr>
          <w:szCs w:val="18"/>
          <w:lang w:val="nl-NL"/>
        </w:rPr>
        <w:t xml:space="preserve"> water en voedselzekerheid.</w:t>
      </w:r>
      <w:r w:rsidRPr="00B265F7" w:rsidR="00147FB8">
        <w:rPr>
          <w:szCs w:val="18"/>
          <w:lang w:val="nl-NL"/>
        </w:rPr>
        <w:t xml:space="preserve"> </w:t>
      </w:r>
      <w:r w:rsidRPr="00B265F7" w:rsidR="0001246D">
        <w:rPr>
          <w:szCs w:val="18"/>
          <w:lang w:val="nl-NL"/>
        </w:rPr>
        <w:t xml:space="preserve">De impact van mondiale waardeketens op het instrumentarium is nog niet voldoende uitgewerkt. Op basis van een analyse van de waardeketens zal worden bezien of verdere aanpassing van het instrumentarium nodig is. </w:t>
      </w:r>
    </w:p>
    <w:p w:rsidRPr="00B265F7" w:rsidR="00425816" w:rsidP="00D532B8" w:rsidRDefault="00425816">
      <w:pPr>
        <w:pStyle w:val="NoSpacing"/>
        <w:spacing w:line="276" w:lineRule="auto"/>
        <w:rPr>
          <w:szCs w:val="18"/>
          <w:lang w:val="nl-NL"/>
        </w:rPr>
      </w:pPr>
    </w:p>
    <w:p w:rsidRPr="00B265F7" w:rsidR="000E78EA" w:rsidP="00D532B8" w:rsidRDefault="000E78EA">
      <w:pPr>
        <w:pStyle w:val="NoSpacing"/>
        <w:spacing w:line="276" w:lineRule="auto"/>
        <w:rPr>
          <w:szCs w:val="18"/>
          <w:lang w:val="nl-NL"/>
        </w:rPr>
      </w:pPr>
      <w:r w:rsidRPr="00B265F7">
        <w:rPr>
          <w:i/>
          <w:iCs/>
          <w:szCs w:val="18"/>
          <w:lang w:val="nl-NL"/>
        </w:rPr>
        <w:t>Start-ups</w:t>
      </w:r>
      <w:r w:rsidRPr="00B265F7">
        <w:rPr>
          <w:szCs w:val="18"/>
          <w:lang w:val="nl-NL"/>
        </w:rPr>
        <w:t xml:space="preserve">, ofwel mkb-ers die vanuit een sterke innovatieve ontwikkeling ontstaan en vaak snel aan internationalisering toe zijn, vormen een specifieke groep binnen het totale mkb. Deze bedrijven kunnen gebruik maken van het reguliere instrumentarium en het postennet. In landen met een bijzonder gunstig investeringsklimaat voor </w:t>
      </w:r>
      <w:r w:rsidRPr="00B265F7">
        <w:rPr>
          <w:i/>
          <w:iCs/>
          <w:szCs w:val="18"/>
          <w:lang w:val="nl-NL"/>
        </w:rPr>
        <w:t>start-ups</w:t>
      </w:r>
      <w:r w:rsidRPr="00B265F7">
        <w:rPr>
          <w:szCs w:val="18"/>
          <w:lang w:val="nl-NL"/>
        </w:rPr>
        <w:t xml:space="preserve">, zoals de Verenigde Staten, wordt tijdens economische missies speciaal aandacht besteed aan dit type bedrijven.  Uit onderzoek blijkt dat start ups het huidige instrumentarium niet kennen. De komende periode zal gekeken worden hoe de aansluiting te verbeteren op het reguliere instrumentarium en daarnaast wordt er samen met de minister van Economische Zaken gewerkt aan de invulling van een </w:t>
      </w:r>
      <w:r w:rsidRPr="00B265F7">
        <w:rPr>
          <w:i/>
          <w:iCs/>
          <w:szCs w:val="18"/>
          <w:lang w:val="nl-NL"/>
        </w:rPr>
        <w:t>special envoy</w:t>
      </w:r>
      <w:r w:rsidRPr="00B265F7">
        <w:rPr>
          <w:szCs w:val="18"/>
          <w:lang w:val="nl-NL"/>
        </w:rPr>
        <w:t xml:space="preserve"> voor </w:t>
      </w:r>
      <w:r w:rsidRPr="00B265F7">
        <w:rPr>
          <w:i/>
          <w:iCs/>
          <w:szCs w:val="18"/>
          <w:lang w:val="nl-NL"/>
        </w:rPr>
        <w:t>start-ups</w:t>
      </w:r>
      <w:r w:rsidRPr="00B265F7">
        <w:rPr>
          <w:szCs w:val="18"/>
          <w:lang w:val="nl-NL"/>
        </w:rPr>
        <w:t>.</w:t>
      </w:r>
    </w:p>
    <w:p w:rsidRPr="00B265F7" w:rsidR="00C91F45" w:rsidP="00D532B8" w:rsidRDefault="00C91F45">
      <w:pPr>
        <w:spacing w:after="0" w:line="276" w:lineRule="auto"/>
        <w:rPr>
          <w:i/>
          <w:szCs w:val="18"/>
          <w:lang w:val="nl-NL"/>
        </w:rPr>
      </w:pPr>
    </w:p>
    <w:p w:rsidRPr="00B265F7" w:rsidR="003A0709" w:rsidP="00D532B8" w:rsidRDefault="00456BD4">
      <w:pPr>
        <w:spacing w:after="0" w:line="276" w:lineRule="auto"/>
        <w:rPr>
          <w:i/>
          <w:szCs w:val="18"/>
          <w:lang w:val="nl-NL"/>
        </w:rPr>
      </w:pPr>
      <w:r w:rsidRPr="00B265F7">
        <w:rPr>
          <w:i/>
          <w:szCs w:val="18"/>
          <w:lang w:val="nl-NL"/>
        </w:rPr>
        <w:t>b.</w:t>
      </w:r>
      <w:r w:rsidRPr="00B265F7" w:rsidR="002906B2">
        <w:rPr>
          <w:i/>
          <w:szCs w:val="18"/>
          <w:lang w:val="nl-NL"/>
        </w:rPr>
        <w:t xml:space="preserve"> </w:t>
      </w:r>
      <w:r w:rsidRPr="00B265F7">
        <w:rPr>
          <w:i/>
          <w:szCs w:val="18"/>
          <w:lang w:val="nl-NL"/>
        </w:rPr>
        <w:t>V</w:t>
      </w:r>
      <w:r w:rsidRPr="00B265F7" w:rsidR="0008562F">
        <w:rPr>
          <w:i/>
          <w:szCs w:val="18"/>
          <w:lang w:val="nl-NL"/>
        </w:rPr>
        <w:t>ersterken van het netwerk van publieke en private handelsbevorderende partijen.</w:t>
      </w:r>
    </w:p>
    <w:p w:rsidRPr="00B265F7" w:rsidR="003A0709" w:rsidP="00D532B8" w:rsidRDefault="003A0709">
      <w:pPr>
        <w:spacing w:after="0" w:line="276" w:lineRule="auto"/>
        <w:rPr>
          <w:szCs w:val="18"/>
          <w:lang w:val="nl-NL"/>
        </w:rPr>
      </w:pPr>
    </w:p>
    <w:p w:rsidRPr="00B265F7" w:rsidR="002906B2" w:rsidP="00D532B8" w:rsidRDefault="003811F5">
      <w:pPr>
        <w:pStyle w:val="NoSpacing"/>
        <w:spacing w:line="276" w:lineRule="auto"/>
        <w:rPr>
          <w:szCs w:val="18"/>
          <w:lang w:val="nl-NL"/>
        </w:rPr>
      </w:pPr>
      <w:r w:rsidRPr="00B265F7">
        <w:rPr>
          <w:szCs w:val="18"/>
          <w:lang w:val="nl-NL"/>
        </w:rPr>
        <w:t xml:space="preserve">Op </w:t>
      </w:r>
      <w:r w:rsidRPr="00B265F7" w:rsidR="00CB7A5B">
        <w:rPr>
          <w:szCs w:val="18"/>
          <w:lang w:val="nl-NL"/>
        </w:rPr>
        <w:t xml:space="preserve">het gebied van </w:t>
      </w:r>
      <w:r w:rsidRPr="00B265F7">
        <w:rPr>
          <w:szCs w:val="18"/>
          <w:lang w:val="nl-NL"/>
        </w:rPr>
        <w:t xml:space="preserve">handelsbevordering is een groot aantal publieke en private organisaties actief. </w:t>
      </w:r>
      <w:r w:rsidRPr="00B265F7" w:rsidR="0001246D">
        <w:rPr>
          <w:szCs w:val="18"/>
          <w:lang w:val="nl-NL"/>
        </w:rPr>
        <w:t>Om</w:t>
      </w:r>
      <w:r w:rsidRPr="00B265F7">
        <w:rPr>
          <w:szCs w:val="18"/>
          <w:lang w:val="nl-NL"/>
        </w:rPr>
        <w:t xml:space="preserve"> </w:t>
      </w:r>
      <w:r w:rsidRPr="00B265F7" w:rsidR="0001246D">
        <w:rPr>
          <w:szCs w:val="18"/>
          <w:lang w:val="nl-NL"/>
        </w:rPr>
        <w:t xml:space="preserve">de </w:t>
      </w:r>
      <w:r w:rsidRPr="00B265F7" w:rsidR="00E30F5F">
        <w:rPr>
          <w:szCs w:val="18"/>
          <w:lang w:val="nl-NL"/>
        </w:rPr>
        <w:t xml:space="preserve">doelstellingen en </w:t>
      </w:r>
      <w:r w:rsidRPr="00B265F7">
        <w:rPr>
          <w:szCs w:val="18"/>
          <w:lang w:val="nl-NL"/>
        </w:rPr>
        <w:t xml:space="preserve">acties </w:t>
      </w:r>
      <w:r w:rsidRPr="00B265F7" w:rsidR="0001246D">
        <w:rPr>
          <w:szCs w:val="18"/>
          <w:lang w:val="nl-NL"/>
        </w:rPr>
        <w:t xml:space="preserve">van deze organisaties </w:t>
      </w:r>
      <w:r w:rsidRPr="00B265F7" w:rsidR="0058492B">
        <w:rPr>
          <w:szCs w:val="18"/>
          <w:lang w:val="nl-NL"/>
        </w:rPr>
        <w:t xml:space="preserve">effectiever </w:t>
      </w:r>
      <w:r w:rsidRPr="00B265F7">
        <w:rPr>
          <w:szCs w:val="18"/>
          <w:lang w:val="nl-NL"/>
        </w:rPr>
        <w:t>op elkaar af</w:t>
      </w:r>
      <w:r w:rsidRPr="00B265F7" w:rsidR="0001246D">
        <w:rPr>
          <w:szCs w:val="18"/>
          <w:lang w:val="nl-NL"/>
        </w:rPr>
        <w:t xml:space="preserve"> te </w:t>
      </w:r>
      <w:r w:rsidRPr="00B265F7">
        <w:rPr>
          <w:szCs w:val="18"/>
          <w:lang w:val="nl-NL"/>
        </w:rPr>
        <w:t>stemmen</w:t>
      </w:r>
      <w:r w:rsidRPr="00B265F7" w:rsidR="0058492B">
        <w:rPr>
          <w:szCs w:val="18"/>
          <w:lang w:val="nl-NL"/>
        </w:rPr>
        <w:t>, heeft d</w:t>
      </w:r>
      <w:r w:rsidRPr="00B265F7" w:rsidR="00456BD4">
        <w:rPr>
          <w:szCs w:val="18"/>
          <w:lang w:val="nl-NL"/>
        </w:rPr>
        <w:t xml:space="preserve">e Dutch Trade Board (DTB), het publiek-private overleg op het vlak van internationaal ondernemen, op 19 december jl. besloten tot een onderzoek naar </w:t>
      </w:r>
      <w:r w:rsidRPr="00B265F7" w:rsidR="00CB7A5B">
        <w:rPr>
          <w:szCs w:val="18"/>
          <w:lang w:val="nl-NL"/>
        </w:rPr>
        <w:t>dit</w:t>
      </w:r>
      <w:r w:rsidRPr="00B265F7">
        <w:rPr>
          <w:szCs w:val="18"/>
          <w:lang w:val="nl-NL"/>
        </w:rPr>
        <w:t xml:space="preserve"> publiek</w:t>
      </w:r>
      <w:r w:rsidRPr="00B265F7" w:rsidR="00CB7A5B">
        <w:rPr>
          <w:szCs w:val="18"/>
          <w:lang w:val="nl-NL"/>
        </w:rPr>
        <w:t>-</w:t>
      </w:r>
      <w:r w:rsidRPr="00B265F7">
        <w:rPr>
          <w:szCs w:val="18"/>
          <w:lang w:val="nl-NL"/>
        </w:rPr>
        <w:t>private netwerk. E</w:t>
      </w:r>
      <w:r w:rsidRPr="00B265F7" w:rsidR="00456BD4">
        <w:rPr>
          <w:szCs w:val="18"/>
          <w:lang w:val="nl-NL"/>
        </w:rPr>
        <w:t xml:space="preserve">en verkennend onderzoek </w:t>
      </w:r>
      <w:r w:rsidRPr="00B265F7">
        <w:rPr>
          <w:szCs w:val="18"/>
          <w:lang w:val="nl-NL"/>
        </w:rPr>
        <w:t xml:space="preserve">heeft </w:t>
      </w:r>
      <w:r w:rsidRPr="00B265F7" w:rsidR="00E30F5F">
        <w:rPr>
          <w:szCs w:val="18"/>
          <w:lang w:val="nl-NL"/>
        </w:rPr>
        <w:t xml:space="preserve">inmiddels </w:t>
      </w:r>
      <w:r w:rsidRPr="00B265F7" w:rsidR="00456BD4">
        <w:rPr>
          <w:szCs w:val="18"/>
          <w:lang w:val="nl-NL"/>
        </w:rPr>
        <w:t xml:space="preserve">plaatsgevonden, waarvan de resultaten </w:t>
      </w:r>
      <w:r w:rsidRPr="00B265F7" w:rsidR="0058492B">
        <w:rPr>
          <w:szCs w:val="18"/>
          <w:lang w:val="nl-NL"/>
        </w:rPr>
        <w:t xml:space="preserve">op </w:t>
      </w:r>
      <w:r w:rsidRPr="00B265F7" w:rsidR="00456BD4">
        <w:rPr>
          <w:szCs w:val="18"/>
          <w:lang w:val="nl-NL"/>
        </w:rPr>
        <w:t xml:space="preserve">5 juni </w:t>
      </w:r>
      <w:r w:rsidRPr="00B265F7" w:rsidR="009F0B81">
        <w:rPr>
          <w:szCs w:val="18"/>
          <w:lang w:val="nl-NL"/>
        </w:rPr>
        <w:t xml:space="preserve">jl. </w:t>
      </w:r>
      <w:r w:rsidRPr="00B265F7" w:rsidR="0058492B">
        <w:rPr>
          <w:szCs w:val="18"/>
          <w:lang w:val="nl-NL"/>
        </w:rPr>
        <w:t xml:space="preserve">door de DTB </w:t>
      </w:r>
      <w:r w:rsidRPr="00B265F7" w:rsidR="00456BD4">
        <w:rPr>
          <w:szCs w:val="18"/>
          <w:lang w:val="nl-NL"/>
        </w:rPr>
        <w:t xml:space="preserve">zijn besproken. </w:t>
      </w:r>
    </w:p>
    <w:p w:rsidRPr="00B265F7" w:rsidR="00456BD4" w:rsidP="00D532B8" w:rsidRDefault="00456BD4">
      <w:pPr>
        <w:pStyle w:val="NoSpacing"/>
        <w:spacing w:line="276" w:lineRule="auto"/>
        <w:rPr>
          <w:szCs w:val="18"/>
          <w:lang w:val="nl-NL"/>
        </w:rPr>
      </w:pPr>
    </w:p>
    <w:p w:rsidRPr="00B265F7" w:rsidR="002906B2" w:rsidP="00D532B8" w:rsidRDefault="0058492B">
      <w:pPr>
        <w:pStyle w:val="NoSpacing"/>
        <w:spacing w:line="276" w:lineRule="auto"/>
        <w:rPr>
          <w:szCs w:val="18"/>
          <w:lang w:val="nl-NL"/>
        </w:rPr>
      </w:pPr>
      <w:r w:rsidRPr="00B265F7">
        <w:rPr>
          <w:szCs w:val="18"/>
          <w:lang w:val="nl-NL"/>
        </w:rPr>
        <w:t>De DTB heeft g</w:t>
      </w:r>
      <w:r w:rsidRPr="00B265F7" w:rsidR="00456BD4">
        <w:rPr>
          <w:szCs w:val="18"/>
          <w:lang w:val="nl-NL"/>
        </w:rPr>
        <w:t>ec</w:t>
      </w:r>
      <w:r w:rsidRPr="00B265F7" w:rsidR="003811F5">
        <w:rPr>
          <w:szCs w:val="18"/>
          <w:lang w:val="nl-NL"/>
        </w:rPr>
        <w:t xml:space="preserve">oncludeerd </w:t>
      </w:r>
      <w:r w:rsidRPr="00B265F7" w:rsidR="00456BD4">
        <w:rPr>
          <w:szCs w:val="18"/>
          <w:lang w:val="nl-NL"/>
        </w:rPr>
        <w:t xml:space="preserve">dat de publiek-private samenwerking </w:t>
      </w:r>
      <w:r w:rsidRPr="00B265F7" w:rsidR="009F0B81">
        <w:rPr>
          <w:szCs w:val="18"/>
          <w:lang w:val="nl-NL"/>
        </w:rPr>
        <w:t>voor mkb-</w:t>
      </w:r>
      <w:r w:rsidRPr="00B265F7" w:rsidR="00456BD4">
        <w:rPr>
          <w:szCs w:val="18"/>
          <w:lang w:val="nl-NL"/>
        </w:rPr>
        <w:t xml:space="preserve">handelsbevordering beter kan. Er wordt </w:t>
      </w:r>
      <w:r w:rsidRPr="00B265F7" w:rsidR="00CB7A5B">
        <w:rPr>
          <w:szCs w:val="18"/>
          <w:lang w:val="nl-NL"/>
        </w:rPr>
        <w:t xml:space="preserve">wel </w:t>
      </w:r>
      <w:r w:rsidRPr="00B265F7" w:rsidR="00456BD4">
        <w:rPr>
          <w:szCs w:val="18"/>
          <w:lang w:val="nl-NL"/>
        </w:rPr>
        <w:t xml:space="preserve">samengewerkt, </w:t>
      </w:r>
      <w:r w:rsidRPr="00B265F7" w:rsidR="00B21545">
        <w:rPr>
          <w:szCs w:val="18"/>
          <w:lang w:val="nl-NL"/>
        </w:rPr>
        <w:t xml:space="preserve">maar niet </w:t>
      </w:r>
      <w:r w:rsidRPr="00B265F7" w:rsidR="00E30F5F">
        <w:rPr>
          <w:szCs w:val="18"/>
          <w:lang w:val="nl-NL"/>
        </w:rPr>
        <w:t xml:space="preserve">op een </w:t>
      </w:r>
      <w:r w:rsidRPr="00B265F7" w:rsidR="00B21545">
        <w:rPr>
          <w:szCs w:val="18"/>
          <w:lang w:val="nl-NL"/>
        </w:rPr>
        <w:t>gestructureerd</w:t>
      </w:r>
      <w:r w:rsidRPr="00B265F7" w:rsidR="00E30F5F">
        <w:rPr>
          <w:szCs w:val="18"/>
          <w:lang w:val="nl-NL"/>
        </w:rPr>
        <w:t>e manier</w:t>
      </w:r>
      <w:r w:rsidRPr="00B265F7" w:rsidR="000D311D">
        <w:rPr>
          <w:szCs w:val="18"/>
          <w:lang w:val="nl-NL"/>
        </w:rPr>
        <w:t xml:space="preserve">. </w:t>
      </w:r>
      <w:r w:rsidRPr="00B265F7" w:rsidR="00456BD4">
        <w:rPr>
          <w:szCs w:val="18"/>
          <w:lang w:val="nl-NL"/>
        </w:rPr>
        <w:t xml:space="preserve">De DTB heeft </w:t>
      </w:r>
      <w:r w:rsidRPr="00B265F7" w:rsidR="00CB7A5B">
        <w:rPr>
          <w:szCs w:val="18"/>
          <w:lang w:val="nl-NL"/>
        </w:rPr>
        <w:t>besloten zich te richten op</w:t>
      </w:r>
      <w:r w:rsidRPr="00B265F7" w:rsidR="00456BD4">
        <w:rPr>
          <w:szCs w:val="18"/>
          <w:lang w:val="nl-NL"/>
        </w:rPr>
        <w:t xml:space="preserve"> professionaliser</w:t>
      </w:r>
      <w:r w:rsidRPr="00B265F7" w:rsidR="00CB7A5B">
        <w:rPr>
          <w:szCs w:val="18"/>
          <w:lang w:val="nl-NL"/>
        </w:rPr>
        <w:t>ing</w:t>
      </w:r>
      <w:r w:rsidRPr="00B265F7" w:rsidR="00456BD4">
        <w:rPr>
          <w:szCs w:val="18"/>
          <w:lang w:val="nl-NL"/>
        </w:rPr>
        <w:t xml:space="preserve"> van het netwerk, waarbij </w:t>
      </w:r>
      <w:r w:rsidRPr="00B265F7" w:rsidR="00CB7A5B">
        <w:rPr>
          <w:szCs w:val="18"/>
          <w:lang w:val="nl-NL"/>
        </w:rPr>
        <w:t>publieke en private partijen</w:t>
      </w:r>
      <w:r w:rsidRPr="00B265F7" w:rsidR="00456BD4">
        <w:rPr>
          <w:szCs w:val="18"/>
          <w:lang w:val="nl-NL"/>
        </w:rPr>
        <w:t xml:space="preserve"> onder één naam en </w:t>
      </w:r>
      <w:r w:rsidRPr="00B265F7" w:rsidR="00B21545">
        <w:rPr>
          <w:szCs w:val="18"/>
          <w:lang w:val="nl-NL"/>
        </w:rPr>
        <w:t xml:space="preserve">met </w:t>
      </w:r>
      <w:r w:rsidRPr="00B265F7" w:rsidR="00456BD4">
        <w:rPr>
          <w:szCs w:val="18"/>
          <w:lang w:val="nl-NL"/>
        </w:rPr>
        <w:t xml:space="preserve">één strategie </w:t>
      </w:r>
      <w:r w:rsidRPr="00B265F7" w:rsidR="00CB7A5B">
        <w:rPr>
          <w:szCs w:val="18"/>
          <w:lang w:val="nl-NL"/>
        </w:rPr>
        <w:t>zullen werken</w:t>
      </w:r>
      <w:r w:rsidRPr="00B265F7" w:rsidR="00456BD4">
        <w:rPr>
          <w:szCs w:val="18"/>
          <w:lang w:val="nl-NL"/>
        </w:rPr>
        <w:t xml:space="preserve">. </w:t>
      </w:r>
    </w:p>
    <w:p w:rsidRPr="00B265F7" w:rsidR="000D311D" w:rsidP="00D532B8" w:rsidRDefault="000D311D">
      <w:pPr>
        <w:pStyle w:val="NoSpacing"/>
        <w:spacing w:line="276" w:lineRule="auto"/>
        <w:rPr>
          <w:szCs w:val="18"/>
          <w:lang w:val="nl-NL"/>
        </w:rPr>
      </w:pPr>
    </w:p>
    <w:p w:rsidRPr="00B265F7" w:rsidR="00456BD4" w:rsidP="00D532B8" w:rsidRDefault="0058492B">
      <w:pPr>
        <w:pStyle w:val="NoSpacing"/>
        <w:spacing w:line="276" w:lineRule="auto"/>
        <w:rPr>
          <w:szCs w:val="18"/>
          <w:lang w:val="nl-NL"/>
        </w:rPr>
      </w:pPr>
      <w:r w:rsidRPr="00B265F7">
        <w:rPr>
          <w:szCs w:val="18"/>
          <w:lang w:val="nl-NL"/>
        </w:rPr>
        <w:t>Omdat d</w:t>
      </w:r>
      <w:r w:rsidRPr="00B265F7" w:rsidR="00B21545">
        <w:rPr>
          <w:szCs w:val="18"/>
          <w:lang w:val="nl-NL"/>
        </w:rPr>
        <w:t xml:space="preserve">e publieke partijen (RVO en Kamer van Koophandel) al stappen </w:t>
      </w:r>
      <w:r w:rsidRPr="00B265F7">
        <w:rPr>
          <w:szCs w:val="18"/>
          <w:lang w:val="nl-NL"/>
        </w:rPr>
        <w:t xml:space="preserve">hebben </w:t>
      </w:r>
      <w:r w:rsidRPr="00B265F7" w:rsidR="00B21545">
        <w:rPr>
          <w:szCs w:val="18"/>
          <w:lang w:val="nl-NL"/>
        </w:rPr>
        <w:t xml:space="preserve">gezet </w:t>
      </w:r>
      <w:r w:rsidRPr="00B265F7" w:rsidR="009F0B81">
        <w:rPr>
          <w:szCs w:val="18"/>
          <w:lang w:val="nl-NL"/>
        </w:rPr>
        <w:t>voor</w:t>
      </w:r>
      <w:r w:rsidRPr="00B265F7" w:rsidR="00B21545">
        <w:rPr>
          <w:szCs w:val="18"/>
          <w:lang w:val="nl-NL"/>
        </w:rPr>
        <w:t xml:space="preserve"> verdere professionalisering van de samenwerking</w:t>
      </w:r>
      <w:r w:rsidRPr="00B265F7">
        <w:rPr>
          <w:szCs w:val="18"/>
          <w:lang w:val="nl-NL"/>
        </w:rPr>
        <w:t>, wordt</w:t>
      </w:r>
      <w:r w:rsidRPr="00B265F7" w:rsidR="00B21545">
        <w:rPr>
          <w:szCs w:val="18"/>
          <w:lang w:val="nl-NL"/>
        </w:rPr>
        <w:t xml:space="preserve"> </w:t>
      </w:r>
      <w:r w:rsidRPr="00B265F7" w:rsidR="00DA48AD">
        <w:rPr>
          <w:szCs w:val="18"/>
          <w:lang w:val="nl-NL"/>
        </w:rPr>
        <w:t>nu gekeken naar</w:t>
      </w:r>
      <w:r w:rsidRPr="00B265F7" w:rsidR="00456BD4">
        <w:rPr>
          <w:szCs w:val="18"/>
          <w:lang w:val="nl-NL"/>
        </w:rPr>
        <w:t xml:space="preserve"> de private kant van de handelsbevordering. </w:t>
      </w:r>
      <w:r w:rsidRPr="00B265F7" w:rsidR="00B21545">
        <w:rPr>
          <w:szCs w:val="18"/>
          <w:lang w:val="nl-NL"/>
        </w:rPr>
        <w:t>VNO-NCW en MKB-Ne</w:t>
      </w:r>
      <w:r w:rsidRPr="00B265F7" w:rsidR="003811F5">
        <w:rPr>
          <w:szCs w:val="18"/>
          <w:lang w:val="nl-NL"/>
        </w:rPr>
        <w:t xml:space="preserve">derland </w:t>
      </w:r>
      <w:r w:rsidRPr="00B265F7">
        <w:rPr>
          <w:szCs w:val="18"/>
          <w:lang w:val="nl-NL"/>
        </w:rPr>
        <w:t xml:space="preserve">wijzen op korte termijn een </w:t>
      </w:r>
      <w:r w:rsidRPr="00B265F7" w:rsidR="007E4B68">
        <w:rPr>
          <w:szCs w:val="18"/>
          <w:lang w:val="nl-NL"/>
        </w:rPr>
        <w:t xml:space="preserve">kwartiermaker </w:t>
      </w:r>
      <w:r w:rsidRPr="00B265F7">
        <w:rPr>
          <w:szCs w:val="18"/>
          <w:lang w:val="nl-NL"/>
        </w:rPr>
        <w:t xml:space="preserve">aan </w:t>
      </w:r>
      <w:r w:rsidRPr="00B265F7" w:rsidR="007E4B68">
        <w:rPr>
          <w:szCs w:val="18"/>
          <w:lang w:val="nl-NL"/>
        </w:rPr>
        <w:t xml:space="preserve">voor </w:t>
      </w:r>
      <w:r w:rsidRPr="00B265F7" w:rsidR="00456BD4">
        <w:rPr>
          <w:szCs w:val="18"/>
          <w:lang w:val="nl-NL"/>
        </w:rPr>
        <w:t xml:space="preserve">het vervolgtraject. </w:t>
      </w:r>
    </w:p>
    <w:sectPr w:rsidRPr="00B265F7" w:rsidR="00456BD4">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7E3" w:rsidRDefault="00E377E3" w:rsidP="00FA1653">
      <w:pPr>
        <w:spacing w:after="0"/>
      </w:pPr>
      <w:r>
        <w:separator/>
      </w:r>
    </w:p>
  </w:endnote>
  <w:endnote w:type="continuationSeparator" w:id="0">
    <w:p w:rsidR="00E377E3" w:rsidRDefault="00E377E3" w:rsidP="00FA1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82229"/>
      <w:docPartObj>
        <w:docPartGallery w:val="Page Numbers (Bottom of Page)"/>
        <w:docPartUnique/>
      </w:docPartObj>
    </w:sdtPr>
    <w:sdtEndPr>
      <w:rPr>
        <w:noProof/>
      </w:rPr>
    </w:sdtEndPr>
    <w:sdtContent>
      <w:p w:rsidR="0058492B" w:rsidRDefault="0058492B">
        <w:pPr>
          <w:pStyle w:val="Footer"/>
          <w:jc w:val="right"/>
        </w:pPr>
        <w:r>
          <w:fldChar w:fldCharType="begin"/>
        </w:r>
        <w:r>
          <w:instrText xml:space="preserve"> PAGE   \* MERGEFORMAT </w:instrText>
        </w:r>
        <w:r>
          <w:fldChar w:fldCharType="separate"/>
        </w:r>
        <w:r w:rsidR="00177AB2">
          <w:rPr>
            <w:noProof/>
          </w:rPr>
          <w:t>6</w:t>
        </w:r>
        <w:r>
          <w:rPr>
            <w:noProof/>
          </w:rPr>
          <w:fldChar w:fldCharType="end"/>
        </w:r>
      </w:p>
    </w:sdtContent>
  </w:sdt>
  <w:p w:rsidR="0058492B" w:rsidRDefault="00584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7E3" w:rsidRDefault="00E377E3" w:rsidP="00FA1653">
      <w:pPr>
        <w:spacing w:after="0"/>
      </w:pPr>
      <w:r>
        <w:separator/>
      </w:r>
    </w:p>
  </w:footnote>
  <w:footnote w:type="continuationSeparator" w:id="0">
    <w:p w:rsidR="00E377E3" w:rsidRDefault="00E377E3" w:rsidP="00FA1653">
      <w:pPr>
        <w:spacing w:after="0"/>
      </w:pPr>
      <w:r>
        <w:continuationSeparator/>
      </w:r>
    </w:p>
  </w:footnote>
  <w:footnote w:id="1">
    <w:p w:rsidR="00F94C93" w:rsidRPr="00F72E18" w:rsidRDefault="00F94C93" w:rsidP="00F94C93">
      <w:pPr>
        <w:pStyle w:val="FootnoteText"/>
        <w:rPr>
          <w:sz w:val="16"/>
          <w:szCs w:val="16"/>
          <w:lang w:val="nl-NL"/>
        </w:rPr>
      </w:pPr>
      <w:r w:rsidRPr="00F72E18">
        <w:rPr>
          <w:rStyle w:val="FootnoteReference"/>
          <w:sz w:val="16"/>
          <w:szCs w:val="16"/>
        </w:rPr>
        <w:footnoteRef/>
      </w:r>
      <w:r w:rsidRPr="00F72E18">
        <w:rPr>
          <w:sz w:val="16"/>
          <w:szCs w:val="16"/>
          <w:lang w:val="nl-NL"/>
        </w:rPr>
        <w:t xml:space="preserve"> CBS Internationaliseringsmonitor</w:t>
      </w:r>
      <w:r>
        <w:rPr>
          <w:sz w:val="16"/>
          <w:szCs w:val="16"/>
          <w:lang w:val="nl-NL"/>
        </w:rPr>
        <w:t xml:space="preserve"> </w:t>
      </w:r>
      <w:r w:rsidRPr="00F72E18">
        <w:rPr>
          <w:sz w:val="16"/>
          <w:szCs w:val="16"/>
          <w:lang w:val="nl-NL"/>
        </w:rPr>
        <w:t>2014.</w:t>
      </w:r>
    </w:p>
  </w:footnote>
  <w:footnote w:id="2">
    <w:p w:rsidR="0058492B" w:rsidRPr="0037156D" w:rsidRDefault="0058492B" w:rsidP="002B3092">
      <w:pPr>
        <w:rPr>
          <w:sz w:val="16"/>
          <w:szCs w:val="16"/>
          <w:lang w:val="nl-NL"/>
        </w:rPr>
      </w:pPr>
      <w:r w:rsidRPr="00F72E18">
        <w:rPr>
          <w:rStyle w:val="FootnoteReference"/>
          <w:sz w:val="16"/>
          <w:szCs w:val="16"/>
        </w:rPr>
        <w:footnoteRef/>
      </w:r>
      <w:r w:rsidRPr="00F72E18">
        <w:rPr>
          <w:sz w:val="16"/>
          <w:szCs w:val="16"/>
          <w:lang w:val="nl-NL"/>
        </w:rPr>
        <w:t xml:space="preserve"> Hierbij gaat het vaak wel om bedrijven met een buitenlands moederbedrijf. </w:t>
      </w:r>
      <w:r w:rsidR="002B3092" w:rsidRPr="002B3092">
        <w:rPr>
          <w:rFonts w:cs="Arial"/>
          <w:sz w:val="16"/>
          <w:szCs w:val="16"/>
          <w:lang w:eastAsia="nl-NL"/>
        </w:rPr>
        <w:t xml:space="preserve">Wagner, J. International trade and firm performance: a survey of empirical studies since 2006. </w:t>
      </w:r>
      <w:r w:rsidR="002B3092" w:rsidRPr="0037156D">
        <w:rPr>
          <w:rFonts w:cs="Arial"/>
          <w:i/>
          <w:iCs/>
          <w:sz w:val="16"/>
          <w:szCs w:val="16"/>
          <w:lang w:val="nl-NL" w:eastAsia="nl-NL"/>
        </w:rPr>
        <w:t xml:space="preserve">Review of World Economics, </w:t>
      </w:r>
      <w:r w:rsidR="002B3092" w:rsidRPr="0037156D">
        <w:rPr>
          <w:rFonts w:cs="Arial"/>
          <w:b/>
          <w:bCs/>
          <w:sz w:val="16"/>
          <w:szCs w:val="16"/>
          <w:lang w:val="nl-NL" w:eastAsia="nl-NL"/>
        </w:rPr>
        <w:t>2012</w:t>
      </w:r>
      <w:r w:rsidR="002B3092" w:rsidRPr="0037156D">
        <w:rPr>
          <w:rFonts w:cs="Arial"/>
          <w:i/>
          <w:iCs/>
          <w:sz w:val="16"/>
          <w:szCs w:val="16"/>
          <w:lang w:val="nl-NL" w:eastAsia="nl-NL"/>
        </w:rPr>
        <w:t>, 148</w:t>
      </w:r>
      <w:r w:rsidR="002B3092" w:rsidRPr="0037156D">
        <w:rPr>
          <w:rFonts w:cs="Arial"/>
          <w:sz w:val="16"/>
          <w:szCs w:val="16"/>
          <w:lang w:val="nl-NL" w:eastAsia="nl-NL"/>
        </w:rPr>
        <w:t>, 235-267</w:t>
      </w:r>
    </w:p>
  </w:footnote>
  <w:footnote w:id="3">
    <w:p w:rsidR="0058492B" w:rsidRPr="001C2ECE" w:rsidRDefault="0058492B" w:rsidP="000877D6">
      <w:pPr>
        <w:pStyle w:val="FootnoteText"/>
        <w:rPr>
          <w:lang w:val="nl-NL"/>
        </w:rPr>
      </w:pPr>
      <w:r w:rsidRPr="001C2ECE">
        <w:rPr>
          <w:rStyle w:val="FootnoteReference"/>
          <w:sz w:val="16"/>
          <w:szCs w:val="16"/>
        </w:rPr>
        <w:footnoteRef/>
      </w:r>
      <w:r w:rsidRPr="001C2ECE">
        <w:rPr>
          <w:lang w:val="nl-NL"/>
        </w:rPr>
        <w:t xml:space="preserve"> </w:t>
      </w:r>
      <w:r w:rsidRPr="001C2ECE">
        <w:rPr>
          <w:sz w:val="16"/>
          <w:szCs w:val="16"/>
          <w:lang w:val="nl-NL"/>
        </w:rPr>
        <w:t>Kamerstuk</w:t>
      </w:r>
      <w:r w:rsidR="00D11008">
        <w:rPr>
          <w:sz w:val="16"/>
          <w:szCs w:val="16"/>
          <w:lang w:val="nl-NL"/>
        </w:rPr>
        <w:t xml:space="preserve"> BZ-201</w:t>
      </w:r>
      <w:r w:rsidR="0066650A">
        <w:rPr>
          <w:sz w:val="16"/>
          <w:szCs w:val="16"/>
          <w:lang w:val="nl-NL"/>
        </w:rPr>
        <w:t>3</w:t>
      </w:r>
      <w:r w:rsidR="00D11008">
        <w:rPr>
          <w:sz w:val="16"/>
          <w:szCs w:val="16"/>
          <w:lang w:val="nl-NL"/>
        </w:rPr>
        <w:t>-80225,</w:t>
      </w:r>
      <w:r w:rsidR="0066650A">
        <w:rPr>
          <w:sz w:val="16"/>
          <w:szCs w:val="16"/>
          <w:lang w:val="nl-NL"/>
        </w:rPr>
        <w:t xml:space="preserve"> </w:t>
      </w:r>
      <w:r w:rsidR="002B3092">
        <w:rPr>
          <w:sz w:val="16"/>
          <w:szCs w:val="16"/>
          <w:lang w:val="nl-NL"/>
        </w:rPr>
        <w:t>16 mei 2014.</w:t>
      </w:r>
    </w:p>
  </w:footnote>
  <w:footnote w:id="4">
    <w:p w:rsidR="007443A0" w:rsidRPr="00C52DAA" w:rsidRDefault="007443A0" w:rsidP="007443A0">
      <w:pPr>
        <w:rPr>
          <w:sz w:val="16"/>
          <w:szCs w:val="16"/>
          <w:lang w:val="nl-NL"/>
        </w:rPr>
      </w:pPr>
      <w:r>
        <w:rPr>
          <w:rStyle w:val="FootnoteReference"/>
        </w:rPr>
        <w:footnoteRef/>
      </w:r>
      <w:r w:rsidRPr="007443A0">
        <w:rPr>
          <w:lang w:val="nl-NL"/>
        </w:rPr>
        <w:t xml:space="preserve"> </w:t>
      </w:r>
      <w:r w:rsidR="00C52DAA" w:rsidRPr="00C52DAA">
        <w:rPr>
          <w:sz w:val="16"/>
          <w:szCs w:val="16"/>
          <w:lang w:val="nl-NL"/>
        </w:rPr>
        <w:t>“Verslag workshop internationaal ondernemen,” Panteia, 21 mei 2014</w:t>
      </w:r>
      <w:r w:rsidR="00850CF6">
        <w:rPr>
          <w:sz w:val="16"/>
          <w:szCs w:val="16"/>
          <w:lang w:val="nl-NL"/>
        </w:rPr>
        <w:t>, rapport is te vinden op</w:t>
      </w:r>
      <w:r w:rsidRPr="00C52DAA">
        <w:rPr>
          <w:sz w:val="16"/>
          <w:szCs w:val="16"/>
          <w:lang w:val="nl-NL"/>
        </w:rPr>
        <w:t xml:space="preserve"> </w:t>
      </w:r>
      <w:hyperlink r:id="rId1" w:history="1">
        <w:r w:rsidRPr="00C52DAA">
          <w:rPr>
            <w:rStyle w:val="Hyperlink"/>
            <w:sz w:val="16"/>
            <w:szCs w:val="16"/>
            <w:lang w:val="nl-NL"/>
          </w:rPr>
          <w:t>http://www.rijksoverheid.nl/onderwerpen/internationaal-ondernemen/documenten-en-publicaties</w:t>
        </w:r>
      </w:hyperlink>
      <w:r w:rsidRPr="00C52DAA">
        <w:rPr>
          <w:color w:val="1F497D"/>
          <w:sz w:val="16"/>
          <w:szCs w:val="16"/>
          <w:lang w:val="nl-NL"/>
        </w:rPr>
        <w:t xml:space="preserve"> </w:t>
      </w:r>
    </w:p>
  </w:footnote>
  <w:footnote w:id="5">
    <w:p w:rsidR="007443A0" w:rsidRPr="007443A0" w:rsidRDefault="0058492B" w:rsidP="007443A0">
      <w:pPr>
        <w:rPr>
          <w:color w:val="1F497D"/>
          <w:lang w:val="nl-NL"/>
        </w:rPr>
      </w:pPr>
      <w:r w:rsidRPr="00ED1A5D">
        <w:rPr>
          <w:rStyle w:val="FootnoteReference"/>
          <w:sz w:val="16"/>
          <w:szCs w:val="16"/>
        </w:rPr>
        <w:footnoteRef/>
      </w:r>
      <w:r w:rsidR="00ED1A5D" w:rsidRPr="00ED1A5D">
        <w:rPr>
          <w:sz w:val="16"/>
          <w:szCs w:val="16"/>
          <w:lang w:val="nl-NL"/>
        </w:rPr>
        <w:t xml:space="preserve"> “</w:t>
      </w:r>
      <w:r w:rsidR="00ED1A5D" w:rsidRPr="007443A0">
        <w:rPr>
          <w:sz w:val="16"/>
          <w:szCs w:val="16"/>
          <w:lang w:val="nl-NL"/>
        </w:rPr>
        <w:t>Onderzoek standaarden</w:t>
      </w:r>
      <w:r w:rsidR="007443A0" w:rsidRPr="007443A0">
        <w:rPr>
          <w:sz w:val="16"/>
          <w:szCs w:val="16"/>
          <w:lang w:val="nl-NL"/>
        </w:rPr>
        <w:t xml:space="preserve">,” mei 2014, Technopolis groep, rapport is te vinden op </w:t>
      </w:r>
      <w:hyperlink r:id="rId2" w:history="1">
        <w:r w:rsidR="007443A0" w:rsidRPr="007443A0">
          <w:rPr>
            <w:rStyle w:val="Hyperlink"/>
            <w:sz w:val="16"/>
            <w:szCs w:val="16"/>
            <w:lang w:val="nl-NL"/>
          </w:rPr>
          <w:t>http://www.rijksoverheid.nl/onderwerpen/internationaal-ondernemen/documenten-en-publicaties</w:t>
        </w:r>
      </w:hyperlink>
      <w:r w:rsidR="007443A0" w:rsidRPr="007443A0">
        <w:rPr>
          <w:color w:val="1F497D"/>
          <w:lang w:val="nl-NL"/>
        </w:rPr>
        <w:t xml:space="preserve"> </w:t>
      </w:r>
    </w:p>
    <w:p w:rsidR="00ED1A5D" w:rsidRPr="00ED1A5D" w:rsidRDefault="00ED1A5D" w:rsidP="00ED1A5D">
      <w:pPr>
        <w:rPr>
          <w:sz w:val="16"/>
          <w:szCs w:val="16"/>
          <w:lang w:val="nl-NL"/>
        </w:rPr>
      </w:pPr>
    </w:p>
    <w:p w:rsidR="0058492B" w:rsidRPr="00ED1A5D" w:rsidRDefault="0058492B" w:rsidP="00B80523">
      <w:pPr>
        <w:pStyle w:val="FootnoteText"/>
        <w:rPr>
          <w:sz w:val="16"/>
          <w:szCs w:val="16"/>
          <w:lang w:val="nl-NL"/>
        </w:rPr>
      </w:pPr>
    </w:p>
  </w:footnote>
  <w:footnote w:id="6">
    <w:p w:rsidR="0058492B" w:rsidRPr="002B6710" w:rsidRDefault="0058492B" w:rsidP="00246F42">
      <w:pPr>
        <w:pStyle w:val="EndnoteText"/>
        <w:rPr>
          <w:sz w:val="16"/>
          <w:szCs w:val="16"/>
          <w:lang w:val="nl-NL"/>
        </w:rPr>
      </w:pPr>
      <w:r>
        <w:rPr>
          <w:rStyle w:val="FootnoteReference"/>
        </w:rPr>
        <w:footnoteRef/>
      </w:r>
      <w:r w:rsidRPr="00246F42">
        <w:rPr>
          <w:lang w:val="nl-NL"/>
        </w:rPr>
        <w:t xml:space="preserve"> </w:t>
      </w:r>
      <w:r w:rsidRPr="00246F42">
        <w:rPr>
          <w:sz w:val="16"/>
          <w:szCs w:val="16"/>
          <w:lang w:val="nl-NL"/>
        </w:rPr>
        <w:t xml:space="preserve">De regeling </w:t>
      </w:r>
      <w:r w:rsidRPr="00246F42">
        <w:rPr>
          <w:i/>
          <w:sz w:val="16"/>
          <w:szCs w:val="16"/>
          <w:lang w:val="nl-NL"/>
        </w:rPr>
        <w:t>Starters International Business - Go Abroad, Well Prepared</w:t>
      </w:r>
      <w:r w:rsidRPr="00246F42">
        <w:rPr>
          <w:sz w:val="16"/>
          <w:szCs w:val="16"/>
          <w:lang w:val="nl-NL"/>
        </w:rPr>
        <w:t xml:space="preserve"> biedt een coachingstraject dat in 3 stappen naar een internationale aanpak leidt. </w:t>
      </w:r>
      <w:r>
        <w:rPr>
          <w:sz w:val="16"/>
          <w:szCs w:val="16"/>
          <w:lang w:val="nl-NL"/>
        </w:rPr>
        <w:t xml:space="preserve">RVO </w:t>
      </w:r>
      <w:r w:rsidRPr="002B6710">
        <w:rPr>
          <w:sz w:val="16"/>
          <w:szCs w:val="16"/>
          <w:lang w:val="nl-NL"/>
        </w:rPr>
        <w:t>werkt samen met verschillende organisaties, die de uitvoering van dit traject voor hun rekening nemen.</w:t>
      </w:r>
    </w:p>
    <w:p w:rsidR="0058492B" w:rsidRPr="00246F42" w:rsidRDefault="0058492B">
      <w:pPr>
        <w:pStyle w:val="FootnoteText"/>
        <w:rPr>
          <w:lang w:val="nl-NL"/>
        </w:rPr>
      </w:pPr>
      <w:bookmarkStart w:id="1" w:name="_GoBack"/>
      <w:bookmarkEnd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D5D"/>
    <w:multiLevelType w:val="hybridMultilevel"/>
    <w:tmpl w:val="C31A6B3E"/>
    <w:lvl w:ilvl="0" w:tplc="167C03C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61682D"/>
    <w:multiLevelType w:val="hybridMultilevel"/>
    <w:tmpl w:val="DED07D7E"/>
    <w:lvl w:ilvl="0" w:tplc="0292D2A0">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1841757"/>
    <w:multiLevelType w:val="hybridMultilevel"/>
    <w:tmpl w:val="65841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6D936B0"/>
    <w:multiLevelType w:val="hybridMultilevel"/>
    <w:tmpl w:val="70F87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2F4751"/>
    <w:multiLevelType w:val="hybridMultilevel"/>
    <w:tmpl w:val="4EBE4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1DD40B2"/>
    <w:multiLevelType w:val="hybridMultilevel"/>
    <w:tmpl w:val="45589E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AC20A07"/>
    <w:multiLevelType w:val="hybridMultilevel"/>
    <w:tmpl w:val="DE085E1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46F31A3"/>
    <w:multiLevelType w:val="hybridMultilevel"/>
    <w:tmpl w:val="D87C84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E365007"/>
    <w:multiLevelType w:val="hybridMultilevel"/>
    <w:tmpl w:val="BA82C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3AE28B2"/>
    <w:multiLevelType w:val="hybridMultilevel"/>
    <w:tmpl w:val="4FB42E2E"/>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48970C5E"/>
    <w:multiLevelType w:val="hybridMultilevel"/>
    <w:tmpl w:val="1A185B08"/>
    <w:lvl w:ilvl="0" w:tplc="B36E1DB2">
      <w:numFmt w:val="bullet"/>
      <w:lvlText w:val=""/>
      <w:lvlJc w:val="left"/>
      <w:pPr>
        <w:ind w:left="720" w:hanging="360"/>
      </w:pPr>
      <w:rPr>
        <w:rFonts w:ascii="Symbol" w:eastAsiaTheme="minorHAnsi" w:hAnsi="Symbol" w:cstheme="minorBidi" w:hint="default"/>
        <w:u w:val="no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950462D"/>
    <w:multiLevelType w:val="hybridMultilevel"/>
    <w:tmpl w:val="9A8086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AD5646B"/>
    <w:multiLevelType w:val="hybridMultilevel"/>
    <w:tmpl w:val="227E82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FCD1766"/>
    <w:multiLevelType w:val="hybridMultilevel"/>
    <w:tmpl w:val="E3EECE5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86944CF"/>
    <w:multiLevelType w:val="hybridMultilevel"/>
    <w:tmpl w:val="6C6CF9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9F82DF4"/>
    <w:multiLevelType w:val="hybridMultilevel"/>
    <w:tmpl w:val="5CE41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C8026AC"/>
    <w:multiLevelType w:val="hybridMultilevel"/>
    <w:tmpl w:val="A1282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E8F3D7A"/>
    <w:multiLevelType w:val="hybridMultilevel"/>
    <w:tmpl w:val="5D24B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6014536"/>
    <w:multiLevelType w:val="hybridMultilevel"/>
    <w:tmpl w:val="31F841E4"/>
    <w:lvl w:ilvl="0" w:tplc="6B842FC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B025A3F"/>
    <w:multiLevelType w:val="hybridMultilevel"/>
    <w:tmpl w:val="F21E0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C6451C2"/>
    <w:multiLevelType w:val="hybridMultilevel"/>
    <w:tmpl w:val="227E82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F506A55"/>
    <w:multiLevelType w:val="hybridMultilevel"/>
    <w:tmpl w:val="CD6A1472"/>
    <w:lvl w:ilvl="0" w:tplc="4DA40316">
      <w:start w:val="1"/>
      <w:numFmt w:val="decimal"/>
      <w:lvlText w:val="%1."/>
      <w:lvlJc w:val="left"/>
      <w:pPr>
        <w:ind w:left="720" w:hanging="360"/>
      </w:pPr>
      <w:rPr>
        <w:rFonts w:cstheme="minorBidi" w:hint="default"/>
        <w:color w:val="FF000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0"/>
  </w:num>
  <w:num w:numId="3">
    <w:abstractNumId w:val="18"/>
  </w:num>
  <w:num w:numId="4">
    <w:abstractNumId w:val="15"/>
  </w:num>
  <w:num w:numId="5">
    <w:abstractNumId w:val="10"/>
  </w:num>
  <w:num w:numId="6">
    <w:abstractNumId w:val="12"/>
  </w:num>
  <w:num w:numId="7">
    <w:abstractNumId w:val="14"/>
  </w:num>
  <w:num w:numId="8">
    <w:abstractNumId w:val="9"/>
  </w:num>
  <w:num w:numId="9">
    <w:abstractNumId w:val="2"/>
  </w:num>
  <w:num w:numId="10">
    <w:abstractNumId w:val="21"/>
  </w:num>
  <w:num w:numId="11">
    <w:abstractNumId w:val="3"/>
  </w:num>
  <w:num w:numId="12">
    <w:abstractNumId w:val="16"/>
  </w:num>
  <w:num w:numId="13">
    <w:abstractNumId w:val="4"/>
  </w:num>
  <w:num w:numId="14">
    <w:abstractNumId w:val="8"/>
  </w:num>
  <w:num w:numId="15">
    <w:abstractNumId w:val="6"/>
  </w:num>
  <w:num w:numId="16">
    <w:abstractNumId w:val="1"/>
  </w:num>
  <w:num w:numId="17">
    <w:abstractNumId w:val="7"/>
  </w:num>
  <w:num w:numId="18">
    <w:abstractNumId w:val="0"/>
  </w:num>
  <w:num w:numId="19">
    <w:abstractNumId w:val="5"/>
  </w:num>
  <w:num w:numId="20">
    <w:abstractNumId w:val="19"/>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653"/>
    <w:rsid w:val="00000F9B"/>
    <w:rsid w:val="00004E6F"/>
    <w:rsid w:val="0001246D"/>
    <w:rsid w:val="0002303F"/>
    <w:rsid w:val="00056422"/>
    <w:rsid w:val="00076BB7"/>
    <w:rsid w:val="000852E5"/>
    <w:rsid w:val="0008562F"/>
    <w:rsid w:val="00086E71"/>
    <w:rsid w:val="000877D6"/>
    <w:rsid w:val="000A6271"/>
    <w:rsid w:val="000D311D"/>
    <w:rsid w:val="000D6A64"/>
    <w:rsid w:val="000E78EA"/>
    <w:rsid w:val="000F1C97"/>
    <w:rsid w:val="000F7894"/>
    <w:rsid w:val="00105A17"/>
    <w:rsid w:val="00147FB8"/>
    <w:rsid w:val="00177AB2"/>
    <w:rsid w:val="00193507"/>
    <w:rsid w:val="001C7850"/>
    <w:rsid w:val="001F085E"/>
    <w:rsid w:val="00212AE7"/>
    <w:rsid w:val="002166DA"/>
    <w:rsid w:val="00246F42"/>
    <w:rsid w:val="00266B34"/>
    <w:rsid w:val="002749BA"/>
    <w:rsid w:val="002777EA"/>
    <w:rsid w:val="00281E86"/>
    <w:rsid w:val="0028495B"/>
    <w:rsid w:val="002906B2"/>
    <w:rsid w:val="00295F8D"/>
    <w:rsid w:val="002B189D"/>
    <w:rsid w:val="002B3092"/>
    <w:rsid w:val="002B6710"/>
    <w:rsid w:val="002D3708"/>
    <w:rsid w:val="002F3B63"/>
    <w:rsid w:val="00301C47"/>
    <w:rsid w:val="003114E5"/>
    <w:rsid w:val="003210CC"/>
    <w:rsid w:val="00364512"/>
    <w:rsid w:val="00371559"/>
    <w:rsid w:val="0037156D"/>
    <w:rsid w:val="0037455D"/>
    <w:rsid w:val="003811F5"/>
    <w:rsid w:val="0038767E"/>
    <w:rsid w:val="003A0709"/>
    <w:rsid w:val="003B2AEE"/>
    <w:rsid w:val="003E092D"/>
    <w:rsid w:val="00406FC0"/>
    <w:rsid w:val="00425816"/>
    <w:rsid w:val="0044222B"/>
    <w:rsid w:val="00450997"/>
    <w:rsid w:val="00456BD4"/>
    <w:rsid w:val="00461682"/>
    <w:rsid w:val="004668D5"/>
    <w:rsid w:val="00471607"/>
    <w:rsid w:val="00483619"/>
    <w:rsid w:val="00490767"/>
    <w:rsid w:val="00495428"/>
    <w:rsid w:val="004A7384"/>
    <w:rsid w:val="004F005B"/>
    <w:rsid w:val="004F51EB"/>
    <w:rsid w:val="0050312C"/>
    <w:rsid w:val="0051462D"/>
    <w:rsid w:val="00551B97"/>
    <w:rsid w:val="00555295"/>
    <w:rsid w:val="00557C03"/>
    <w:rsid w:val="00576DD5"/>
    <w:rsid w:val="0058492B"/>
    <w:rsid w:val="00587A8C"/>
    <w:rsid w:val="00597593"/>
    <w:rsid w:val="005B0057"/>
    <w:rsid w:val="005B4DA6"/>
    <w:rsid w:val="005D492F"/>
    <w:rsid w:val="00611E60"/>
    <w:rsid w:val="006123E2"/>
    <w:rsid w:val="00633FDC"/>
    <w:rsid w:val="0064022E"/>
    <w:rsid w:val="0064530E"/>
    <w:rsid w:val="00663ECB"/>
    <w:rsid w:val="0066650A"/>
    <w:rsid w:val="00672187"/>
    <w:rsid w:val="00681DDB"/>
    <w:rsid w:val="006847FF"/>
    <w:rsid w:val="006A199F"/>
    <w:rsid w:val="006B5D9B"/>
    <w:rsid w:val="006D6372"/>
    <w:rsid w:val="006F7687"/>
    <w:rsid w:val="0070327F"/>
    <w:rsid w:val="00716562"/>
    <w:rsid w:val="00721FB8"/>
    <w:rsid w:val="00722353"/>
    <w:rsid w:val="007443A0"/>
    <w:rsid w:val="0074782C"/>
    <w:rsid w:val="00761942"/>
    <w:rsid w:val="0079429A"/>
    <w:rsid w:val="007C06E5"/>
    <w:rsid w:val="007E4B68"/>
    <w:rsid w:val="007E7BD3"/>
    <w:rsid w:val="00833C60"/>
    <w:rsid w:val="00850CF6"/>
    <w:rsid w:val="0086246C"/>
    <w:rsid w:val="008A51E2"/>
    <w:rsid w:val="008B3929"/>
    <w:rsid w:val="008E23E3"/>
    <w:rsid w:val="00902CB2"/>
    <w:rsid w:val="00935580"/>
    <w:rsid w:val="00945488"/>
    <w:rsid w:val="0096600B"/>
    <w:rsid w:val="00980660"/>
    <w:rsid w:val="00987BF1"/>
    <w:rsid w:val="0099163A"/>
    <w:rsid w:val="00991DAB"/>
    <w:rsid w:val="0099565E"/>
    <w:rsid w:val="009A6570"/>
    <w:rsid w:val="009E7ECB"/>
    <w:rsid w:val="009F0B81"/>
    <w:rsid w:val="00A02184"/>
    <w:rsid w:val="00A26ACF"/>
    <w:rsid w:val="00A357B8"/>
    <w:rsid w:val="00A50677"/>
    <w:rsid w:val="00A73F1C"/>
    <w:rsid w:val="00A90112"/>
    <w:rsid w:val="00AC6DDB"/>
    <w:rsid w:val="00AD0217"/>
    <w:rsid w:val="00AD2E50"/>
    <w:rsid w:val="00AD3421"/>
    <w:rsid w:val="00AE4F37"/>
    <w:rsid w:val="00AE6880"/>
    <w:rsid w:val="00B21545"/>
    <w:rsid w:val="00B265F7"/>
    <w:rsid w:val="00B428F9"/>
    <w:rsid w:val="00B7474D"/>
    <w:rsid w:val="00B75ADB"/>
    <w:rsid w:val="00B761EC"/>
    <w:rsid w:val="00B80523"/>
    <w:rsid w:val="00B87247"/>
    <w:rsid w:val="00BB24F6"/>
    <w:rsid w:val="00BB5A8B"/>
    <w:rsid w:val="00BD4CB2"/>
    <w:rsid w:val="00C03B46"/>
    <w:rsid w:val="00C050A2"/>
    <w:rsid w:val="00C108D6"/>
    <w:rsid w:val="00C2053B"/>
    <w:rsid w:val="00C355D3"/>
    <w:rsid w:val="00C45794"/>
    <w:rsid w:val="00C52DAA"/>
    <w:rsid w:val="00C620DB"/>
    <w:rsid w:val="00C91F45"/>
    <w:rsid w:val="00CB7A5B"/>
    <w:rsid w:val="00CC0CD5"/>
    <w:rsid w:val="00CE03F5"/>
    <w:rsid w:val="00D11008"/>
    <w:rsid w:val="00D304B8"/>
    <w:rsid w:val="00D309B7"/>
    <w:rsid w:val="00D40842"/>
    <w:rsid w:val="00D50C90"/>
    <w:rsid w:val="00D532B8"/>
    <w:rsid w:val="00D8602D"/>
    <w:rsid w:val="00DA48AD"/>
    <w:rsid w:val="00DA5206"/>
    <w:rsid w:val="00DB50C0"/>
    <w:rsid w:val="00DC7E94"/>
    <w:rsid w:val="00DE2396"/>
    <w:rsid w:val="00DF19B4"/>
    <w:rsid w:val="00E04A86"/>
    <w:rsid w:val="00E07E35"/>
    <w:rsid w:val="00E112F7"/>
    <w:rsid w:val="00E30F5F"/>
    <w:rsid w:val="00E377E3"/>
    <w:rsid w:val="00EA4A7A"/>
    <w:rsid w:val="00EC03AB"/>
    <w:rsid w:val="00ED1A5D"/>
    <w:rsid w:val="00F0126D"/>
    <w:rsid w:val="00F57AEA"/>
    <w:rsid w:val="00F641D1"/>
    <w:rsid w:val="00F9151F"/>
    <w:rsid w:val="00F94C93"/>
    <w:rsid w:val="00FA1653"/>
    <w:rsid w:val="00FB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1653"/>
    <w:pPr>
      <w:spacing w:after="0"/>
    </w:pPr>
    <w:rPr>
      <w:sz w:val="24"/>
      <w:szCs w:val="24"/>
    </w:rPr>
  </w:style>
  <w:style w:type="character" w:customStyle="1" w:styleId="FootnoteTextChar">
    <w:name w:val="Footnote Text Char"/>
    <w:basedOn w:val="DefaultParagraphFont"/>
    <w:link w:val="FootnoteText"/>
    <w:uiPriority w:val="99"/>
    <w:rsid w:val="00FA1653"/>
    <w:rPr>
      <w:sz w:val="24"/>
      <w:szCs w:val="24"/>
    </w:rPr>
  </w:style>
  <w:style w:type="character" w:styleId="FootnoteReference">
    <w:name w:val="footnote reference"/>
    <w:basedOn w:val="DefaultParagraphFont"/>
    <w:uiPriority w:val="99"/>
    <w:unhideWhenUsed/>
    <w:rsid w:val="00FA1653"/>
    <w:rPr>
      <w:vertAlign w:val="superscript"/>
    </w:rPr>
  </w:style>
  <w:style w:type="paragraph" w:styleId="NoSpacing">
    <w:name w:val="No Spacing"/>
    <w:uiPriority w:val="1"/>
    <w:qFormat/>
    <w:rsid w:val="00FA1653"/>
    <w:pPr>
      <w:spacing w:after="0"/>
    </w:pPr>
  </w:style>
  <w:style w:type="paragraph" w:styleId="ListParagraph">
    <w:name w:val="List Paragraph"/>
    <w:basedOn w:val="Normal"/>
    <w:uiPriority w:val="34"/>
    <w:qFormat/>
    <w:rsid w:val="000877D6"/>
    <w:pPr>
      <w:ind w:left="720"/>
      <w:contextualSpacing/>
    </w:pPr>
  </w:style>
  <w:style w:type="character" w:styleId="CommentReference">
    <w:name w:val="annotation reference"/>
    <w:basedOn w:val="DefaultParagraphFont"/>
    <w:uiPriority w:val="99"/>
    <w:semiHidden/>
    <w:unhideWhenUsed/>
    <w:rsid w:val="00633FDC"/>
    <w:rPr>
      <w:sz w:val="16"/>
      <w:szCs w:val="16"/>
    </w:rPr>
  </w:style>
  <w:style w:type="paragraph" w:styleId="CommentText">
    <w:name w:val="annotation text"/>
    <w:basedOn w:val="Normal"/>
    <w:link w:val="CommentTextChar"/>
    <w:uiPriority w:val="99"/>
    <w:semiHidden/>
    <w:unhideWhenUsed/>
    <w:rsid w:val="00633FDC"/>
    <w:rPr>
      <w:sz w:val="20"/>
      <w:szCs w:val="20"/>
    </w:rPr>
  </w:style>
  <w:style w:type="character" w:customStyle="1" w:styleId="CommentTextChar">
    <w:name w:val="Comment Text Char"/>
    <w:basedOn w:val="DefaultParagraphFont"/>
    <w:link w:val="CommentText"/>
    <w:uiPriority w:val="99"/>
    <w:semiHidden/>
    <w:rsid w:val="00633FDC"/>
    <w:rPr>
      <w:sz w:val="20"/>
      <w:szCs w:val="20"/>
    </w:rPr>
  </w:style>
  <w:style w:type="paragraph" w:styleId="CommentSubject">
    <w:name w:val="annotation subject"/>
    <w:basedOn w:val="CommentText"/>
    <w:next w:val="CommentText"/>
    <w:link w:val="CommentSubjectChar"/>
    <w:uiPriority w:val="99"/>
    <w:semiHidden/>
    <w:unhideWhenUsed/>
    <w:rsid w:val="00633FDC"/>
    <w:rPr>
      <w:b/>
      <w:bCs/>
    </w:rPr>
  </w:style>
  <w:style w:type="character" w:customStyle="1" w:styleId="CommentSubjectChar">
    <w:name w:val="Comment Subject Char"/>
    <w:basedOn w:val="CommentTextChar"/>
    <w:link w:val="CommentSubject"/>
    <w:uiPriority w:val="99"/>
    <w:semiHidden/>
    <w:rsid w:val="00633FDC"/>
    <w:rPr>
      <w:b/>
      <w:bCs/>
      <w:sz w:val="20"/>
      <w:szCs w:val="20"/>
    </w:rPr>
  </w:style>
  <w:style w:type="paragraph" w:styleId="BalloonText">
    <w:name w:val="Balloon Text"/>
    <w:basedOn w:val="Normal"/>
    <w:link w:val="BalloonTextChar"/>
    <w:uiPriority w:val="99"/>
    <w:semiHidden/>
    <w:unhideWhenUsed/>
    <w:rsid w:val="00633F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FDC"/>
    <w:rPr>
      <w:rFonts w:ascii="Tahoma" w:hAnsi="Tahoma" w:cs="Tahoma"/>
      <w:sz w:val="16"/>
      <w:szCs w:val="16"/>
    </w:rPr>
  </w:style>
  <w:style w:type="paragraph" w:styleId="PlainText">
    <w:name w:val="Plain Text"/>
    <w:basedOn w:val="Normal"/>
    <w:link w:val="PlainTextChar"/>
    <w:uiPriority w:val="99"/>
    <w:semiHidden/>
    <w:unhideWhenUsed/>
    <w:rsid w:val="00633FDC"/>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633FDC"/>
    <w:rPr>
      <w:rFonts w:ascii="Consolas" w:hAnsi="Consolas" w:cs="Consolas"/>
      <w:sz w:val="21"/>
      <w:szCs w:val="21"/>
    </w:rPr>
  </w:style>
  <w:style w:type="paragraph" w:styleId="Header">
    <w:name w:val="header"/>
    <w:basedOn w:val="Normal"/>
    <w:link w:val="HeaderChar"/>
    <w:uiPriority w:val="99"/>
    <w:unhideWhenUsed/>
    <w:rsid w:val="003A0709"/>
    <w:pPr>
      <w:tabs>
        <w:tab w:val="center" w:pos="4513"/>
        <w:tab w:val="right" w:pos="9026"/>
      </w:tabs>
      <w:spacing w:after="0"/>
    </w:pPr>
  </w:style>
  <w:style w:type="character" w:customStyle="1" w:styleId="HeaderChar">
    <w:name w:val="Header Char"/>
    <w:basedOn w:val="DefaultParagraphFont"/>
    <w:link w:val="Header"/>
    <w:uiPriority w:val="99"/>
    <w:rsid w:val="003A0709"/>
  </w:style>
  <w:style w:type="paragraph" w:styleId="Footer">
    <w:name w:val="footer"/>
    <w:basedOn w:val="Normal"/>
    <w:link w:val="FooterChar"/>
    <w:uiPriority w:val="99"/>
    <w:unhideWhenUsed/>
    <w:rsid w:val="003A0709"/>
    <w:pPr>
      <w:tabs>
        <w:tab w:val="center" w:pos="4513"/>
        <w:tab w:val="right" w:pos="9026"/>
      </w:tabs>
      <w:spacing w:after="0"/>
    </w:pPr>
  </w:style>
  <w:style w:type="character" w:customStyle="1" w:styleId="FooterChar">
    <w:name w:val="Footer Char"/>
    <w:basedOn w:val="DefaultParagraphFont"/>
    <w:link w:val="Footer"/>
    <w:uiPriority w:val="99"/>
    <w:rsid w:val="003A0709"/>
  </w:style>
  <w:style w:type="paragraph" w:styleId="EndnoteText">
    <w:name w:val="endnote text"/>
    <w:basedOn w:val="Normal"/>
    <w:link w:val="EndnoteTextChar"/>
    <w:uiPriority w:val="99"/>
    <w:semiHidden/>
    <w:unhideWhenUsed/>
    <w:rsid w:val="007C06E5"/>
    <w:pPr>
      <w:spacing w:after="0"/>
    </w:pPr>
    <w:rPr>
      <w:sz w:val="20"/>
      <w:szCs w:val="20"/>
    </w:rPr>
  </w:style>
  <w:style w:type="character" w:customStyle="1" w:styleId="EndnoteTextChar">
    <w:name w:val="Endnote Text Char"/>
    <w:basedOn w:val="DefaultParagraphFont"/>
    <w:link w:val="EndnoteText"/>
    <w:uiPriority w:val="99"/>
    <w:semiHidden/>
    <w:rsid w:val="007C06E5"/>
    <w:rPr>
      <w:sz w:val="20"/>
      <w:szCs w:val="20"/>
    </w:rPr>
  </w:style>
  <w:style w:type="character" w:styleId="EndnoteReference">
    <w:name w:val="endnote reference"/>
    <w:basedOn w:val="DefaultParagraphFont"/>
    <w:uiPriority w:val="99"/>
    <w:semiHidden/>
    <w:unhideWhenUsed/>
    <w:rsid w:val="007C06E5"/>
    <w:rPr>
      <w:vertAlign w:val="superscript"/>
    </w:rPr>
  </w:style>
  <w:style w:type="character" w:styleId="Hyperlink">
    <w:name w:val="Hyperlink"/>
    <w:basedOn w:val="DefaultParagraphFont"/>
    <w:uiPriority w:val="99"/>
    <w:semiHidden/>
    <w:unhideWhenUsed/>
    <w:rsid w:val="007443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1653"/>
    <w:pPr>
      <w:spacing w:after="0"/>
    </w:pPr>
    <w:rPr>
      <w:sz w:val="24"/>
      <w:szCs w:val="24"/>
    </w:rPr>
  </w:style>
  <w:style w:type="character" w:customStyle="1" w:styleId="FootnoteTextChar">
    <w:name w:val="Footnote Text Char"/>
    <w:basedOn w:val="DefaultParagraphFont"/>
    <w:link w:val="FootnoteText"/>
    <w:uiPriority w:val="99"/>
    <w:rsid w:val="00FA1653"/>
    <w:rPr>
      <w:sz w:val="24"/>
      <w:szCs w:val="24"/>
    </w:rPr>
  </w:style>
  <w:style w:type="character" w:styleId="FootnoteReference">
    <w:name w:val="footnote reference"/>
    <w:basedOn w:val="DefaultParagraphFont"/>
    <w:uiPriority w:val="99"/>
    <w:unhideWhenUsed/>
    <w:rsid w:val="00FA1653"/>
    <w:rPr>
      <w:vertAlign w:val="superscript"/>
    </w:rPr>
  </w:style>
  <w:style w:type="paragraph" w:styleId="NoSpacing">
    <w:name w:val="No Spacing"/>
    <w:uiPriority w:val="1"/>
    <w:qFormat/>
    <w:rsid w:val="00FA1653"/>
    <w:pPr>
      <w:spacing w:after="0"/>
    </w:pPr>
  </w:style>
  <w:style w:type="paragraph" w:styleId="ListParagraph">
    <w:name w:val="List Paragraph"/>
    <w:basedOn w:val="Normal"/>
    <w:uiPriority w:val="34"/>
    <w:qFormat/>
    <w:rsid w:val="000877D6"/>
    <w:pPr>
      <w:ind w:left="720"/>
      <w:contextualSpacing/>
    </w:pPr>
  </w:style>
  <w:style w:type="character" w:styleId="CommentReference">
    <w:name w:val="annotation reference"/>
    <w:basedOn w:val="DefaultParagraphFont"/>
    <w:uiPriority w:val="99"/>
    <w:semiHidden/>
    <w:unhideWhenUsed/>
    <w:rsid w:val="00633FDC"/>
    <w:rPr>
      <w:sz w:val="16"/>
      <w:szCs w:val="16"/>
    </w:rPr>
  </w:style>
  <w:style w:type="paragraph" w:styleId="CommentText">
    <w:name w:val="annotation text"/>
    <w:basedOn w:val="Normal"/>
    <w:link w:val="CommentTextChar"/>
    <w:uiPriority w:val="99"/>
    <w:semiHidden/>
    <w:unhideWhenUsed/>
    <w:rsid w:val="00633FDC"/>
    <w:rPr>
      <w:sz w:val="20"/>
      <w:szCs w:val="20"/>
    </w:rPr>
  </w:style>
  <w:style w:type="character" w:customStyle="1" w:styleId="CommentTextChar">
    <w:name w:val="Comment Text Char"/>
    <w:basedOn w:val="DefaultParagraphFont"/>
    <w:link w:val="CommentText"/>
    <w:uiPriority w:val="99"/>
    <w:semiHidden/>
    <w:rsid w:val="00633FDC"/>
    <w:rPr>
      <w:sz w:val="20"/>
      <w:szCs w:val="20"/>
    </w:rPr>
  </w:style>
  <w:style w:type="paragraph" w:styleId="CommentSubject">
    <w:name w:val="annotation subject"/>
    <w:basedOn w:val="CommentText"/>
    <w:next w:val="CommentText"/>
    <w:link w:val="CommentSubjectChar"/>
    <w:uiPriority w:val="99"/>
    <w:semiHidden/>
    <w:unhideWhenUsed/>
    <w:rsid w:val="00633FDC"/>
    <w:rPr>
      <w:b/>
      <w:bCs/>
    </w:rPr>
  </w:style>
  <w:style w:type="character" w:customStyle="1" w:styleId="CommentSubjectChar">
    <w:name w:val="Comment Subject Char"/>
    <w:basedOn w:val="CommentTextChar"/>
    <w:link w:val="CommentSubject"/>
    <w:uiPriority w:val="99"/>
    <w:semiHidden/>
    <w:rsid w:val="00633FDC"/>
    <w:rPr>
      <w:b/>
      <w:bCs/>
      <w:sz w:val="20"/>
      <w:szCs w:val="20"/>
    </w:rPr>
  </w:style>
  <w:style w:type="paragraph" w:styleId="BalloonText">
    <w:name w:val="Balloon Text"/>
    <w:basedOn w:val="Normal"/>
    <w:link w:val="BalloonTextChar"/>
    <w:uiPriority w:val="99"/>
    <w:semiHidden/>
    <w:unhideWhenUsed/>
    <w:rsid w:val="00633F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FDC"/>
    <w:rPr>
      <w:rFonts w:ascii="Tahoma" w:hAnsi="Tahoma" w:cs="Tahoma"/>
      <w:sz w:val="16"/>
      <w:szCs w:val="16"/>
    </w:rPr>
  </w:style>
  <w:style w:type="paragraph" w:styleId="PlainText">
    <w:name w:val="Plain Text"/>
    <w:basedOn w:val="Normal"/>
    <w:link w:val="PlainTextChar"/>
    <w:uiPriority w:val="99"/>
    <w:semiHidden/>
    <w:unhideWhenUsed/>
    <w:rsid w:val="00633FDC"/>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633FDC"/>
    <w:rPr>
      <w:rFonts w:ascii="Consolas" w:hAnsi="Consolas" w:cs="Consolas"/>
      <w:sz w:val="21"/>
      <w:szCs w:val="21"/>
    </w:rPr>
  </w:style>
  <w:style w:type="paragraph" w:styleId="Header">
    <w:name w:val="header"/>
    <w:basedOn w:val="Normal"/>
    <w:link w:val="HeaderChar"/>
    <w:uiPriority w:val="99"/>
    <w:unhideWhenUsed/>
    <w:rsid w:val="003A0709"/>
    <w:pPr>
      <w:tabs>
        <w:tab w:val="center" w:pos="4513"/>
        <w:tab w:val="right" w:pos="9026"/>
      </w:tabs>
      <w:spacing w:after="0"/>
    </w:pPr>
  </w:style>
  <w:style w:type="character" w:customStyle="1" w:styleId="HeaderChar">
    <w:name w:val="Header Char"/>
    <w:basedOn w:val="DefaultParagraphFont"/>
    <w:link w:val="Header"/>
    <w:uiPriority w:val="99"/>
    <w:rsid w:val="003A0709"/>
  </w:style>
  <w:style w:type="paragraph" w:styleId="Footer">
    <w:name w:val="footer"/>
    <w:basedOn w:val="Normal"/>
    <w:link w:val="FooterChar"/>
    <w:uiPriority w:val="99"/>
    <w:unhideWhenUsed/>
    <w:rsid w:val="003A0709"/>
    <w:pPr>
      <w:tabs>
        <w:tab w:val="center" w:pos="4513"/>
        <w:tab w:val="right" w:pos="9026"/>
      </w:tabs>
      <w:spacing w:after="0"/>
    </w:pPr>
  </w:style>
  <w:style w:type="character" w:customStyle="1" w:styleId="FooterChar">
    <w:name w:val="Footer Char"/>
    <w:basedOn w:val="DefaultParagraphFont"/>
    <w:link w:val="Footer"/>
    <w:uiPriority w:val="99"/>
    <w:rsid w:val="003A0709"/>
  </w:style>
  <w:style w:type="paragraph" w:styleId="EndnoteText">
    <w:name w:val="endnote text"/>
    <w:basedOn w:val="Normal"/>
    <w:link w:val="EndnoteTextChar"/>
    <w:uiPriority w:val="99"/>
    <w:semiHidden/>
    <w:unhideWhenUsed/>
    <w:rsid w:val="007C06E5"/>
    <w:pPr>
      <w:spacing w:after="0"/>
    </w:pPr>
    <w:rPr>
      <w:sz w:val="20"/>
      <w:szCs w:val="20"/>
    </w:rPr>
  </w:style>
  <w:style w:type="character" w:customStyle="1" w:styleId="EndnoteTextChar">
    <w:name w:val="Endnote Text Char"/>
    <w:basedOn w:val="DefaultParagraphFont"/>
    <w:link w:val="EndnoteText"/>
    <w:uiPriority w:val="99"/>
    <w:semiHidden/>
    <w:rsid w:val="007C06E5"/>
    <w:rPr>
      <w:sz w:val="20"/>
      <w:szCs w:val="20"/>
    </w:rPr>
  </w:style>
  <w:style w:type="character" w:styleId="EndnoteReference">
    <w:name w:val="endnote reference"/>
    <w:basedOn w:val="DefaultParagraphFont"/>
    <w:uiPriority w:val="99"/>
    <w:semiHidden/>
    <w:unhideWhenUsed/>
    <w:rsid w:val="007C06E5"/>
    <w:rPr>
      <w:vertAlign w:val="superscript"/>
    </w:rPr>
  </w:style>
  <w:style w:type="character" w:styleId="Hyperlink">
    <w:name w:val="Hyperlink"/>
    <w:basedOn w:val="DefaultParagraphFont"/>
    <w:uiPriority w:val="99"/>
    <w:semiHidden/>
    <w:unhideWhenUsed/>
    <w:rsid w:val="007443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083">
      <w:bodyDiv w:val="1"/>
      <w:marLeft w:val="0"/>
      <w:marRight w:val="0"/>
      <w:marTop w:val="0"/>
      <w:marBottom w:val="0"/>
      <w:divBdr>
        <w:top w:val="none" w:sz="0" w:space="0" w:color="auto"/>
        <w:left w:val="none" w:sz="0" w:space="0" w:color="auto"/>
        <w:bottom w:val="none" w:sz="0" w:space="0" w:color="auto"/>
        <w:right w:val="none" w:sz="0" w:space="0" w:color="auto"/>
      </w:divBdr>
    </w:div>
    <w:div w:id="551698435">
      <w:bodyDiv w:val="1"/>
      <w:marLeft w:val="0"/>
      <w:marRight w:val="0"/>
      <w:marTop w:val="0"/>
      <w:marBottom w:val="0"/>
      <w:divBdr>
        <w:top w:val="none" w:sz="0" w:space="0" w:color="auto"/>
        <w:left w:val="none" w:sz="0" w:space="0" w:color="auto"/>
        <w:bottom w:val="none" w:sz="0" w:space="0" w:color="auto"/>
        <w:right w:val="none" w:sz="0" w:space="0" w:color="auto"/>
      </w:divBdr>
    </w:div>
    <w:div w:id="816528045">
      <w:bodyDiv w:val="1"/>
      <w:marLeft w:val="0"/>
      <w:marRight w:val="0"/>
      <w:marTop w:val="0"/>
      <w:marBottom w:val="0"/>
      <w:divBdr>
        <w:top w:val="none" w:sz="0" w:space="0" w:color="auto"/>
        <w:left w:val="none" w:sz="0" w:space="0" w:color="auto"/>
        <w:bottom w:val="none" w:sz="0" w:space="0" w:color="auto"/>
        <w:right w:val="none" w:sz="0" w:space="0" w:color="auto"/>
      </w:divBdr>
    </w:div>
    <w:div w:id="1177844949">
      <w:bodyDiv w:val="1"/>
      <w:marLeft w:val="0"/>
      <w:marRight w:val="0"/>
      <w:marTop w:val="0"/>
      <w:marBottom w:val="0"/>
      <w:divBdr>
        <w:top w:val="none" w:sz="0" w:space="0" w:color="auto"/>
        <w:left w:val="none" w:sz="0" w:space="0" w:color="auto"/>
        <w:bottom w:val="none" w:sz="0" w:space="0" w:color="auto"/>
        <w:right w:val="none" w:sz="0" w:space="0" w:color="auto"/>
      </w:divBdr>
    </w:div>
    <w:div w:id="1291596358">
      <w:bodyDiv w:val="1"/>
      <w:marLeft w:val="0"/>
      <w:marRight w:val="0"/>
      <w:marTop w:val="0"/>
      <w:marBottom w:val="0"/>
      <w:divBdr>
        <w:top w:val="none" w:sz="0" w:space="0" w:color="auto"/>
        <w:left w:val="none" w:sz="0" w:space="0" w:color="auto"/>
        <w:bottom w:val="none" w:sz="0" w:space="0" w:color="auto"/>
        <w:right w:val="none" w:sz="0" w:space="0" w:color="auto"/>
      </w:divBdr>
    </w:div>
    <w:div w:id="1820461431">
      <w:bodyDiv w:val="1"/>
      <w:marLeft w:val="0"/>
      <w:marRight w:val="0"/>
      <w:marTop w:val="0"/>
      <w:marBottom w:val="0"/>
      <w:divBdr>
        <w:top w:val="none" w:sz="0" w:space="0" w:color="auto"/>
        <w:left w:val="none" w:sz="0" w:space="0" w:color="auto"/>
        <w:bottom w:val="none" w:sz="0" w:space="0" w:color="auto"/>
        <w:right w:val="none" w:sz="0" w:space="0" w:color="auto"/>
      </w:divBdr>
    </w:div>
    <w:div w:id="2103256673">
      <w:bodyDiv w:val="1"/>
      <w:marLeft w:val="0"/>
      <w:marRight w:val="0"/>
      <w:marTop w:val="0"/>
      <w:marBottom w:val="0"/>
      <w:divBdr>
        <w:top w:val="none" w:sz="0" w:space="0" w:color="auto"/>
        <w:left w:val="none" w:sz="0" w:space="0" w:color="auto"/>
        <w:bottom w:val="none" w:sz="0" w:space="0" w:color="auto"/>
        <w:right w:val="none" w:sz="0" w:space="0" w:color="auto"/>
      </w:divBdr>
    </w:div>
    <w:div w:id="213963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rijksoverheid.nl/onderwerpen/internationaal-ondernemen/documenten-en-publicaties" TargetMode="External"/><Relationship Id="rId1" Type="http://schemas.openxmlformats.org/officeDocument/2006/relationships/hyperlink" Target="http://www.rijksoverheid.nl/onderwerpen/internationaal-ondernemen/documenten-en-publica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3247</ap:Words>
  <ap:Characters>17861</ap:Characters>
  <ap:DocSecurity>0</ap:DocSecurity>
  <ap:Lines>148</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2014-07-04T14:57:00.0000000Z</lastPrinted>
  <dcterms:created xsi:type="dcterms:W3CDTF">2014-07-04T10:02:00.0000000Z</dcterms:created>
  <dcterms:modified xsi:type="dcterms:W3CDTF">2014-07-04T14:57:00.0000000Z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0x0101002A3D46623063414AB637DBAB4A53C123</vt:lpwstr>
  </property>
</Properties>
</file>