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12" w:rsidP="00B36D12" w:rsidRDefault="00B36D12">
      <w:pPr>
        <w:outlineLvl w:val="0"/>
        <w:rPr>
          <w:rFonts w:ascii="Times New Roman" w:hAnsi="Times New Roman" w:eastAsia="Times New Roman"/>
          <w:sz w:val="24"/>
          <w:szCs w:val="24"/>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Vissenberg L. </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Wednesday</w:t>
      </w:r>
      <w:proofErr w:type="spellEnd"/>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July</w:t>
      </w:r>
      <w:proofErr w:type="spellEnd"/>
      <w:r>
        <w:rPr>
          <w:rFonts w:ascii="Tahoma" w:hAnsi="Tahoma" w:eastAsia="Times New Roman" w:cs="Tahoma"/>
          <w:sz w:val="20"/>
          <w:szCs w:val="20"/>
          <w:lang w:eastAsia="nl-NL"/>
        </w:rPr>
        <w:t xml:space="preserve"> 02, 2014 02:58 PM</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EU </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Keulen van M.; </w:t>
      </w:r>
      <w:proofErr w:type="gramEnd"/>
      <w:r>
        <w:rPr>
          <w:rFonts w:ascii="Tahoma" w:hAnsi="Tahoma" w:eastAsia="Times New Roman" w:cs="Tahoma"/>
          <w:sz w:val="20"/>
          <w:szCs w:val="20"/>
          <w:lang w:eastAsia="nl-NL"/>
        </w:rPr>
        <w:t xml:space="preserve">Klaver J.; Diest van D. </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agendapunt PV EU zaken </w:t>
      </w:r>
      <w:r>
        <w:rPr>
          <w:rFonts w:ascii="Tahoma" w:hAnsi="Tahoma" w:eastAsia="Times New Roman" w:cs="Tahoma"/>
          <w:sz w:val="20"/>
          <w:szCs w:val="20"/>
          <w:lang w:eastAsia="nl-NL"/>
        </w:rPr>
        <w:br/>
      </w:r>
      <w:r>
        <w:rPr>
          <w:rFonts w:ascii="Times New Roman" w:hAnsi="Times New Roman" w:eastAsia="Times New Roman"/>
          <w:sz w:val="24"/>
          <w:szCs w:val="24"/>
          <w:lang w:eastAsia="nl-NL"/>
        </w:rPr>
        <w:t> </w:t>
      </w:r>
    </w:p>
    <w:p w:rsidR="00B36D12" w:rsidP="00B36D12" w:rsidRDefault="00B36D12">
      <w:r>
        <w:t xml:space="preserve">Hoi </w:t>
      </w:r>
      <w:proofErr w:type="spellStart"/>
      <w:r>
        <w:t>Mendeltje</w:t>
      </w:r>
      <w:proofErr w:type="spellEnd"/>
      <w:r>
        <w:t>,</w:t>
      </w:r>
    </w:p>
    <w:p w:rsidR="00B36D12" w:rsidP="00B36D12" w:rsidRDefault="00B36D12"/>
    <w:p w:rsidR="00B36D12" w:rsidP="00B36D12" w:rsidRDefault="00B36D12">
      <w:bookmarkStart w:name="_GoBack" w:id="0"/>
      <w:bookmarkEnd w:id="0"/>
      <w:r>
        <w:t>Jesse Klaver wil graag, mede namens zijn collega van D66, een agendapunt toevoegen aan de procedurevergadering van donderdag aanstaande.</w:t>
      </w:r>
    </w:p>
    <w:p w:rsidR="00B36D12" w:rsidP="00B36D12" w:rsidRDefault="00B36D12"/>
    <w:p w:rsidR="00B36D12" w:rsidP="00B36D12" w:rsidRDefault="00B36D12">
      <w:pPr>
        <w:pStyle w:val="Default"/>
        <w:numPr>
          <w:ilvl w:val="0"/>
          <w:numId w:val="1"/>
        </w:numPr>
        <w:rPr>
          <w:rFonts w:ascii="Calibri" w:hAnsi="Calibri"/>
          <w:color w:val="auto"/>
          <w:sz w:val="22"/>
          <w:szCs w:val="22"/>
        </w:rPr>
      </w:pPr>
      <w:r>
        <w:rPr>
          <w:rFonts w:ascii="Calibri" w:hAnsi="Calibri"/>
          <w:color w:val="auto"/>
          <w:sz w:val="22"/>
          <w:szCs w:val="22"/>
        </w:rPr>
        <w:t xml:space="preserve">Verzoek aan de Minister-president om een brief met toelichting op het feit dat de minister-president de motie </w:t>
      </w:r>
      <w:hyperlink w:tgtFrame="_blank" w:history="1" r:id="rId6">
        <w:r>
          <w:rPr>
            <w:rStyle w:val="Hyperlink"/>
            <w:rFonts w:ascii="Calibri" w:hAnsi="Calibri"/>
            <w:color w:val="auto"/>
            <w:sz w:val="22"/>
            <w:szCs w:val="22"/>
          </w:rPr>
          <w:t>21501-20-885</w:t>
        </w:r>
      </w:hyperlink>
      <w:r>
        <w:rPr>
          <w:rFonts w:ascii="Calibri" w:hAnsi="Calibri"/>
          <w:color w:val="auto"/>
          <w:sz w:val="22"/>
          <w:szCs w:val="22"/>
        </w:rPr>
        <w:t xml:space="preserve"> vorige week tijdens het debat over de Europese Top </w:t>
      </w:r>
      <w:proofErr w:type="gramStart"/>
      <w:r>
        <w:rPr>
          <w:rFonts w:ascii="Calibri" w:hAnsi="Calibri"/>
          <w:color w:val="auto"/>
          <w:sz w:val="22"/>
          <w:szCs w:val="22"/>
        </w:rPr>
        <w:t>ontraden</w:t>
      </w:r>
      <w:proofErr w:type="gramEnd"/>
      <w:r>
        <w:rPr>
          <w:rFonts w:ascii="Calibri" w:hAnsi="Calibri"/>
          <w:color w:val="auto"/>
          <w:sz w:val="22"/>
          <w:szCs w:val="22"/>
        </w:rPr>
        <w:t xml:space="preserve"> heeft omdat deze ondersteuning van beleid zou zijn, en in de brief in ieder geval expliciet aan te geven of de Kam</w:t>
      </w:r>
      <w:r>
        <w:rPr>
          <w:rFonts w:ascii="Calibri" w:hAnsi="Calibri"/>
          <w:color w:val="auto"/>
          <w:sz w:val="22"/>
          <w:szCs w:val="22"/>
        </w:rPr>
        <w:t xml:space="preserve">er hieruit kan concluderen dat </w:t>
      </w:r>
      <w:r>
        <w:rPr>
          <w:rFonts w:ascii="Calibri" w:hAnsi="Calibri"/>
          <w:color w:val="auto"/>
          <w:sz w:val="22"/>
          <w:szCs w:val="22"/>
        </w:rPr>
        <w:t>de minister-president de mening deelt dat de vluchtelingenproblematiek een van de nieuwe prioriteiten moet worden van de nieuwe Commissie</w:t>
      </w:r>
      <w:r>
        <w:rPr>
          <w:rFonts w:ascii="Calibri" w:hAnsi="Calibri"/>
          <w:color w:val="1F497D"/>
          <w:sz w:val="22"/>
          <w:szCs w:val="22"/>
        </w:rPr>
        <w:t xml:space="preserve"> </w:t>
      </w:r>
      <w:r>
        <w:rPr>
          <w:rFonts w:ascii="Calibri" w:hAnsi="Calibri"/>
          <w:color w:val="auto"/>
          <w:sz w:val="22"/>
          <w:szCs w:val="22"/>
        </w:rPr>
        <w:t>en aan te geven op welke wijze de minister-president hiervoor ijvert binnen Europa.</w:t>
      </w:r>
    </w:p>
    <w:p w:rsidR="00B36D12" w:rsidP="00B36D12" w:rsidRDefault="00B36D12">
      <w:pPr>
        <w:pStyle w:val="Default"/>
        <w:rPr>
          <w:rFonts w:ascii="Calibri" w:hAnsi="Calibri"/>
          <w:color w:val="auto"/>
          <w:sz w:val="22"/>
          <w:szCs w:val="22"/>
        </w:rPr>
      </w:pPr>
    </w:p>
    <w:p w:rsidR="00B36D12" w:rsidP="00B36D12" w:rsidRDefault="00B36D12">
      <w:pPr>
        <w:pStyle w:val="Default"/>
        <w:rPr>
          <w:rFonts w:ascii="Calibri" w:hAnsi="Calibri"/>
          <w:color w:val="auto"/>
          <w:sz w:val="22"/>
          <w:szCs w:val="22"/>
        </w:rPr>
      </w:pPr>
      <w:r>
        <w:rPr>
          <w:rFonts w:ascii="Calibri" w:hAnsi="Calibri"/>
          <w:color w:val="auto"/>
          <w:sz w:val="22"/>
          <w:szCs w:val="22"/>
        </w:rPr>
        <w:t>Voor alle volledigheid, zie de motie hieronder.</w:t>
      </w:r>
    </w:p>
    <w:p w:rsidR="00B36D12" w:rsidP="00B36D12" w:rsidRDefault="00B36D12">
      <w:pPr>
        <w:pStyle w:val="Default"/>
        <w:rPr>
          <w:rFonts w:ascii="Calibri" w:hAnsi="Calibri"/>
          <w:color w:val="auto"/>
          <w:sz w:val="22"/>
          <w:szCs w:val="22"/>
        </w:rPr>
      </w:pPr>
    </w:p>
    <w:p w:rsidR="00B36D12" w:rsidP="00B36D12" w:rsidRDefault="00B36D12">
      <w:pPr>
        <w:pStyle w:val="Default"/>
        <w:rPr>
          <w:rFonts w:ascii="Calibri" w:hAnsi="Calibri"/>
          <w:color w:val="auto"/>
          <w:sz w:val="22"/>
          <w:szCs w:val="22"/>
        </w:rPr>
      </w:pPr>
      <w:r>
        <w:rPr>
          <w:rFonts w:ascii="Calibri" w:hAnsi="Calibri"/>
          <w:color w:val="auto"/>
          <w:sz w:val="22"/>
          <w:szCs w:val="22"/>
        </w:rPr>
        <w:t>Hartelijke groeten,</w:t>
      </w:r>
    </w:p>
    <w:p w:rsidR="00B36D12" w:rsidP="00B36D12" w:rsidRDefault="00B36D12">
      <w:pPr>
        <w:pStyle w:val="Default"/>
        <w:rPr>
          <w:sz w:val="18"/>
          <w:szCs w:val="18"/>
        </w:rPr>
      </w:pPr>
    </w:p>
    <w:p w:rsidR="00B36D12" w:rsidP="00B36D12" w:rsidRDefault="00B36D12">
      <w:pPr>
        <w:pStyle w:val="Default"/>
        <w:rPr>
          <w:rFonts w:ascii="Calibri" w:hAnsi="Calibri"/>
          <w:sz w:val="22"/>
          <w:szCs w:val="22"/>
        </w:rPr>
      </w:pPr>
      <w:r>
        <w:rPr>
          <w:rFonts w:ascii="Calibri" w:hAnsi="Calibri"/>
          <w:sz w:val="22"/>
          <w:szCs w:val="22"/>
        </w:rPr>
        <w:t>Laura Vissenberg</w:t>
      </w:r>
    </w:p>
    <w:p w:rsidR="00B36D12" w:rsidP="00B36D12" w:rsidRDefault="00B36D12">
      <w:pPr>
        <w:rPr>
          <w:color w:val="1F497D"/>
        </w:rPr>
      </w:pPr>
      <w:r>
        <w:rPr>
          <w:b/>
          <w:bCs/>
          <w:color w:val="FF0000"/>
          <w:lang w:eastAsia="nl-NL"/>
        </w:rPr>
        <w:t>GROEN</w:t>
      </w:r>
      <w:r>
        <w:rPr>
          <w:b/>
          <w:bCs/>
          <w:color w:val="00B050"/>
          <w:lang w:eastAsia="nl-NL"/>
        </w:rPr>
        <w:t>LINKS</w:t>
      </w:r>
      <w:r>
        <w:rPr>
          <w:b/>
          <w:bCs/>
          <w:color w:val="000000"/>
          <w:lang w:eastAsia="nl-NL"/>
        </w:rPr>
        <w:t xml:space="preserve"> Tweede Kamerfractie</w:t>
      </w:r>
      <w:r>
        <w:rPr>
          <w:color w:val="000000"/>
          <w:lang w:eastAsia="nl-NL"/>
        </w:rPr>
        <w:br/>
      </w:r>
      <w:r>
        <w:rPr>
          <w:i/>
          <w:iCs/>
          <w:color w:val="000000"/>
          <w:lang w:eastAsia="nl-NL"/>
        </w:rPr>
        <w:t>Beleidsmedewerker Financiën, Europese Zaken, AOW &amp; Pensioenen</w:t>
      </w:r>
    </w:p>
    <w:p w:rsidR="00B36D12" w:rsidP="00B36D12" w:rsidRDefault="00B36D12">
      <w:pPr>
        <w:rPr>
          <w:i/>
          <w:iCs/>
        </w:rPr>
      </w:pPr>
      <w:r>
        <w:rPr>
          <w:i/>
          <w:iCs/>
        </w:rPr>
        <w:t>T: 070 318 3603/ 06 42304904</w:t>
      </w:r>
    </w:p>
    <w:p w:rsidR="00B36D12" w:rsidP="00B36D12" w:rsidRDefault="00B36D12">
      <w:pPr>
        <w:pStyle w:val="Default"/>
        <w:rPr>
          <w:sz w:val="18"/>
          <w:szCs w:val="18"/>
        </w:rPr>
      </w:pPr>
    </w:p>
    <w:p w:rsidR="00B36D12" w:rsidP="00B36D12" w:rsidRDefault="00B36D12">
      <w:pPr>
        <w:pStyle w:val="Default"/>
        <w:rPr>
          <w:sz w:val="18"/>
          <w:szCs w:val="18"/>
        </w:rPr>
      </w:pPr>
      <w:r>
        <w:rPr>
          <w:sz w:val="18"/>
          <w:szCs w:val="18"/>
        </w:rPr>
        <w:t>===============================================================</w:t>
      </w:r>
    </w:p>
    <w:p w:rsidR="00B36D12" w:rsidP="00B36D12" w:rsidRDefault="00B36D12">
      <w:pPr>
        <w:pStyle w:val="Default"/>
        <w:rPr>
          <w:sz w:val="18"/>
          <w:szCs w:val="18"/>
        </w:rPr>
      </w:pPr>
    </w:p>
    <w:p w:rsidR="00B36D12" w:rsidP="00B36D12" w:rsidRDefault="00B36D12">
      <w:pPr>
        <w:pStyle w:val="Default"/>
        <w:rPr>
          <w:b/>
          <w:bCs/>
        </w:rPr>
      </w:pPr>
      <w:r>
        <w:rPr>
          <w:b/>
          <w:bCs/>
        </w:rPr>
        <w:t xml:space="preserve">MOTIE VAN HET LID KLAVER C.S. </w:t>
      </w:r>
    </w:p>
    <w:p w:rsidR="00B36D12" w:rsidP="00B36D12" w:rsidRDefault="00B36D12">
      <w:pPr>
        <w:pStyle w:val="Default"/>
        <w:rPr>
          <w:sz w:val="22"/>
          <w:szCs w:val="22"/>
        </w:rPr>
      </w:pPr>
      <w:r>
        <w:rPr>
          <w:sz w:val="22"/>
          <w:szCs w:val="22"/>
        </w:rPr>
        <w:t xml:space="preserve">Voorgesteld 25 juni 2014 </w:t>
      </w:r>
    </w:p>
    <w:p w:rsidR="00B36D12" w:rsidP="00B36D12" w:rsidRDefault="00B36D12">
      <w:pPr>
        <w:pStyle w:val="Default"/>
        <w:rPr>
          <w:sz w:val="22"/>
          <w:szCs w:val="22"/>
        </w:rPr>
      </w:pPr>
    </w:p>
    <w:p w:rsidR="00B36D12" w:rsidP="00B36D12" w:rsidRDefault="00B36D12">
      <w:pPr>
        <w:pStyle w:val="Default"/>
        <w:rPr>
          <w:sz w:val="22"/>
          <w:szCs w:val="22"/>
        </w:rPr>
      </w:pPr>
      <w:r>
        <w:rPr>
          <w:sz w:val="22"/>
          <w:szCs w:val="22"/>
        </w:rPr>
        <w:t xml:space="preserve">De Kamer, </w:t>
      </w:r>
    </w:p>
    <w:p w:rsidR="00B36D12" w:rsidP="00B36D12" w:rsidRDefault="00B36D12">
      <w:pPr>
        <w:pStyle w:val="Default"/>
        <w:rPr>
          <w:sz w:val="22"/>
          <w:szCs w:val="22"/>
        </w:rPr>
      </w:pPr>
    </w:p>
    <w:p w:rsidR="00B36D12" w:rsidP="00B36D12" w:rsidRDefault="00B36D12">
      <w:pPr>
        <w:pStyle w:val="Default"/>
        <w:spacing w:after="240"/>
        <w:rPr>
          <w:sz w:val="22"/>
          <w:szCs w:val="22"/>
        </w:rPr>
      </w:pPr>
      <w:proofErr w:type="gramStart"/>
      <w:r>
        <w:rPr>
          <w:sz w:val="22"/>
          <w:szCs w:val="22"/>
        </w:rPr>
        <w:t>gehoord</w:t>
      </w:r>
      <w:proofErr w:type="gramEnd"/>
      <w:r>
        <w:rPr>
          <w:sz w:val="22"/>
          <w:szCs w:val="22"/>
        </w:rPr>
        <w:t xml:space="preserve"> de beraadslaging, </w:t>
      </w:r>
    </w:p>
    <w:p w:rsidR="00B36D12" w:rsidP="00B36D12" w:rsidRDefault="00B36D12">
      <w:pPr>
        <w:pStyle w:val="Default"/>
        <w:spacing w:after="240"/>
        <w:rPr>
          <w:sz w:val="22"/>
          <w:szCs w:val="22"/>
        </w:rPr>
      </w:pPr>
      <w:proofErr w:type="gramStart"/>
      <w:r>
        <w:rPr>
          <w:sz w:val="22"/>
          <w:szCs w:val="22"/>
        </w:rPr>
        <w:t>overwegende</w:t>
      </w:r>
      <w:proofErr w:type="gramEnd"/>
      <w:r>
        <w:rPr>
          <w:sz w:val="22"/>
          <w:szCs w:val="22"/>
        </w:rPr>
        <w:t xml:space="preserve"> dat de verdrinking van bootvluchtelingen naar Europa een humanitaire tragedie is; </w:t>
      </w:r>
    </w:p>
    <w:p w:rsidR="00B36D12" w:rsidP="00B36D12" w:rsidRDefault="00B36D12">
      <w:pPr>
        <w:pStyle w:val="Default"/>
        <w:spacing w:after="240"/>
        <w:rPr>
          <w:sz w:val="22"/>
          <w:szCs w:val="22"/>
        </w:rPr>
      </w:pPr>
      <w:proofErr w:type="gramStart"/>
      <w:r>
        <w:rPr>
          <w:sz w:val="22"/>
          <w:szCs w:val="22"/>
        </w:rPr>
        <w:t>verzoekt</w:t>
      </w:r>
      <w:proofErr w:type="gramEnd"/>
      <w:r>
        <w:rPr>
          <w:sz w:val="22"/>
          <w:szCs w:val="22"/>
        </w:rPr>
        <w:t xml:space="preserve"> de regering, ervoor te ijveren dat de problematiek rondom de vluchtelingen naar Europa prioriteit wordt van de nieuwe Commissie en bij de zoektocht naar een integrale oplossing voor deze problematiek de aanbevelingen van de Raad van Europa te betrekken, </w:t>
      </w:r>
    </w:p>
    <w:p w:rsidR="00B36D12" w:rsidP="00B36D12" w:rsidRDefault="00B36D12">
      <w:pPr>
        <w:pStyle w:val="Default"/>
        <w:rPr>
          <w:sz w:val="22"/>
          <w:szCs w:val="22"/>
        </w:rPr>
      </w:pPr>
      <w:proofErr w:type="gramStart"/>
      <w:r>
        <w:rPr>
          <w:sz w:val="22"/>
          <w:szCs w:val="22"/>
        </w:rPr>
        <w:t>en</w:t>
      </w:r>
      <w:proofErr w:type="gramEnd"/>
      <w:r>
        <w:rPr>
          <w:sz w:val="22"/>
          <w:szCs w:val="22"/>
        </w:rPr>
        <w:t xml:space="preserve"> gaat over tot de orde van de dag. </w:t>
      </w:r>
    </w:p>
    <w:p w:rsidR="00B36D12" w:rsidP="00B36D12" w:rsidRDefault="00B36D12">
      <w:pPr>
        <w:pStyle w:val="Default"/>
        <w:rPr>
          <w:sz w:val="22"/>
          <w:szCs w:val="22"/>
        </w:rPr>
      </w:pPr>
    </w:p>
    <w:p w:rsidR="00B36D12" w:rsidP="00B36D12" w:rsidRDefault="00B36D12">
      <w:pPr>
        <w:pStyle w:val="Default"/>
        <w:rPr>
          <w:sz w:val="22"/>
          <w:szCs w:val="22"/>
        </w:rPr>
      </w:pPr>
      <w:r>
        <w:rPr>
          <w:sz w:val="22"/>
          <w:szCs w:val="22"/>
        </w:rPr>
        <w:t>Klaver</w:t>
      </w:r>
    </w:p>
    <w:p w:rsidR="00B36D12" w:rsidP="00B36D12" w:rsidRDefault="00B36D12">
      <w:pPr>
        <w:pStyle w:val="Default"/>
        <w:rPr>
          <w:sz w:val="22"/>
          <w:szCs w:val="22"/>
        </w:rPr>
      </w:pPr>
      <w:r>
        <w:rPr>
          <w:sz w:val="22"/>
          <w:szCs w:val="22"/>
        </w:rPr>
        <w:t>Schouw</w:t>
      </w:r>
    </w:p>
    <w:p w:rsidR="00B36D12" w:rsidP="00B36D12" w:rsidRDefault="00B36D12">
      <w:pPr>
        <w:pStyle w:val="Default"/>
        <w:rPr>
          <w:sz w:val="22"/>
          <w:szCs w:val="22"/>
        </w:rPr>
      </w:pPr>
      <w:r>
        <w:rPr>
          <w:sz w:val="22"/>
          <w:szCs w:val="22"/>
        </w:rPr>
        <w:t>Segers</w:t>
      </w:r>
    </w:p>
    <w:p w:rsidR="00B36D12" w:rsidP="00B36D12" w:rsidRDefault="00B36D12">
      <w:pPr>
        <w:pStyle w:val="Default"/>
        <w:rPr>
          <w:sz w:val="22"/>
          <w:szCs w:val="22"/>
        </w:rPr>
      </w:pPr>
      <w:r>
        <w:rPr>
          <w:sz w:val="22"/>
          <w:szCs w:val="22"/>
        </w:rPr>
        <w:t>Van Bommel</w:t>
      </w:r>
    </w:p>
    <w:p w:rsidR="009B537B" w:rsidRDefault="009B537B"/>
    <w:sectPr w:rsidR="009B537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BLGN M+ Univer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B44"/>
    <w:multiLevelType w:val="hybridMultilevel"/>
    <w:tmpl w:val="3DF08008"/>
    <w:lvl w:ilvl="0" w:tplc="586472E6">
      <w:start w:val="14"/>
      <w:numFmt w:val="bullet"/>
      <w:lvlText w:val="-"/>
      <w:lvlJc w:val="left"/>
      <w:pPr>
        <w:ind w:left="720" w:hanging="360"/>
      </w:pPr>
      <w:rPr>
        <w:rFonts w:ascii="EBLGN M+ Univers" w:eastAsia="Calibri" w:hAnsi="EBLGN M+ Univers" w:cs="EBLGN M+ Univers"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12"/>
    <w:rsid w:val="00052251"/>
    <w:rsid w:val="000851A7"/>
    <w:rsid w:val="000B217E"/>
    <w:rsid w:val="00113357"/>
    <w:rsid w:val="001B2E22"/>
    <w:rsid w:val="00211F40"/>
    <w:rsid w:val="0025182D"/>
    <w:rsid w:val="002F5E7C"/>
    <w:rsid w:val="0031149E"/>
    <w:rsid w:val="00322402"/>
    <w:rsid w:val="00341E0F"/>
    <w:rsid w:val="0037475F"/>
    <w:rsid w:val="003F4008"/>
    <w:rsid w:val="00417D2C"/>
    <w:rsid w:val="00422BAB"/>
    <w:rsid w:val="004320D4"/>
    <w:rsid w:val="00464A67"/>
    <w:rsid w:val="00486048"/>
    <w:rsid w:val="005215AD"/>
    <w:rsid w:val="00544890"/>
    <w:rsid w:val="005D35EA"/>
    <w:rsid w:val="006033B6"/>
    <w:rsid w:val="006217D7"/>
    <w:rsid w:val="006340F8"/>
    <w:rsid w:val="00660F00"/>
    <w:rsid w:val="00717648"/>
    <w:rsid w:val="00722BBB"/>
    <w:rsid w:val="00733669"/>
    <w:rsid w:val="00742429"/>
    <w:rsid w:val="007F0B18"/>
    <w:rsid w:val="0080143A"/>
    <w:rsid w:val="0084525B"/>
    <w:rsid w:val="00884E84"/>
    <w:rsid w:val="0089336B"/>
    <w:rsid w:val="008B0DB4"/>
    <w:rsid w:val="008C2A85"/>
    <w:rsid w:val="008F5469"/>
    <w:rsid w:val="00904718"/>
    <w:rsid w:val="00911ECD"/>
    <w:rsid w:val="0097764E"/>
    <w:rsid w:val="00983B1B"/>
    <w:rsid w:val="009B537B"/>
    <w:rsid w:val="00A02C99"/>
    <w:rsid w:val="00A17574"/>
    <w:rsid w:val="00A82791"/>
    <w:rsid w:val="00A877D3"/>
    <w:rsid w:val="00B36D12"/>
    <w:rsid w:val="00B60B9E"/>
    <w:rsid w:val="00B84CD1"/>
    <w:rsid w:val="00BF79E2"/>
    <w:rsid w:val="00C337B1"/>
    <w:rsid w:val="00C5634C"/>
    <w:rsid w:val="00C56843"/>
    <w:rsid w:val="00CC1B27"/>
    <w:rsid w:val="00D8065A"/>
    <w:rsid w:val="00DD044D"/>
    <w:rsid w:val="00DD3F16"/>
    <w:rsid w:val="00E43F7D"/>
    <w:rsid w:val="00E53420"/>
    <w:rsid w:val="00E765D6"/>
    <w:rsid w:val="00EA577D"/>
    <w:rsid w:val="00EC2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6D1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6D12"/>
    <w:rPr>
      <w:color w:val="0000FF"/>
      <w:u w:val="single"/>
    </w:rPr>
  </w:style>
  <w:style w:type="paragraph" w:customStyle="1" w:styleId="Default">
    <w:name w:val="Default"/>
    <w:basedOn w:val="Standaard"/>
    <w:rsid w:val="00B36D12"/>
    <w:pPr>
      <w:autoSpaceDE w:val="0"/>
      <w:autoSpaceDN w:val="0"/>
    </w:pPr>
    <w:rPr>
      <w:rFonts w:ascii="EBLGN M+ Univers" w:hAnsi="EBLGN M+ Univers"/>
      <w:color w:val="000000"/>
      <w:sz w:val="24"/>
      <w:szCs w:val="24"/>
    </w:rPr>
  </w:style>
  <w:style w:type="paragraph" w:styleId="Ballontekst">
    <w:name w:val="Balloon Text"/>
    <w:basedOn w:val="Standaard"/>
    <w:link w:val="BallontekstChar"/>
    <w:rsid w:val="00B36D12"/>
    <w:rPr>
      <w:rFonts w:ascii="Tahoma" w:hAnsi="Tahoma" w:cs="Tahoma"/>
      <w:sz w:val="16"/>
      <w:szCs w:val="16"/>
    </w:rPr>
  </w:style>
  <w:style w:type="character" w:customStyle="1" w:styleId="BallontekstChar">
    <w:name w:val="Ballontekst Char"/>
    <w:basedOn w:val="Standaardalinea-lettertype"/>
    <w:link w:val="Ballontekst"/>
    <w:rsid w:val="00B36D12"/>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6D1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6D12"/>
    <w:rPr>
      <w:color w:val="0000FF"/>
      <w:u w:val="single"/>
    </w:rPr>
  </w:style>
  <w:style w:type="paragraph" w:customStyle="1" w:styleId="Default">
    <w:name w:val="Default"/>
    <w:basedOn w:val="Standaard"/>
    <w:rsid w:val="00B36D12"/>
    <w:pPr>
      <w:autoSpaceDE w:val="0"/>
      <w:autoSpaceDN w:val="0"/>
    </w:pPr>
    <w:rPr>
      <w:rFonts w:ascii="EBLGN M+ Univers" w:hAnsi="EBLGN M+ Univers"/>
      <w:color w:val="000000"/>
      <w:sz w:val="24"/>
      <w:szCs w:val="24"/>
    </w:rPr>
  </w:style>
  <w:style w:type="paragraph" w:styleId="Ballontekst">
    <w:name w:val="Balloon Text"/>
    <w:basedOn w:val="Standaard"/>
    <w:link w:val="BallontekstChar"/>
    <w:rsid w:val="00B36D12"/>
    <w:rPr>
      <w:rFonts w:ascii="Tahoma" w:hAnsi="Tahoma" w:cs="Tahoma"/>
      <w:sz w:val="16"/>
      <w:szCs w:val="16"/>
    </w:rPr>
  </w:style>
  <w:style w:type="character" w:customStyle="1" w:styleId="BallontekstChar">
    <w:name w:val="Ballontekst Char"/>
    <w:basedOn w:val="Standaardalinea-lettertype"/>
    <w:link w:val="Ballontekst"/>
    <w:rsid w:val="00B36D1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document.aspx?id=933802e5-f07e-4d47-b085-74b11e9231cd"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273</ap:Words>
  <ap:Characters>1506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2014-07-03T13:53:00.0000000Z</lastPrinted>
  <dcterms:created xsi:type="dcterms:W3CDTF">2014-07-03T13:52:00.0000000Z</dcterms:created>
  <dcterms:modified xsi:type="dcterms:W3CDTF">2014-07-03T13:58:00.0000000Z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0x01010030A2528F83F75D4A8B55DAAC7A78CCF1</vt:lpwstr>
  </property>
</Properties>
</file>