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D5" w:rsidRDefault="007450D5">
      <w:pPr>
        <w:rPr>
          <w:color w:val="1F497D"/>
        </w:rPr>
      </w:pPr>
      <w:r>
        <w:rPr>
          <w:color w:val="1F497D"/>
        </w:rPr>
        <w:t xml:space="preserve">Rondvraag lid Van </w:t>
      </w:r>
      <w:proofErr w:type="spellStart"/>
      <w:r>
        <w:rPr>
          <w:color w:val="1F497D"/>
        </w:rPr>
        <w:t>Meenen</w:t>
      </w:r>
      <w:proofErr w:type="spellEnd"/>
    </w:p>
    <w:p w:rsidR="007450D5" w:rsidRDefault="007450D5">
      <w:pPr>
        <w:rPr>
          <w:color w:val="1F497D"/>
        </w:rPr>
      </w:pPr>
    </w:p>
    <w:p w:rsidR="00E81EF1" w:rsidRDefault="007450D5">
      <w:r>
        <w:rPr>
          <w:color w:val="1F497D"/>
        </w:rPr>
        <w:t>Verzoek aan de staatssecretaris van Onderwijs, Cultuur en Wetenschap te reageren op 50%-norm die bij een fusie van schoolbesturen, op grond van de Wet op het primair onderwijs, toegepast dient te worden</w:t>
      </w:r>
      <w:r w:rsidR="00122453">
        <w:rPr>
          <w:color w:val="1F497D"/>
        </w:rPr>
        <w:t xml:space="preserve">, mede naar aanleiding van </w:t>
      </w:r>
      <w:r w:rsidR="00122453">
        <w:rPr>
          <w:color w:val="1F497D"/>
        </w:rPr>
        <w:t>de recente rechterlijke uitspraak van de rechtbank Leeuwarden</w:t>
      </w:r>
      <w:r w:rsidR="00122453">
        <w:rPr>
          <w:color w:val="1F497D"/>
        </w:rPr>
        <w:t>.</w:t>
      </w:r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D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2453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450D5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2014-05-15T15:19:00.0000000Z</dcterms:created>
  <dcterms:modified xsi:type="dcterms:W3CDTF">2014-05-15T15:19:00.0000000Z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0x010100A1CF827DB447544E9A2A406760E8E6A8</vt:lpwstr>
  </property>
</Properties>
</file>