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E5" w:rsidP="00A024E5" w:rsidRDefault="00A024E5">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Merkies A. </w:t>
      </w:r>
      <w:r>
        <w:rPr>
          <w:rFonts w:ascii="Tahoma" w:hAnsi="Tahoma" w:eastAsia="Times New Roman" w:cs="Tahoma"/>
          <w:sz w:val="20"/>
          <w:szCs w:val="20"/>
          <w:lang w:eastAsia="nl-NL"/>
        </w:rPr>
        <w:br/>
      </w:r>
      <w:bookmarkStart w:name="_GoBack" w:id="1"/>
      <w:bookmarkEnd w:id="1"/>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9 mei 2014 8:39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Berck R.F.</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AO witwassen, fiscale </w:t>
      </w:r>
      <w:proofErr w:type="spellStart"/>
      <w:r>
        <w:rPr>
          <w:rFonts w:ascii="Tahoma" w:hAnsi="Tahoma" w:eastAsia="Times New Roman" w:cs="Tahoma"/>
          <w:sz w:val="20"/>
          <w:szCs w:val="20"/>
          <w:lang w:eastAsia="nl-NL"/>
        </w:rPr>
        <w:t>vestigingsklmaat</w:t>
      </w:r>
      <w:proofErr w:type="spellEnd"/>
    </w:p>
    <w:p w:rsidR="00A024E5" w:rsidP="00A024E5" w:rsidRDefault="00A024E5"/>
    <w:p w:rsidR="00A024E5" w:rsidP="00A024E5" w:rsidRDefault="00A024E5">
      <w:r>
        <w:t>Beste René,</w:t>
      </w:r>
    </w:p>
    <w:p w:rsidR="00A024E5" w:rsidP="00A024E5" w:rsidRDefault="00A024E5">
      <w:r>
        <w:t>Voor het debat AO ‘Witwassen mede in relatie tot Russische en Oekraïense oligarchen; rol  ambassades bij voorlichting over het Nederlandse fiscale vestigingsklimaat’ wil ik voorstellen om de minister van Financien uit te nodigen. Het gaat hier immers ook over de trustsector. Dit is zeker van belang nu DNB naar buiten is gekomen met haar bevindingen over de trustkantoren (</w:t>
      </w:r>
      <w:hyperlink w:history="1" r:id="rId5">
        <w:r>
          <w:rPr>
            <w:rStyle w:val="Hyperlink"/>
          </w:rPr>
          <w:t>http://www.dnb.nl/publicatie/publicaties-dnb/nieuwsbrieven/nieuwsbrief-trustkantoren/nieuwsbrief-trustkantoren-april-2014/dnb306898.jsp</w:t>
        </w:r>
      </w:hyperlink>
      <w:r>
        <w:t>). In aanloop naar het debat stel ik voor een schriftelijke reactie te vragen van het ministerie op het rapport van DNB.</w:t>
      </w:r>
    </w:p>
    <w:p w:rsidR="00A024E5" w:rsidP="00A024E5" w:rsidRDefault="00A024E5">
      <w:r>
        <w:t>Mocht de minister van Financien niet in staat zijn aanwezig te zijn bij het debat, dan stel ik voor om het debat te verplaatsen naar een tijdstip waarop dat wel mogelijk is.</w:t>
      </w:r>
    </w:p>
    <w:p w:rsidR="00A024E5" w:rsidP="00A024E5" w:rsidRDefault="00A024E5"/>
    <w:p w:rsidR="00A024E5" w:rsidP="00A024E5" w:rsidRDefault="00A024E5">
      <w:pPr>
        <w:pStyle w:val="Tekstzonderopmaak"/>
        <w:rPr>
          <w:rFonts w:ascii="Calibri" w:hAnsi="Calibri"/>
          <w:sz w:val="22"/>
          <w:szCs w:val="22"/>
        </w:rPr>
      </w:pPr>
      <w:r>
        <w:rPr>
          <w:rFonts w:ascii="Calibri" w:hAnsi="Calibri"/>
          <w:sz w:val="22"/>
          <w:szCs w:val="22"/>
        </w:rPr>
        <w:t>Met vriendelijke groet,</w:t>
      </w:r>
    </w:p>
    <w:p w:rsidR="00A024E5" w:rsidP="00A024E5" w:rsidRDefault="00A024E5">
      <w:pPr>
        <w:pStyle w:val="Tekstzonderopmaak"/>
        <w:rPr>
          <w:rFonts w:ascii="Calibri" w:hAnsi="Calibri"/>
          <w:sz w:val="22"/>
          <w:szCs w:val="22"/>
        </w:rPr>
      </w:pPr>
    </w:p>
    <w:p w:rsidRPr="00A024E5" w:rsidR="00AF799C" w:rsidP="00A024E5" w:rsidRDefault="00A024E5">
      <w:pPr>
        <w:pStyle w:val="Tekstzonderopmaak"/>
        <w:rPr>
          <w:rFonts w:ascii="Calibri" w:hAnsi="Calibri"/>
          <w:sz w:val="22"/>
          <w:szCs w:val="22"/>
        </w:rPr>
      </w:pPr>
      <w:r>
        <w:rPr>
          <w:rFonts w:ascii="Calibri" w:hAnsi="Calibri"/>
          <w:sz w:val="22"/>
          <w:szCs w:val="22"/>
        </w:rPr>
        <w:t>Arnold Merkies</w:t>
      </w:r>
      <w:bookmarkEnd w:id="0"/>
    </w:p>
    <w:sectPr w:rsidRPr="00A024E5"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E5"/>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024E5"/>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24E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24E5"/>
    <w:rPr>
      <w:color w:val="0000FF"/>
      <w:u w:val="single"/>
    </w:rPr>
  </w:style>
  <w:style w:type="paragraph" w:styleId="Tekstzonderopmaak">
    <w:name w:val="Plain Text"/>
    <w:basedOn w:val="Standaard"/>
    <w:link w:val="TekstzonderopmaakChar"/>
    <w:uiPriority w:val="99"/>
    <w:unhideWhenUsed/>
    <w:rsid w:val="00A024E5"/>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A024E5"/>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024E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24E5"/>
    <w:rPr>
      <w:color w:val="0000FF"/>
      <w:u w:val="single"/>
    </w:rPr>
  </w:style>
  <w:style w:type="paragraph" w:styleId="Tekstzonderopmaak">
    <w:name w:val="Plain Text"/>
    <w:basedOn w:val="Standaard"/>
    <w:link w:val="TekstzonderopmaakChar"/>
    <w:uiPriority w:val="99"/>
    <w:unhideWhenUsed/>
    <w:rsid w:val="00A024E5"/>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A024E5"/>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dnb.nl/publicatie/publicaties-dnb/nieuwsbrieven/nieuwsbrief-trustkantoren/nieuwsbrief-trustkantoren-april-2014/dnb306898.jsp"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992</ap:Characters>
  <ap:DocSecurity>0</ap:DocSecurity>
  <ap:Lines>8</ap:Lines>
  <ap:Paragraphs>2</ap:Paragraphs>
  <ap:ScaleCrop>false</ap:ScaleCrop>
  <ap:LinksUpToDate>false</ap:LinksUpToDate>
  <ap:CharactersWithSpaces>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2014-05-09T07:51:00.0000000Z</dcterms:created>
  <dcterms:modified xsi:type="dcterms:W3CDTF">2014-05-09T07:51:00.0000000Z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0x01010042918E148E77454EB608548073100E74</vt:lpwstr>
  </property>
</Properties>
</file>