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36084" w:rsidR="005043BB" w:rsidRDefault="005043BB">
      <w:pPr>
        <w:autoSpaceDE w:val="0"/>
        <w:autoSpaceDN w:val="0"/>
        <w:adjustRightInd w:val="0"/>
        <w:spacing w:line="240" w:lineRule="auto"/>
        <w:jc w:val="center"/>
        <w:rPr>
          <w:rFonts w:ascii="Verdana" w:hAnsi="Verdana" w:cs="Verdana"/>
          <w:b/>
          <w:bCs/>
          <w:sz w:val="28"/>
          <w:szCs w:val="28"/>
        </w:rPr>
      </w:pPr>
      <w:r w:rsidRPr="00836084">
        <w:rPr>
          <w:rFonts w:ascii="Verdana" w:hAnsi="Verdana" w:cs="Verdana"/>
          <w:b/>
          <w:bCs/>
          <w:sz w:val="28"/>
          <w:szCs w:val="28"/>
        </w:rPr>
        <w:t>Ministerie van Binnenlandse Zaken en</w:t>
      </w:r>
      <w:r w:rsidR="00836084">
        <w:rPr>
          <w:rFonts w:ascii="Verdana" w:hAnsi="Verdana" w:cs="Verdana"/>
          <w:b/>
          <w:bCs/>
          <w:sz w:val="28"/>
          <w:szCs w:val="28"/>
        </w:rPr>
        <w:t xml:space="preserve"> </w:t>
      </w:r>
      <w:r w:rsidRPr="00836084">
        <w:rPr>
          <w:rFonts w:ascii="Verdana" w:hAnsi="Verdana" w:cs="Verdana"/>
          <w:b/>
          <w:bCs/>
          <w:sz w:val="28"/>
          <w:szCs w:val="28"/>
        </w:rPr>
        <w:t xml:space="preserve">Koninkrijksrelaties (BZK) </w:t>
      </w:r>
    </w:p>
    <w:p w:rsidRPr="00836084" w:rsidR="005043BB" w:rsidRDefault="005043BB">
      <w:pPr>
        <w:autoSpaceDE w:val="0"/>
        <w:autoSpaceDN w:val="0"/>
        <w:adjustRightInd w:val="0"/>
        <w:spacing w:line="240" w:lineRule="auto"/>
        <w:jc w:val="center"/>
        <w:rPr>
          <w:rFonts w:ascii="Verdana" w:hAnsi="Verdana" w:cs="Verdana"/>
          <w:b/>
          <w:bCs/>
          <w:sz w:val="28"/>
          <w:szCs w:val="28"/>
        </w:rPr>
      </w:pPr>
      <w:r w:rsidRPr="00836084">
        <w:rPr>
          <w:rFonts w:ascii="Verdana" w:hAnsi="Verdana" w:cs="Verdana"/>
          <w:b/>
          <w:bCs/>
          <w:sz w:val="28"/>
          <w:szCs w:val="28"/>
        </w:rPr>
        <w:t>J</w:t>
      </w:r>
      <w:r w:rsidRPr="00836084" w:rsidR="000303E5">
        <w:rPr>
          <w:rFonts w:ascii="Verdana" w:hAnsi="Verdana" w:cs="Verdana"/>
          <w:b/>
          <w:bCs/>
          <w:sz w:val="28"/>
          <w:szCs w:val="28"/>
        </w:rPr>
        <w:t xml:space="preserve">aarrapportage </w:t>
      </w:r>
      <w:r w:rsidR="00FE165A">
        <w:rPr>
          <w:rFonts w:ascii="Verdana" w:hAnsi="Verdana" w:cs="Verdana"/>
          <w:b/>
          <w:bCs/>
          <w:sz w:val="28"/>
          <w:szCs w:val="28"/>
        </w:rPr>
        <w:t xml:space="preserve">Maatschappelijke </w:t>
      </w:r>
      <w:r w:rsidR="00E44E6E">
        <w:rPr>
          <w:rFonts w:ascii="Verdana" w:hAnsi="Verdana" w:cs="Verdana"/>
          <w:b/>
          <w:bCs/>
          <w:sz w:val="28"/>
          <w:szCs w:val="28"/>
        </w:rPr>
        <w:t xml:space="preserve">en Juridische </w:t>
      </w:r>
      <w:r w:rsidR="00271BA9">
        <w:rPr>
          <w:rFonts w:ascii="Verdana" w:hAnsi="Verdana" w:cs="Verdana"/>
          <w:b/>
          <w:bCs/>
          <w:sz w:val="28"/>
          <w:szCs w:val="28"/>
        </w:rPr>
        <w:t>Correspondentie</w:t>
      </w:r>
      <w:r w:rsidR="006B7655">
        <w:rPr>
          <w:rFonts w:ascii="Verdana" w:hAnsi="Verdana" w:cs="Verdana"/>
          <w:b/>
          <w:bCs/>
          <w:sz w:val="28"/>
          <w:szCs w:val="28"/>
        </w:rPr>
        <w:t xml:space="preserve"> </w:t>
      </w:r>
      <w:r w:rsidRPr="00836084" w:rsidR="000303E5">
        <w:rPr>
          <w:rFonts w:ascii="Verdana" w:hAnsi="Verdana" w:cs="Verdana"/>
          <w:b/>
          <w:bCs/>
          <w:sz w:val="28"/>
          <w:szCs w:val="28"/>
        </w:rPr>
        <w:t>201</w:t>
      </w:r>
      <w:r w:rsidRPr="00836084" w:rsidR="00DF0202">
        <w:rPr>
          <w:rFonts w:ascii="Verdana" w:hAnsi="Verdana" w:cs="Verdana"/>
          <w:b/>
          <w:bCs/>
          <w:sz w:val="28"/>
          <w:szCs w:val="28"/>
        </w:rPr>
        <w:t>3</w:t>
      </w:r>
    </w:p>
    <w:p w:rsidRPr="0089661C" w:rsidR="005043BB" w:rsidRDefault="005043BB">
      <w:pPr>
        <w:autoSpaceDE w:val="0"/>
        <w:autoSpaceDN w:val="0"/>
        <w:adjustRightInd w:val="0"/>
        <w:spacing w:line="240" w:lineRule="atLeast"/>
        <w:rPr>
          <w:rFonts w:ascii="Verdana" w:hAnsi="Verdana" w:cs="Arial"/>
          <w:b/>
          <w:bCs/>
          <w:szCs w:val="20"/>
        </w:rPr>
      </w:pPr>
    </w:p>
    <w:p w:rsidRPr="0089661C" w:rsidR="005043BB" w:rsidRDefault="005043BB">
      <w:pPr>
        <w:autoSpaceDE w:val="0"/>
        <w:autoSpaceDN w:val="0"/>
        <w:adjustRightInd w:val="0"/>
        <w:spacing w:line="240" w:lineRule="atLeast"/>
        <w:rPr>
          <w:rFonts w:ascii="Verdana" w:hAnsi="Verdana" w:cs="Arial"/>
          <w:b/>
          <w:bCs/>
          <w:szCs w:val="20"/>
        </w:rPr>
      </w:pPr>
      <w:r w:rsidRPr="0089661C">
        <w:rPr>
          <w:rFonts w:ascii="Verdana" w:hAnsi="Verdana" w:cs="Arial"/>
          <w:b/>
          <w:bCs/>
          <w:szCs w:val="20"/>
        </w:rPr>
        <w:t>Inleiding</w:t>
      </w:r>
    </w:p>
    <w:p w:rsidR="00D86BE2" w:rsidRDefault="00836084">
      <w:pPr>
        <w:autoSpaceDE w:val="0"/>
        <w:autoSpaceDN w:val="0"/>
        <w:adjustRightInd w:val="0"/>
        <w:spacing w:line="240" w:lineRule="atLeast"/>
        <w:rPr>
          <w:rFonts w:ascii="Verdana" w:hAnsi="Verdana" w:cs="Arial"/>
          <w:szCs w:val="20"/>
        </w:rPr>
      </w:pPr>
      <w:r>
        <w:rPr>
          <w:rFonts w:ascii="Verdana" w:hAnsi="Verdana" w:cs="Arial"/>
          <w:szCs w:val="20"/>
        </w:rPr>
        <w:t xml:space="preserve">Jaarlijks leveren de departementen een jaarrapportage over de behandeling van de </w:t>
      </w:r>
      <w:r w:rsidR="006B7655">
        <w:rPr>
          <w:rFonts w:ascii="Verdana" w:hAnsi="Verdana" w:cs="Arial"/>
          <w:szCs w:val="20"/>
        </w:rPr>
        <w:t>M</w:t>
      </w:r>
      <w:r>
        <w:rPr>
          <w:rFonts w:ascii="Verdana" w:hAnsi="Verdana" w:cs="Arial"/>
          <w:szCs w:val="20"/>
        </w:rPr>
        <w:t xml:space="preserve">aatschappelijke </w:t>
      </w:r>
      <w:r w:rsidR="00E44E6E">
        <w:rPr>
          <w:rFonts w:ascii="Verdana" w:hAnsi="Verdana" w:cs="Arial"/>
          <w:szCs w:val="20"/>
        </w:rPr>
        <w:t xml:space="preserve">en Juridische </w:t>
      </w:r>
      <w:r w:rsidR="006B7655">
        <w:rPr>
          <w:rFonts w:ascii="Verdana" w:hAnsi="Verdana" w:cs="Arial"/>
          <w:szCs w:val="20"/>
        </w:rPr>
        <w:t xml:space="preserve">correspondentie </w:t>
      </w:r>
      <w:r>
        <w:rPr>
          <w:rFonts w:ascii="Verdana" w:hAnsi="Verdana" w:cs="Arial"/>
          <w:szCs w:val="20"/>
        </w:rPr>
        <w:t xml:space="preserve">aan de Tweede Kamer. Voor u ligt de jaarrapportage van BZK over 2013. </w:t>
      </w:r>
    </w:p>
    <w:p w:rsidRPr="0089661C" w:rsidR="00836084" w:rsidRDefault="00836084">
      <w:pPr>
        <w:autoSpaceDE w:val="0"/>
        <w:autoSpaceDN w:val="0"/>
        <w:adjustRightInd w:val="0"/>
        <w:spacing w:line="240" w:lineRule="atLeast"/>
        <w:rPr>
          <w:rFonts w:ascii="Verdana" w:hAnsi="Verdana" w:cs="Arial"/>
          <w:b/>
          <w:bCs/>
          <w:szCs w:val="20"/>
        </w:rPr>
      </w:pPr>
    </w:p>
    <w:p w:rsidRPr="0089661C" w:rsidR="005043BB" w:rsidRDefault="005043BB">
      <w:pPr>
        <w:autoSpaceDE w:val="0"/>
        <w:autoSpaceDN w:val="0"/>
        <w:adjustRightInd w:val="0"/>
        <w:spacing w:line="240" w:lineRule="atLeast"/>
        <w:rPr>
          <w:rFonts w:ascii="Verdana" w:hAnsi="Verdana" w:cs="Arial"/>
          <w:b/>
          <w:bCs/>
          <w:szCs w:val="20"/>
        </w:rPr>
      </w:pPr>
      <w:r w:rsidRPr="0089661C">
        <w:rPr>
          <w:rFonts w:ascii="Verdana" w:hAnsi="Verdana" w:cs="Arial"/>
          <w:b/>
          <w:bCs/>
          <w:szCs w:val="20"/>
        </w:rPr>
        <w:t>Inhoud rapportage</w:t>
      </w:r>
    </w:p>
    <w:p w:rsidRPr="0089661C" w:rsidR="005043BB" w:rsidRDefault="005043BB">
      <w:pPr>
        <w:autoSpaceDE w:val="0"/>
        <w:autoSpaceDN w:val="0"/>
        <w:adjustRightInd w:val="0"/>
        <w:spacing w:line="240" w:lineRule="atLeast"/>
        <w:rPr>
          <w:rFonts w:ascii="Verdana" w:hAnsi="Verdana" w:cs="Arial"/>
          <w:szCs w:val="20"/>
        </w:rPr>
      </w:pPr>
      <w:r w:rsidRPr="0089661C">
        <w:rPr>
          <w:rFonts w:ascii="Verdana" w:hAnsi="Verdana" w:cs="Arial"/>
          <w:szCs w:val="20"/>
        </w:rPr>
        <w:t>In deze jaarrapportage word</w:t>
      </w:r>
      <w:r w:rsidR="00836084">
        <w:rPr>
          <w:rFonts w:ascii="Verdana" w:hAnsi="Verdana" w:cs="Arial"/>
          <w:szCs w:val="20"/>
        </w:rPr>
        <w:t xml:space="preserve">t </w:t>
      </w:r>
      <w:r w:rsidRPr="0089661C">
        <w:rPr>
          <w:rFonts w:ascii="Verdana" w:hAnsi="Verdana" w:cs="Arial"/>
          <w:szCs w:val="20"/>
        </w:rPr>
        <w:t xml:space="preserve">de </w:t>
      </w:r>
      <w:r w:rsidRPr="00DF0202">
        <w:rPr>
          <w:rFonts w:ascii="Verdana" w:hAnsi="Verdana" w:cs="Arial"/>
          <w:i/>
          <w:iCs/>
          <w:szCs w:val="20"/>
        </w:rPr>
        <w:t xml:space="preserve">tijdigheid </w:t>
      </w:r>
      <w:r w:rsidR="00836084">
        <w:rPr>
          <w:rFonts w:ascii="Verdana" w:hAnsi="Verdana" w:cs="Arial"/>
          <w:i/>
          <w:iCs/>
          <w:szCs w:val="20"/>
        </w:rPr>
        <w:t>(</w:t>
      </w:r>
      <w:r w:rsidRPr="0089661C">
        <w:rPr>
          <w:rFonts w:ascii="Verdana" w:hAnsi="Verdana" w:cs="Arial"/>
          <w:szCs w:val="20"/>
        </w:rPr>
        <w:t>van de beantwoording</w:t>
      </w:r>
      <w:r w:rsidR="00836084">
        <w:rPr>
          <w:rFonts w:ascii="Verdana" w:hAnsi="Verdana" w:cs="Arial"/>
          <w:szCs w:val="20"/>
        </w:rPr>
        <w:t>)</w:t>
      </w:r>
      <w:r w:rsidRPr="0089661C">
        <w:rPr>
          <w:rFonts w:ascii="Verdana" w:hAnsi="Verdana" w:cs="Arial"/>
          <w:szCs w:val="20"/>
        </w:rPr>
        <w:t xml:space="preserve"> van </w:t>
      </w:r>
      <w:r w:rsidR="00E44E6E">
        <w:rPr>
          <w:rFonts w:ascii="Verdana" w:hAnsi="Verdana" w:cs="Arial"/>
          <w:szCs w:val="20"/>
        </w:rPr>
        <w:t xml:space="preserve">de Maatschappelijke  en Juridische </w:t>
      </w:r>
      <w:r w:rsidR="006B7655">
        <w:rPr>
          <w:rFonts w:ascii="Verdana" w:hAnsi="Verdana" w:cs="Arial"/>
          <w:szCs w:val="20"/>
        </w:rPr>
        <w:t xml:space="preserve">Correspondentie </w:t>
      </w:r>
      <w:r w:rsidRPr="0089661C">
        <w:rPr>
          <w:rFonts w:ascii="Verdana" w:hAnsi="Verdana" w:cs="Arial"/>
          <w:szCs w:val="20"/>
        </w:rPr>
        <w:t xml:space="preserve">over </w:t>
      </w:r>
      <w:r w:rsidR="004E000E">
        <w:rPr>
          <w:rFonts w:ascii="Verdana" w:hAnsi="Verdana" w:cs="Arial"/>
          <w:szCs w:val="20"/>
        </w:rPr>
        <w:t>201</w:t>
      </w:r>
      <w:r w:rsidR="0077583B">
        <w:rPr>
          <w:rFonts w:ascii="Verdana" w:hAnsi="Verdana" w:cs="Arial"/>
          <w:szCs w:val="20"/>
        </w:rPr>
        <w:t>3</w:t>
      </w:r>
      <w:r w:rsidRPr="0089661C">
        <w:rPr>
          <w:rFonts w:ascii="Verdana" w:hAnsi="Verdana" w:cs="Arial"/>
          <w:szCs w:val="20"/>
        </w:rPr>
        <w:t xml:space="preserve"> vergeleken met die in </w:t>
      </w:r>
      <w:r w:rsidR="0077583B">
        <w:rPr>
          <w:rFonts w:ascii="Verdana" w:hAnsi="Verdana" w:cs="Arial"/>
          <w:szCs w:val="20"/>
        </w:rPr>
        <w:t>2012</w:t>
      </w:r>
      <w:r w:rsidRPr="0089661C">
        <w:rPr>
          <w:rFonts w:ascii="Verdana" w:hAnsi="Verdana" w:cs="Arial"/>
          <w:szCs w:val="20"/>
        </w:rPr>
        <w:t>. Naast de afhandeling van brieven, e-mails en telefoontjes van burgers bevat deze rapportage ook de afhandeling van de volgende juridische processen:</w:t>
      </w:r>
    </w:p>
    <w:p w:rsidRPr="0089661C" w:rsidR="005043BB" w:rsidRDefault="005043BB">
      <w:pPr>
        <w:numPr>
          <w:ilvl w:val="0"/>
          <w:numId w:val="1"/>
        </w:numPr>
        <w:autoSpaceDE w:val="0"/>
        <w:autoSpaceDN w:val="0"/>
        <w:adjustRightInd w:val="0"/>
        <w:spacing w:line="240" w:lineRule="atLeast"/>
        <w:rPr>
          <w:rFonts w:ascii="Verdana" w:hAnsi="Verdana" w:cs="Arial"/>
          <w:szCs w:val="20"/>
        </w:rPr>
      </w:pPr>
      <w:r w:rsidRPr="0089661C">
        <w:rPr>
          <w:rFonts w:ascii="Verdana" w:hAnsi="Verdana" w:cs="Arial"/>
          <w:szCs w:val="20"/>
        </w:rPr>
        <w:t>Aanvragen</w:t>
      </w:r>
    </w:p>
    <w:p w:rsidRPr="0089661C" w:rsidR="005043BB" w:rsidRDefault="005043BB">
      <w:pPr>
        <w:numPr>
          <w:ilvl w:val="0"/>
          <w:numId w:val="1"/>
        </w:numPr>
        <w:autoSpaceDE w:val="0"/>
        <w:autoSpaceDN w:val="0"/>
        <w:adjustRightInd w:val="0"/>
        <w:spacing w:line="240" w:lineRule="atLeast"/>
        <w:rPr>
          <w:rFonts w:ascii="Verdana" w:hAnsi="Verdana" w:cs="Arial"/>
          <w:szCs w:val="20"/>
        </w:rPr>
      </w:pPr>
      <w:r w:rsidRPr="0089661C">
        <w:rPr>
          <w:rFonts w:ascii="Verdana" w:hAnsi="Verdana" w:cs="Arial"/>
          <w:szCs w:val="20"/>
        </w:rPr>
        <w:t>Bezwaarschriften</w:t>
      </w:r>
    </w:p>
    <w:p w:rsidRPr="0089661C" w:rsidR="005043BB" w:rsidRDefault="005043BB">
      <w:pPr>
        <w:numPr>
          <w:ilvl w:val="0"/>
          <w:numId w:val="1"/>
        </w:numPr>
        <w:autoSpaceDE w:val="0"/>
        <w:autoSpaceDN w:val="0"/>
        <w:adjustRightInd w:val="0"/>
        <w:spacing w:line="240" w:lineRule="atLeast"/>
        <w:rPr>
          <w:rFonts w:ascii="Verdana" w:hAnsi="Verdana" w:cs="Arial"/>
          <w:szCs w:val="20"/>
        </w:rPr>
      </w:pPr>
      <w:r w:rsidRPr="0089661C">
        <w:rPr>
          <w:rFonts w:ascii="Verdana" w:hAnsi="Verdana" w:cs="Arial"/>
          <w:szCs w:val="20"/>
        </w:rPr>
        <w:t>Klaagschriften (als bedoeld in Hoofdstuk 9 A</w:t>
      </w:r>
      <w:r w:rsidR="008C4684">
        <w:rPr>
          <w:rFonts w:ascii="Verdana" w:hAnsi="Verdana" w:cs="Arial"/>
          <w:szCs w:val="20"/>
        </w:rPr>
        <w:t>lgemene wet bestuursrecht(</w:t>
      </w:r>
      <w:proofErr w:type="spellStart"/>
      <w:r w:rsidR="008C4684">
        <w:rPr>
          <w:rFonts w:ascii="Verdana" w:hAnsi="Verdana" w:cs="Arial"/>
          <w:szCs w:val="20"/>
        </w:rPr>
        <w:t>A</w:t>
      </w:r>
      <w:r w:rsidRPr="0089661C">
        <w:rPr>
          <w:rFonts w:ascii="Verdana" w:hAnsi="Verdana" w:cs="Arial"/>
          <w:szCs w:val="20"/>
        </w:rPr>
        <w:t>wb</w:t>
      </w:r>
      <w:proofErr w:type="spellEnd"/>
      <w:r w:rsidRPr="0089661C">
        <w:rPr>
          <w:rFonts w:ascii="Verdana" w:hAnsi="Verdana" w:cs="Arial"/>
          <w:szCs w:val="20"/>
        </w:rPr>
        <w:t>)</w:t>
      </w:r>
      <w:r w:rsidR="000F009F">
        <w:rPr>
          <w:rFonts w:ascii="Verdana" w:hAnsi="Verdana" w:cs="Arial"/>
          <w:szCs w:val="20"/>
        </w:rPr>
        <w:t>)</w:t>
      </w:r>
    </w:p>
    <w:p w:rsidRPr="0089661C" w:rsidR="005043BB" w:rsidRDefault="005043BB">
      <w:pPr>
        <w:numPr>
          <w:ilvl w:val="0"/>
          <w:numId w:val="1"/>
        </w:numPr>
        <w:autoSpaceDE w:val="0"/>
        <w:autoSpaceDN w:val="0"/>
        <w:adjustRightInd w:val="0"/>
        <w:spacing w:line="240" w:lineRule="atLeast"/>
        <w:rPr>
          <w:rFonts w:ascii="Verdana" w:hAnsi="Verdana" w:cs="Arial"/>
          <w:szCs w:val="20"/>
        </w:rPr>
      </w:pPr>
      <w:proofErr w:type="spellStart"/>
      <w:r w:rsidRPr="0089661C">
        <w:rPr>
          <w:rFonts w:ascii="Verdana" w:hAnsi="Verdana" w:cs="Arial"/>
          <w:szCs w:val="20"/>
        </w:rPr>
        <w:t>Wob-verzoeken</w:t>
      </w:r>
      <w:proofErr w:type="spellEnd"/>
      <w:r w:rsidRPr="0089661C">
        <w:rPr>
          <w:rFonts w:ascii="Verdana" w:hAnsi="Verdana" w:cs="Arial"/>
          <w:szCs w:val="20"/>
        </w:rPr>
        <w:t>.</w:t>
      </w:r>
    </w:p>
    <w:p w:rsidRPr="0089661C" w:rsidR="005043BB" w:rsidRDefault="005043BB">
      <w:pPr>
        <w:autoSpaceDE w:val="0"/>
        <w:autoSpaceDN w:val="0"/>
        <w:adjustRightInd w:val="0"/>
        <w:spacing w:line="240" w:lineRule="atLeast"/>
        <w:rPr>
          <w:rFonts w:ascii="Verdana" w:hAnsi="Verdana" w:cs="Arial"/>
          <w:b/>
          <w:bCs/>
          <w:color w:val="000000"/>
          <w:szCs w:val="20"/>
        </w:rPr>
      </w:pPr>
    </w:p>
    <w:p w:rsidRPr="0089661C" w:rsidR="005043BB" w:rsidRDefault="005043BB">
      <w:pPr>
        <w:autoSpaceDE w:val="0"/>
        <w:autoSpaceDN w:val="0"/>
        <w:adjustRightInd w:val="0"/>
        <w:spacing w:line="240" w:lineRule="atLeast"/>
        <w:rPr>
          <w:rFonts w:ascii="Verdana" w:hAnsi="Verdana" w:cs="Arial"/>
          <w:b/>
          <w:bCs/>
          <w:color w:val="000000"/>
          <w:szCs w:val="20"/>
        </w:rPr>
      </w:pPr>
      <w:r w:rsidRPr="0089661C">
        <w:rPr>
          <w:rFonts w:ascii="Verdana" w:hAnsi="Verdana" w:cs="Arial"/>
          <w:b/>
          <w:bCs/>
          <w:color w:val="000000"/>
          <w:szCs w:val="20"/>
        </w:rPr>
        <w:t>Reikwijdte rapportage</w:t>
      </w:r>
    </w:p>
    <w:p w:rsidR="006B2AC0" w:rsidRDefault="00836084">
      <w:pPr>
        <w:autoSpaceDE w:val="0"/>
        <w:autoSpaceDN w:val="0"/>
        <w:adjustRightInd w:val="0"/>
        <w:spacing w:line="240" w:lineRule="atLeast"/>
        <w:rPr>
          <w:rFonts w:ascii="Verdana" w:hAnsi="Verdana" w:cs="Arial"/>
          <w:color w:val="000000"/>
          <w:szCs w:val="20"/>
        </w:rPr>
      </w:pPr>
      <w:r>
        <w:rPr>
          <w:rFonts w:ascii="Verdana" w:hAnsi="Verdana" w:cs="Arial"/>
          <w:color w:val="000000"/>
          <w:szCs w:val="20"/>
        </w:rPr>
        <w:t xml:space="preserve">In dit verslag wordt gerapporteerd over de organisatie </w:t>
      </w:r>
      <w:r w:rsidR="003E0C36">
        <w:rPr>
          <w:rFonts w:ascii="Verdana" w:hAnsi="Verdana" w:cs="Arial"/>
          <w:color w:val="000000"/>
          <w:szCs w:val="20"/>
        </w:rPr>
        <w:t xml:space="preserve">van BZK </w:t>
      </w:r>
      <w:r>
        <w:rPr>
          <w:rFonts w:ascii="Verdana" w:hAnsi="Verdana" w:cs="Arial"/>
          <w:color w:val="000000"/>
          <w:szCs w:val="20"/>
        </w:rPr>
        <w:t xml:space="preserve">zoals deze er in 2013 uitzag. </w:t>
      </w:r>
      <w:r w:rsidR="00FE165A">
        <w:rPr>
          <w:rFonts w:ascii="Verdana" w:hAnsi="Verdana" w:cs="Arial"/>
          <w:color w:val="000000"/>
          <w:szCs w:val="20"/>
        </w:rPr>
        <w:t>E</w:t>
      </w:r>
      <w:r w:rsidR="006B2AC0">
        <w:rPr>
          <w:rFonts w:ascii="Verdana" w:hAnsi="Verdana" w:cs="Arial"/>
          <w:color w:val="000000"/>
          <w:szCs w:val="20"/>
        </w:rPr>
        <w:t xml:space="preserve">r </w:t>
      </w:r>
      <w:r w:rsidR="00FE165A">
        <w:rPr>
          <w:rFonts w:ascii="Verdana" w:hAnsi="Verdana" w:cs="Arial"/>
          <w:color w:val="000000"/>
          <w:szCs w:val="20"/>
        </w:rPr>
        <w:t xml:space="preserve">wordt </w:t>
      </w:r>
      <w:r w:rsidR="006B2AC0">
        <w:rPr>
          <w:rFonts w:ascii="Verdana" w:hAnsi="Verdana" w:cs="Arial"/>
          <w:color w:val="000000"/>
          <w:szCs w:val="20"/>
        </w:rPr>
        <w:t xml:space="preserve">onderscheid gemaakt tussen het kerndepartement en andere onderdelen. De indeling heeft te maken met de verschillende archief- en opslagsystemen, die de betreffende organisatieonderdelen gezamenlijk of </w:t>
      </w:r>
      <w:r w:rsidR="003E0C36">
        <w:rPr>
          <w:rFonts w:ascii="Verdana" w:hAnsi="Verdana" w:cs="Arial"/>
          <w:color w:val="000000"/>
          <w:szCs w:val="20"/>
        </w:rPr>
        <w:t>individueel</w:t>
      </w:r>
      <w:r w:rsidR="006B2AC0">
        <w:rPr>
          <w:rFonts w:ascii="Verdana" w:hAnsi="Verdana" w:cs="Arial"/>
          <w:color w:val="000000"/>
          <w:szCs w:val="20"/>
        </w:rPr>
        <w:t xml:space="preserve"> gebruiken.  </w:t>
      </w:r>
    </w:p>
    <w:p w:rsidR="006B2AC0" w:rsidRDefault="006B2AC0">
      <w:pPr>
        <w:autoSpaceDE w:val="0"/>
        <w:autoSpaceDN w:val="0"/>
        <w:adjustRightInd w:val="0"/>
        <w:spacing w:line="240" w:lineRule="atLeast"/>
        <w:rPr>
          <w:rFonts w:ascii="Verdana" w:hAnsi="Verdana" w:cs="Arial"/>
          <w:color w:val="000000"/>
          <w:szCs w:val="20"/>
        </w:rPr>
      </w:pPr>
    </w:p>
    <w:p w:rsidRPr="0089661C" w:rsidR="005043BB" w:rsidRDefault="006B2AC0">
      <w:pPr>
        <w:autoSpaceDE w:val="0"/>
        <w:autoSpaceDN w:val="0"/>
        <w:adjustRightInd w:val="0"/>
        <w:spacing w:line="240" w:lineRule="atLeast"/>
        <w:rPr>
          <w:rFonts w:ascii="Verdana" w:hAnsi="Verdana" w:cs="Arial"/>
          <w:color w:val="000000"/>
          <w:szCs w:val="20"/>
        </w:rPr>
      </w:pPr>
      <w:r>
        <w:rPr>
          <w:rFonts w:ascii="Verdana" w:hAnsi="Verdana" w:cs="Arial"/>
          <w:color w:val="000000"/>
          <w:szCs w:val="20"/>
        </w:rPr>
        <w:t xml:space="preserve">Onder het </w:t>
      </w:r>
      <w:proofErr w:type="spellStart"/>
      <w:r>
        <w:rPr>
          <w:rFonts w:ascii="Verdana" w:hAnsi="Verdana" w:cs="Arial"/>
          <w:color w:val="000000"/>
          <w:szCs w:val="20"/>
        </w:rPr>
        <w:t>BZK-kerndepartement</w:t>
      </w:r>
      <w:proofErr w:type="spellEnd"/>
      <w:r>
        <w:rPr>
          <w:rFonts w:ascii="Verdana" w:hAnsi="Verdana" w:cs="Arial"/>
          <w:color w:val="000000"/>
          <w:szCs w:val="20"/>
        </w:rPr>
        <w:t xml:space="preserve"> wordt in de </w:t>
      </w:r>
      <w:r w:rsidRPr="0089661C" w:rsidR="005043BB">
        <w:rPr>
          <w:rFonts w:ascii="Verdana" w:hAnsi="Verdana" w:cs="Arial"/>
          <w:color w:val="000000"/>
          <w:szCs w:val="20"/>
        </w:rPr>
        <w:t xml:space="preserve">rapportage </w:t>
      </w:r>
      <w:r>
        <w:rPr>
          <w:rFonts w:ascii="Verdana" w:hAnsi="Verdana" w:cs="Arial"/>
          <w:color w:val="000000"/>
          <w:szCs w:val="20"/>
        </w:rPr>
        <w:t xml:space="preserve">verstaan: </w:t>
      </w:r>
    </w:p>
    <w:p w:rsidRPr="0089661C" w:rsidR="005043BB"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Dienst Concernstaf en Bedrijfsvoering (DCB)</w:t>
      </w:r>
    </w:p>
    <w:p w:rsidRPr="0089661C" w:rsidR="005043BB" w:rsidRDefault="00F26A4D">
      <w:pPr>
        <w:pStyle w:val="Lijstalinea1"/>
        <w:numPr>
          <w:ilvl w:val="0"/>
          <w:numId w:val="2"/>
        </w:numPr>
        <w:autoSpaceDE w:val="0"/>
        <w:autoSpaceDN w:val="0"/>
        <w:adjustRightInd w:val="0"/>
        <w:spacing w:after="0" w:line="240" w:lineRule="atLeast"/>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 xml:space="preserve">Directoraat-generaal Bestuur en Koninkrijksrelaties (DGBK) </w:t>
      </w:r>
    </w:p>
    <w:p w:rsidRPr="0089661C" w:rsidR="005043BB" w:rsidRDefault="00F26A4D">
      <w:pPr>
        <w:numPr>
          <w:ilvl w:val="0"/>
          <w:numId w:val="2"/>
        </w:numPr>
        <w:autoSpaceDE w:val="0"/>
        <w:autoSpaceDN w:val="0"/>
        <w:adjustRightInd w:val="0"/>
        <w:spacing w:before="100" w:beforeAutospacing="1" w:line="240" w:lineRule="atLeast"/>
        <w:contextualSpacing/>
        <w:rPr>
          <w:rFonts w:ascii="Verdana" w:hAnsi="Verdana" w:cs="Arial"/>
          <w:color w:val="000000"/>
          <w:szCs w:val="20"/>
          <w:lang w:eastAsia="nl-NL"/>
        </w:rPr>
      </w:pPr>
      <w:r>
        <w:rPr>
          <w:rFonts w:ascii="Verdana" w:hAnsi="Verdana" w:cs="Arial"/>
          <w:color w:val="000000"/>
          <w:szCs w:val="20"/>
          <w:lang w:eastAsia="nl-NL"/>
        </w:rPr>
        <w:t xml:space="preserve">De </w:t>
      </w:r>
      <w:r w:rsidRPr="0089661C" w:rsidR="005043BB">
        <w:rPr>
          <w:rFonts w:ascii="Verdana" w:hAnsi="Verdana" w:cs="Arial"/>
          <w:color w:val="000000"/>
          <w:szCs w:val="20"/>
          <w:lang w:eastAsia="nl-NL"/>
        </w:rPr>
        <w:t>Directoraat-generaal Organisatie en Bedrijfsvoering Rijk (DGOBR)</w:t>
      </w:r>
    </w:p>
    <w:p w:rsidRPr="0089661C" w:rsidR="005043BB"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Directoraat-generaal Wo</w:t>
      </w:r>
      <w:r w:rsidR="000303E5">
        <w:rPr>
          <w:rFonts w:ascii="Verdana" w:hAnsi="Verdana" w:cs="Arial"/>
          <w:color w:val="000000"/>
          <w:sz w:val="20"/>
          <w:szCs w:val="20"/>
        </w:rPr>
        <w:t>nen</w:t>
      </w:r>
      <w:r w:rsidR="00076CC6">
        <w:rPr>
          <w:rFonts w:ascii="Verdana" w:hAnsi="Verdana" w:cs="Arial"/>
          <w:color w:val="000000"/>
          <w:sz w:val="20"/>
          <w:szCs w:val="20"/>
        </w:rPr>
        <w:t xml:space="preserve"> en</w:t>
      </w:r>
      <w:r w:rsidR="000303E5">
        <w:rPr>
          <w:rFonts w:ascii="Verdana" w:hAnsi="Verdana" w:cs="Arial"/>
          <w:color w:val="000000"/>
          <w:sz w:val="20"/>
          <w:szCs w:val="20"/>
        </w:rPr>
        <w:t xml:space="preserve"> Bouwen (DGWB</w:t>
      </w:r>
      <w:r w:rsidRPr="0089661C" w:rsidR="005043BB">
        <w:rPr>
          <w:rFonts w:ascii="Verdana" w:hAnsi="Verdana" w:cs="Arial"/>
          <w:color w:val="000000"/>
          <w:sz w:val="20"/>
          <w:szCs w:val="20"/>
        </w:rPr>
        <w:t>)</w:t>
      </w:r>
    </w:p>
    <w:p w:rsidRPr="0089661C" w:rsidR="005043BB"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Algemene Bestuursdienst (ABD)</w:t>
      </w:r>
    </w:p>
    <w:p w:rsidR="00F26A4D" w:rsidP="00F26A4D" w:rsidRDefault="00F26A4D">
      <w:pPr>
        <w:pStyle w:val="msonormalcxspmiddle"/>
        <w:autoSpaceDE w:val="0"/>
        <w:autoSpaceDN w:val="0"/>
        <w:adjustRightInd w:val="0"/>
        <w:spacing w:line="240" w:lineRule="atLeast"/>
        <w:ind w:left="426"/>
        <w:contextualSpacing/>
        <w:rPr>
          <w:rFonts w:ascii="Verdana" w:hAnsi="Verdana" w:cs="Arial"/>
          <w:color w:val="000000"/>
          <w:sz w:val="20"/>
          <w:szCs w:val="20"/>
        </w:rPr>
      </w:pPr>
    </w:p>
    <w:p w:rsidRPr="0089661C" w:rsidR="00F26A4D" w:rsidP="00F26A4D" w:rsidRDefault="00F26A4D">
      <w:pPr>
        <w:pStyle w:val="msonormalcxspmiddle"/>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aparte BZK-(dienst)onderdelen in de rapportage zijn: </w:t>
      </w:r>
    </w:p>
    <w:p w:rsidRPr="0089661C" w:rsidR="005043BB"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 xml:space="preserve">Algemene </w:t>
      </w:r>
      <w:smartTag w:uri="urn:schemas-microsoft-com:office:smarttags" w:element="PersonName">
        <w:r w:rsidR="005043BB" w:rsidRPr="0089661C">
          <w:rPr>
            <w:rFonts w:ascii="Verdana" w:hAnsi="Verdana" w:cs="Arial"/>
            <w:color w:val="000000"/>
            <w:sz w:val="20"/>
            <w:szCs w:val="20"/>
          </w:rPr>
          <w:t>Inlichtingen</w:t>
        </w:r>
      </w:smartTag>
      <w:r w:rsidRPr="0089661C" w:rsidR="005043BB">
        <w:rPr>
          <w:rFonts w:ascii="Verdana" w:hAnsi="Verdana" w:cs="Arial"/>
          <w:color w:val="000000"/>
          <w:sz w:val="20"/>
          <w:szCs w:val="20"/>
        </w:rPr>
        <w:noBreakHyphen/>
        <w:t xml:space="preserve"> en Veiligheidsdienst (AIVD)</w:t>
      </w:r>
    </w:p>
    <w:p w:rsidR="00ED1A50"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Het </w:t>
      </w:r>
      <w:r w:rsidRPr="0089661C" w:rsidR="005043BB">
        <w:rPr>
          <w:rFonts w:ascii="Verdana" w:hAnsi="Verdana" w:cs="Arial"/>
          <w:color w:val="000000"/>
          <w:sz w:val="20"/>
          <w:szCs w:val="20"/>
        </w:rPr>
        <w:t>Agentschap Basisadministratie Persoonsgegevens en Reisdocumenten (BPR)</w:t>
      </w:r>
    </w:p>
    <w:p w:rsidR="00ED1A50" w:rsidP="00ED1A50" w:rsidRDefault="00ED1A50">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Pr>
          <w:rFonts w:ascii="Verdana" w:hAnsi="Verdana" w:cs="Arial"/>
          <w:color w:val="000000"/>
          <w:sz w:val="20"/>
          <w:szCs w:val="20"/>
        </w:rPr>
        <w:t>Huurcommissie</w:t>
      </w:r>
    </w:p>
    <w:p w:rsidR="00ED1A50" w:rsidRDefault="00ED1A50">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Logius</w:t>
      </w:r>
    </w:p>
    <w:p w:rsidR="005043BB" w:rsidRDefault="00F26A4D">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sidR="005043BB">
        <w:rPr>
          <w:rFonts w:ascii="Verdana" w:hAnsi="Verdana" w:cs="Arial"/>
          <w:color w:val="000000"/>
          <w:sz w:val="20"/>
          <w:szCs w:val="20"/>
        </w:rPr>
        <w:t>Rijksgebouwendienst (RGD)</w:t>
      </w:r>
    </w:p>
    <w:p w:rsidRPr="0089661C" w:rsidR="00F26A4D" w:rsidRDefault="008541FE">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Het Rijksvastgoed- en O</w:t>
      </w:r>
      <w:r w:rsidR="00F26A4D">
        <w:rPr>
          <w:rFonts w:ascii="Verdana" w:hAnsi="Verdana" w:cs="Arial"/>
          <w:color w:val="000000"/>
          <w:sz w:val="20"/>
          <w:szCs w:val="20"/>
        </w:rPr>
        <w:t>ntwikkelingsbedrijf(RVOB)</w:t>
      </w:r>
    </w:p>
    <w:p w:rsidR="00ED1A50" w:rsidP="00ED1A50" w:rsidRDefault="00ED1A50">
      <w:pPr>
        <w:pStyle w:val="msonormalcxspmiddle"/>
        <w:numPr>
          <w:ilvl w:val="0"/>
          <w:numId w:val="2"/>
        </w:numPr>
        <w:autoSpaceDE w:val="0"/>
        <w:autoSpaceDN w:val="0"/>
        <w:adjustRightInd w:val="0"/>
        <w:spacing w:line="240" w:lineRule="atLeast"/>
        <w:contextualSpacing/>
        <w:rPr>
          <w:rFonts w:ascii="Verdana" w:hAnsi="Verdana" w:cs="Arial"/>
          <w:color w:val="000000"/>
          <w:sz w:val="20"/>
          <w:szCs w:val="20"/>
        </w:rPr>
      </w:pPr>
      <w:r>
        <w:rPr>
          <w:rFonts w:ascii="Verdana" w:hAnsi="Verdana" w:cs="Arial"/>
          <w:color w:val="000000"/>
          <w:sz w:val="20"/>
          <w:szCs w:val="20"/>
        </w:rPr>
        <w:t xml:space="preserve">De </w:t>
      </w:r>
      <w:r w:rsidRPr="0089661C">
        <w:rPr>
          <w:rFonts w:ascii="Verdana" w:hAnsi="Verdana" w:cs="Arial"/>
          <w:color w:val="000000"/>
          <w:sz w:val="20"/>
          <w:szCs w:val="20"/>
        </w:rPr>
        <w:t>Werkmaatschappij (WM)</w:t>
      </w:r>
    </w:p>
    <w:p w:rsidR="00F26A4D" w:rsidRDefault="00F26A4D">
      <w:pPr>
        <w:spacing w:line="240" w:lineRule="atLeast"/>
        <w:rPr>
          <w:rFonts w:ascii="Verdana" w:hAnsi="Verdana" w:cs="Arial"/>
          <w:b/>
          <w:color w:val="000000"/>
          <w:szCs w:val="20"/>
          <w:lang w:eastAsia="nl-NL"/>
        </w:rPr>
      </w:pPr>
      <w:r w:rsidRPr="00F26A4D">
        <w:rPr>
          <w:rFonts w:ascii="Verdana" w:hAnsi="Verdana" w:cs="Arial"/>
          <w:b/>
          <w:color w:val="000000"/>
          <w:szCs w:val="20"/>
          <w:lang w:eastAsia="nl-NL"/>
        </w:rPr>
        <w:t>Behandel</w:t>
      </w:r>
      <w:r w:rsidR="007D3377">
        <w:rPr>
          <w:rFonts w:ascii="Verdana" w:hAnsi="Verdana" w:cs="Arial"/>
          <w:b/>
          <w:color w:val="000000"/>
          <w:szCs w:val="20"/>
          <w:lang w:eastAsia="nl-NL"/>
        </w:rPr>
        <w:t>t</w:t>
      </w:r>
      <w:r w:rsidRPr="00F26A4D">
        <w:rPr>
          <w:rFonts w:ascii="Verdana" w:hAnsi="Verdana" w:cs="Arial"/>
          <w:b/>
          <w:color w:val="000000"/>
          <w:szCs w:val="20"/>
          <w:lang w:eastAsia="nl-NL"/>
        </w:rPr>
        <w:t xml:space="preserve">ermijnen </w:t>
      </w:r>
      <w:r w:rsidR="00E44E6E">
        <w:rPr>
          <w:rFonts w:ascii="Verdana" w:hAnsi="Verdana" w:cs="Arial"/>
          <w:b/>
          <w:color w:val="000000"/>
          <w:szCs w:val="20"/>
          <w:lang w:eastAsia="nl-NL"/>
        </w:rPr>
        <w:t>Maatschappelijke C</w:t>
      </w:r>
      <w:r w:rsidR="003E0C36">
        <w:rPr>
          <w:rFonts w:ascii="Verdana" w:hAnsi="Verdana" w:cs="Arial"/>
          <w:b/>
          <w:color w:val="000000"/>
          <w:szCs w:val="20"/>
          <w:lang w:eastAsia="nl-NL"/>
        </w:rPr>
        <w:t>orrespondentie</w:t>
      </w:r>
    </w:p>
    <w:p w:rsidR="00D524CA" w:rsidP="007D3377" w:rsidRDefault="00255CD7">
      <w:pPr>
        <w:pStyle w:val="Lijstalinea"/>
        <w:numPr>
          <w:ilvl w:val="0"/>
          <w:numId w:val="13"/>
        </w:numPr>
        <w:spacing w:line="240" w:lineRule="atLeast"/>
        <w:rPr>
          <w:rFonts w:ascii="Verdana" w:hAnsi="Verdana" w:cs="Arial"/>
          <w:color w:val="000000"/>
          <w:szCs w:val="20"/>
        </w:rPr>
      </w:pPr>
      <w:r>
        <w:rPr>
          <w:rFonts w:ascii="Verdana" w:hAnsi="Verdana" w:cs="Arial"/>
          <w:color w:val="000000"/>
          <w:szCs w:val="20"/>
        </w:rPr>
        <w:t>V</w:t>
      </w:r>
      <w:r w:rsidR="00D524CA">
        <w:rPr>
          <w:rFonts w:ascii="Verdana" w:hAnsi="Verdana" w:cs="Arial"/>
          <w:color w:val="000000"/>
          <w:szCs w:val="20"/>
        </w:rPr>
        <w:t>oor het kerndepartement</w:t>
      </w:r>
      <w:r w:rsidR="00035471">
        <w:rPr>
          <w:rFonts w:ascii="Verdana" w:hAnsi="Verdana" w:cs="Arial"/>
          <w:color w:val="000000"/>
          <w:szCs w:val="20"/>
        </w:rPr>
        <w:t>,</w:t>
      </w:r>
      <w:r w:rsidR="00D524CA">
        <w:rPr>
          <w:rFonts w:ascii="Verdana" w:hAnsi="Verdana" w:cs="Arial"/>
          <w:color w:val="000000"/>
          <w:szCs w:val="20"/>
        </w:rPr>
        <w:t xml:space="preserve"> </w:t>
      </w:r>
      <w:r>
        <w:rPr>
          <w:rFonts w:ascii="Verdana" w:hAnsi="Verdana" w:cs="Arial"/>
          <w:color w:val="000000"/>
          <w:szCs w:val="20"/>
        </w:rPr>
        <w:t>de AIVD, de Huurcommissie</w:t>
      </w:r>
      <w:r w:rsidR="002739C0">
        <w:rPr>
          <w:rFonts w:ascii="Verdana" w:hAnsi="Verdana" w:cs="Arial"/>
          <w:color w:val="000000"/>
          <w:szCs w:val="20"/>
        </w:rPr>
        <w:t xml:space="preserve">, </w:t>
      </w:r>
      <w:r w:rsidR="00D524CA">
        <w:rPr>
          <w:rFonts w:ascii="Verdana" w:hAnsi="Verdana" w:cs="Arial"/>
          <w:color w:val="000000"/>
          <w:szCs w:val="20"/>
        </w:rPr>
        <w:t>het Agentschap BPR</w:t>
      </w:r>
      <w:r w:rsidR="00D804C7">
        <w:rPr>
          <w:rFonts w:ascii="Verdana" w:hAnsi="Verdana" w:cs="Arial"/>
          <w:color w:val="000000"/>
          <w:szCs w:val="20"/>
        </w:rPr>
        <w:t xml:space="preserve">, </w:t>
      </w:r>
      <w:r w:rsidR="00D524CA">
        <w:rPr>
          <w:rFonts w:ascii="Verdana" w:hAnsi="Verdana" w:cs="Arial"/>
          <w:color w:val="000000"/>
          <w:szCs w:val="20"/>
        </w:rPr>
        <w:t>Logius</w:t>
      </w:r>
      <w:r>
        <w:rPr>
          <w:rFonts w:ascii="Verdana" w:hAnsi="Verdana" w:cs="Arial"/>
          <w:color w:val="000000"/>
          <w:szCs w:val="20"/>
        </w:rPr>
        <w:t xml:space="preserve">, de RGD, </w:t>
      </w:r>
      <w:r w:rsidR="00D804C7">
        <w:rPr>
          <w:rFonts w:ascii="Verdana" w:hAnsi="Verdana" w:cs="Arial"/>
          <w:color w:val="000000"/>
          <w:szCs w:val="20"/>
        </w:rPr>
        <w:t xml:space="preserve"> RVOB</w:t>
      </w:r>
      <w:r>
        <w:rPr>
          <w:rFonts w:ascii="Verdana" w:hAnsi="Verdana" w:cs="Arial"/>
          <w:color w:val="000000"/>
          <w:szCs w:val="20"/>
        </w:rPr>
        <w:t xml:space="preserve"> en de Werkmaatschappij, </w:t>
      </w:r>
      <w:r w:rsidR="00D524CA">
        <w:rPr>
          <w:rFonts w:ascii="Verdana" w:hAnsi="Verdana" w:cs="Arial"/>
          <w:color w:val="000000"/>
          <w:szCs w:val="20"/>
        </w:rPr>
        <w:t xml:space="preserve"> 3 weken voor brieven en 5 werkdagen voor e-mails.</w:t>
      </w:r>
      <w:r w:rsidR="00035471">
        <w:rPr>
          <w:rFonts w:ascii="Verdana" w:hAnsi="Verdana" w:cs="Arial"/>
          <w:color w:val="000000"/>
          <w:szCs w:val="20"/>
        </w:rPr>
        <w:t xml:space="preserve"> Voor het kerndepartement geldt dat per 1 oktober 2013 de termijn v</w:t>
      </w:r>
      <w:r w:rsidR="003E0C36">
        <w:rPr>
          <w:rFonts w:ascii="Verdana" w:hAnsi="Verdana" w:cs="Arial"/>
          <w:color w:val="000000"/>
          <w:szCs w:val="20"/>
        </w:rPr>
        <w:t>oor</w:t>
      </w:r>
      <w:r w:rsidR="00035471">
        <w:rPr>
          <w:rFonts w:ascii="Verdana" w:hAnsi="Verdana" w:cs="Arial"/>
          <w:color w:val="000000"/>
          <w:szCs w:val="20"/>
        </w:rPr>
        <w:t xml:space="preserve"> e-mails is </w:t>
      </w:r>
      <w:r w:rsidR="003E0C36">
        <w:rPr>
          <w:rFonts w:ascii="Verdana" w:hAnsi="Verdana" w:cs="Arial"/>
          <w:color w:val="000000"/>
          <w:szCs w:val="20"/>
        </w:rPr>
        <w:t xml:space="preserve">gelijkgetrokken met die van de brieven, </w:t>
      </w:r>
      <w:r w:rsidR="00BD48C4">
        <w:rPr>
          <w:rFonts w:ascii="Verdana" w:hAnsi="Verdana" w:cs="Arial"/>
          <w:color w:val="000000"/>
          <w:szCs w:val="20"/>
        </w:rPr>
        <w:t xml:space="preserve">namelijk </w:t>
      </w:r>
      <w:r w:rsidR="00035471">
        <w:rPr>
          <w:rFonts w:ascii="Verdana" w:hAnsi="Verdana" w:cs="Arial"/>
          <w:color w:val="000000"/>
          <w:szCs w:val="20"/>
        </w:rPr>
        <w:t xml:space="preserve">3 weken. </w:t>
      </w:r>
      <w:r w:rsidR="003E0C36">
        <w:rPr>
          <w:rFonts w:ascii="Verdana" w:hAnsi="Verdana" w:cs="Arial"/>
          <w:color w:val="000000"/>
          <w:szCs w:val="20"/>
        </w:rPr>
        <w:t xml:space="preserve">Reden is dat de complexiteit hetzelfde is. </w:t>
      </w:r>
    </w:p>
    <w:p w:rsidR="002739C0" w:rsidP="002739C0" w:rsidRDefault="002739C0">
      <w:pPr>
        <w:pStyle w:val="Lijstalinea"/>
        <w:spacing w:line="240" w:lineRule="atLeast"/>
        <w:rPr>
          <w:rFonts w:ascii="Verdana" w:hAnsi="Verdana" w:cs="Arial"/>
          <w:color w:val="000000"/>
          <w:szCs w:val="20"/>
        </w:rPr>
      </w:pPr>
    </w:p>
    <w:p w:rsidR="00D524CA" w:rsidP="00D524CA" w:rsidRDefault="00D524CA">
      <w:pPr>
        <w:pStyle w:val="Geenafstand"/>
        <w:rPr>
          <w:rFonts w:ascii="Verdana" w:hAnsi="Verdana"/>
          <w:b/>
          <w:bCs/>
          <w:lang w:eastAsia="nl-NL"/>
        </w:rPr>
      </w:pPr>
      <w:r w:rsidRPr="00D524CA">
        <w:rPr>
          <w:rFonts w:ascii="Verdana" w:hAnsi="Verdana"/>
          <w:b/>
          <w:bCs/>
          <w:lang w:eastAsia="nl-NL"/>
        </w:rPr>
        <w:t xml:space="preserve">Behandeltermijnen </w:t>
      </w:r>
      <w:r w:rsidR="005E3823">
        <w:rPr>
          <w:rFonts w:ascii="Verdana" w:hAnsi="Verdana"/>
          <w:b/>
          <w:bCs/>
          <w:lang w:eastAsia="nl-NL"/>
        </w:rPr>
        <w:t>J</w:t>
      </w:r>
      <w:r w:rsidRPr="00D524CA">
        <w:rPr>
          <w:rFonts w:ascii="Verdana" w:hAnsi="Verdana"/>
          <w:b/>
          <w:bCs/>
          <w:lang w:eastAsia="nl-NL"/>
        </w:rPr>
        <w:t xml:space="preserve">uridische </w:t>
      </w:r>
      <w:r w:rsidR="00271BA9">
        <w:rPr>
          <w:rFonts w:ascii="Verdana" w:hAnsi="Verdana"/>
          <w:b/>
          <w:bCs/>
          <w:lang w:eastAsia="nl-NL"/>
        </w:rPr>
        <w:t xml:space="preserve"> Correspondentie</w:t>
      </w:r>
    </w:p>
    <w:p w:rsidRPr="003E0C36" w:rsidR="003E0C36" w:rsidP="00D524CA" w:rsidRDefault="003E0C36">
      <w:pPr>
        <w:pStyle w:val="Geenafstand"/>
        <w:rPr>
          <w:rFonts w:ascii="Verdana" w:hAnsi="Verdana"/>
          <w:bCs/>
          <w:lang w:eastAsia="nl-NL"/>
        </w:rPr>
      </w:pPr>
      <w:r>
        <w:rPr>
          <w:rFonts w:ascii="Verdana" w:hAnsi="Verdana"/>
          <w:bCs/>
          <w:lang w:eastAsia="nl-NL"/>
        </w:rPr>
        <w:t xml:space="preserve">De behandeltermijn van de juridische </w:t>
      </w:r>
      <w:r w:rsidR="00271BA9">
        <w:rPr>
          <w:rFonts w:ascii="Verdana" w:hAnsi="Verdana"/>
          <w:bCs/>
          <w:lang w:eastAsia="nl-NL"/>
        </w:rPr>
        <w:t>correspondentie</w:t>
      </w:r>
      <w:r>
        <w:rPr>
          <w:rFonts w:ascii="Verdana" w:hAnsi="Verdana"/>
          <w:bCs/>
          <w:lang w:eastAsia="nl-NL"/>
        </w:rPr>
        <w:t xml:space="preserve"> verschillen van elkaar:</w:t>
      </w:r>
    </w:p>
    <w:p w:rsidR="00D524CA" w:rsidP="00D524CA" w:rsidRDefault="00D524CA">
      <w:pPr>
        <w:pStyle w:val="Geenafstand"/>
        <w:numPr>
          <w:ilvl w:val="0"/>
          <w:numId w:val="15"/>
        </w:numPr>
        <w:rPr>
          <w:rFonts w:ascii="Verdana" w:hAnsi="Verdana" w:cs="Arial"/>
          <w:color w:val="000000"/>
          <w:szCs w:val="20"/>
        </w:rPr>
      </w:pPr>
      <w:r>
        <w:rPr>
          <w:rFonts w:ascii="Verdana" w:hAnsi="Verdana" w:cs="Arial"/>
          <w:color w:val="000000"/>
          <w:szCs w:val="20"/>
        </w:rPr>
        <w:t>Aanvragen: dit verschilt per type verzoek van documenten en per organisatieonderdeel.</w:t>
      </w:r>
    </w:p>
    <w:p w:rsidR="00D524CA" w:rsidP="00D524CA" w:rsidRDefault="00D524CA">
      <w:pPr>
        <w:pStyle w:val="Geenafstand"/>
        <w:numPr>
          <w:ilvl w:val="0"/>
          <w:numId w:val="15"/>
        </w:numPr>
        <w:rPr>
          <w:rFonts w:ascii="Verdana" w:hAnsi="Verdana" w:cs="Arial"/>
          <w:color w:val="000000"/>
          <w:szCs w:val="20"/>
        </w:rPr>
      </w:pPr>
      <w:r>
        <w:rPr>
          <w:rFonts w:ascii="Verdana" w:hAnsi="Verdana" w:cs="Arial"/>
          <w:color w:val="000000"/>
          <w:szCs w:val="20"/>
        </w:rPr>
        <w:t>Bezwaarschriften: in de meeste gevallen is de beslistermijn</w:t>
      </w:r>
      <w:r w:rsidR="004B39A6">
        <w:rPr>
          <w:rFonts w:ascii="Verdana" w:hAnsi="Verdana" w:cs="Arial"/>
          <w:color w:val="000000"/>
          <w:szCs w:val="20"/>
        </w:rPr>
        <w:t xml:space="preserve"> </w:t>
      </w:r>
      <w:r w:rsidR="009E1E80">
        <w:rPr>
          <w:rFonts w:ascii="Verdana" w:hAnsi="Verdana" w:cs="Arial"/>
          <w:color w:val="000000"/>
          <w:szCs w:val="20"/>
        </w:rPr>
        <w:t xml:space="preserve">of </w:t>
      </w:r>
      <w:proofErr w:type="spellStart"/>
      <w:r w:rsidR="009E1E80">
        <w:rPr>
          <w:rFonts w:ascii="Verdana" w:hAnsi="Verdana" w:cs="Arial"/>
          <w:color w:val="000000"/>
          <w:szCs w:val="20"/>
        </w:rPr>
        <w:t>afhandelingstermijn</w:t>
      </w:r>
      <w:proofErr w:type="spellEnd"/>
      <w:r w:rsidR="00A010F6">
        <w:rPr>
          <w:rFonts w:ascii="Verdana" w:hAnsi="Verdana" w:cs="Arial"/>
          <w:color w:val="000000"/>
          <w:szCs w:val="20"/>
        </w:rPr>
        <w:t xml:space="preserve"> voor het bestuursorgaan</w:t>
      </w:r>
      <w:r>
        <w:rPr>
          <w:rFonts w:ascii="Verdana" w:hAnsi="Verdana" w:cs="Arial"/>
          <w:color w:val="000000"/>
          <w:szCs w:val="20"/>
        </w:rPr>
        <w:t xml:space="preserve"> 6 weken en bij </w:t>
      </w:r>
      <w:r w:rsidR="00455B39">
        <w:rPr>
          <w:rFonts w:ascii="Verdana" w:hAnsi="Verdana" w:cs="Arial"/>
          <w:color w:val="000000"/>
          <w:szCs w:val="20"/>
        </w:rPr>
        <w:t xml:space="preserve">het </w:t>
      </w:r>
      <w:r>
        <w:rPr>
          <w:rFonts w:ascii="Verdana" w:hAnsi="Verdana" w:cs="Arial"/>
          <w:color w:val="000000"/>
          <w:szCs w:val="20"/>
        </w:rPr>
        <w:t>inschakel</w:t>
      </w:r>
      <w:r w:rsidR="00455B39">
        <w:rPr>
          <w:rFonts w:ascii="Verdana" w:hAnsi="Verdana" w:cs="Arial"/>
          <w:color w:val="000000"/>
          <w:szCs w:val="20"/>
        </w:rPr>
        <w:t xml:space="preserve">en </w:t>
      </w:r>
      <w:r>
        <w:rPr>
          <w:rFonts w:ascii="Verdana" w:hAnsi="Verdana" w:cs="Arial"/>
          <w:color w:val="000000"/>
          <w:szCs w:val="20"/>
        </w:rPr>
        <w:t>van een bezwaarschriftenadviescommissie 12 weken. De beslistermijn kan voor m</w:t>
      </w:r>
      <w:r w:rsidR="0023135E">
        <w:rPr>
          <w:rFonts w:ascii="Verdana" w:hAnsi="Verdana" w:cs="Arial"/>
          <w:color w:val="000000"/>
          <w:szCs w:val="20"/>
        </w:rPr>
        <w:t>aximaal 6 weken worden verdaagd</w:t>
      </w:r>
      <w:r w:rsidR="00F47F6C">
        <w:rPr>
          <w:rFonts w:ascii="Verdana" w:hAnsi="Verdana" w:cs="Arial"/>
          <w:color w:val="000000"/>
          <w:szCs w:val="20"/>
        </w:rPr>
        <w:t>.</w:t>
      </w:r>
      <w:r>
        <w:rPr>
          <w:rFonts w:ascii="Verdana" w:hAnsi="Verdana" w:cs="Arial"/>
          <w:color w:val="000000"/>
          <w:szCs w:val="20"/>
        </w:rPr>
        <w:t xml:space="preserve"> Verdere verlenging van de beslistermijn is mogelijk als de verzoeker daarmee</w:t>
      </w:r>
      <w:r w:rsidR="008A2532">
        <w:rPr>
          <w:rFonts w:ascii="Verdana" w:hAnsi="Verdana" w:cs="Arial"/>
          <w:color w:val="000000"/>
          <w:szCs w:val="20"/>
        </w:rPr>
        <w:t xml:space="preserve"> (schriftelijk)</w:t>
      </w:r>
      <w:r>
        <w:rPr>
          <w:rFonts w:ascii="Verdana" w:hAnsi="Verdana" w:cs="Arial"/>
          <w:color w:val="000000"/>
          <w:szCs w:val="20"/>
        </w:rPr>
        <w:t xml:space="preserve"> instemt. </w:t>
      </w:r>
    </w:p>
    <w:p w:rsidR="008A2532" w:rsidP="00D524CA" w:rsidRDefault="00D524CA">
      <w:pPr>
        <w:pStyle w:val="Geenafstand"/>
        <w:numPr>
          <w:ilvl w:val="0"/>
          <w:numId w:val="15"/>
        </w:numPr>
        <w:rPr>
          <w:rFonts w:ascii="Verdana" w:hAnsi="Verdana" w:cs="Arial"/>
          <w:color w:val="000000"/>
          <w:szCs w:val="20"/>
        </w:rPr>
      </w:pPr>
      <w:r>
        <w:rPr>
          <w:rFonts w:ascii="Verdana" w:hAnsi="Verdana" w:cs="Arial"/>
          <w:color w:val="000000"/>
          <w:szCs w:val="20"/>
        </w:rPr>
        <w:t xml:space="preserve">Klaagschriften (als bedoeld in Hoofdstuk 9 </w:t>
      </w:r>
      <w:r w:rsidR="00476B34">
        <w:rPr>
          <w:rFonts w:ascii="Verdana" w:hAnsi="Verdana" w:cs="Arial"/>
          <w:color w:val="000000"/>
          <w:szCs w:val="20"/>
        </w:rPr>
        <w:t>(</w:t>
      </w:r>
      <w:proofErr w:type="spellStart"/>
      <w:r w:rsidR="00476B34">
        <w:rPr>
          <w:rFonts w:ascii="Verdana" w:hAnsi="Verdana" w:cs="Arial"/>
          <w:color w:val="000000"/>
          <w:szCs w:val="20"/>
        </w:rPr>
        <w:t>Awb</w:t>
      </w:r>
      <w:proofErr w:type="spellEnd"/>
      <w:r w:rsidR="00476B34">
        <w:rPr>
          <w:rFonts w:ascii="Verdana" w:hAnsi="Verdana" w:cs="Arial"/>
          <w:color w:val="000000"/>
          <w:szCs w:val="20"/>
        </w:rPr>
        <w:t>)</w:t>
      </w:r>
      <w:r w:rsidR="008541FE">
        <w:rPr>
          <w:rFonts w:ascii="Verdana" w:hAnsi="Verdana" w:cs="Arial"/>
          <w:color w:val="000000"/>
          <w:szCs w:val="20"/>
        </w:rPr>
        <w:t>)</w:t>
      </w:r>
      <w:r w:rsidR="00476B34">
        <w:rPr>
          <w:rFonts w:ascii="Verdana" w:hAnsi="Verdana" w:cs="Arial"/>
          <w:color w:val="000000"/>
          <w:szCs w:val="20"/>
        </w:rPr>
        <w:t>: de beslistermijn voor een klacht is</w:t>
      </w:r>
      <w:r w:rsidR="009E1E80">
        <w:rPr>
          <w:rFonts w:ascii="Verdana" w:hAnsi="Verdana" w:cs="Arial"/>
          <w:color w:val="000000"/>
          <w:szCs w:val="20"/>
        </w:rPr>
        <w:t xml:space="preserve"> (in het algemeen)</w:t>
      </w:r>
      <w:r w:rsidR="00476B34">
        <w:rPr>
          <w:rFonts w:ascii="Verdana" w:hAnsi="Verdana" w:cs="Arial"/>
          <w:color w:val="000000"/>
          <w:szCs w:val="20"/>
        </w:rPr>
        <w:t xml:space="preserve"> 6 weken</w:t>
      </w:r>
      <w:r w:rsidR="00A010F6">
        <w:rPr>
          <w:rFonts w:ascii="Verdana" w:hAnsi="Verdana" w:cs="Arial"/>
          <w:color w:val="000000"/>
          <w:szCs w:val="20"/>
        </w:rPr>
        <w:t xml:space="preserve"> voor het bestuursorgaan</w:t>
      </w:r>
      <w:r w:rsidR="00476B34">
        <w:rPr>
          <w:rFonts w:ascii="Verdana" w:hAnsi="Verdana" w:cs="Arial"/>
          <w:color w:val="000000"/>
          <w:szCs w:val="20"/>
        </w:rPr>
        <w:t>. Indien de klachtadviesprocedure</w:t>
      </w:r>
      <w:r w:rsidR="00CB654B">
        <w:rPr>
          <w:rFonts w:ascii="Verdana" w:hAnsi="Verdana" w:cs="Arial"/>
          <w:color w:val="000000"/>
          <w:szCs w:val="20"/>
          <w:vertAlign w:val="superscript"/>
        </w:rPr>
        <w:t>(</w:t>
      </w:r>
      <w:r w:rsidR="00A010F6">
        <w:rPr>
          <w:rFonts w:ascii="Verdana" w:hAnsi="Verdana" w:cs="Arial"/>
          <w:color w:val="000000"/>
          <w:szCs w:val="20"/>
          <w:vertAlign w:val="superscript"/>
        </w:rPr>
        <w:t>*</w:t>
      </w:r>
      <w:r w:rsidR="00CB654B">
        <w:rPr>
          <w:rFonts w:ascii="Verdana" w:hAnsi="Verdana" w:cs="Arial"/>
          <w:color w:val="000000"/>
          <w:szCs w:val="20"/>
          <w:vertAlign w:val="superscript"/>
        </w:rPr>
        <w:t xml:space="preserve">) </w:t>
      </w:r>
      <w:r w:rsidR="009E1E80">
        <w:rPr>
          <w:rFonts w:ascii="Verdana" w:hAnsi="Verdana" w:cs="Arial"/>
          <w:color w:val="000000"/>
          <w:szCs w:val="20"/>
        </w:rPr>
        <w:t xml:space="preserve">van toepassing is </w:t>
      </w:r>
      <w:r w:rsidR="00476B34">
        <w:rPr>
          <w:rFonts w:ascii="Verdana" w:hAnsi="Verdana" w:cs="Arial"/>
          <w:color w:val="000000"/>
          <w:szCs w:val="20"/>
        </w:rPr>
        <w:t>bedraagt de beslistermijn 10 weken. In beide gevallen kan de beslistermijn met 4 weken worden verdaagd. Verder</w:t>
      </w:r>
      <w:r w:rsidR="009E1E80">
        <w:rPr>
          <w:rFonts w:ascii="Verdana" w:hAnsi="Verdana" w:cs="Arial"/>
          <w:color w:val="000000"/>
          <w:szCs w:val="20"/>
        </w:rPr>
        <w:t xml:space="preserve"> uitstel i</w:t>
      </w:r>
      <w:r w:rsidR="00476B34">
        <w:rPr>
          <w:rFonts w:ascii="Verdana" w:hAnsi="Verdana" w:cs="Arial"/>
          <w:color w:val="000000"/>
          <w:szCs w:val="20"/>
        </w:rPr>
        <w:t xml:space="preserve">s mogelijk </w:t>
      </w:r>
      <w:r w:rsidR="009E1E80">
        <w:rPr>
          <w:rFonts w:ascii="Verdana" w:hAnsi="Verdana" w:cs="Arial"/>
          <w:color w:val="000000"/>
          <w:szCs w:val="20"/>
        </w:rPr>
        <w:t xml:space="preserve">voor zover de klager daarmee </w:t>
      </w:r>
      <w:r w:rsidR="008A2532">
        <w:rPr>
          <w:rFonts w:ascii="Verdana" w:hAnsi="Verdana" w:cs="Arial"/>
          <w:color w:val="000000"/>
          <w:szCs w:val="20"/>
        </w:rPr>
        <w:t xml:space="preserve">(schriftelijk) </w:t>
      </w:r>
      <w:r w:rsidR="00476B34">
        <w:rPr>
          <w:rFonts w:ascii="Verdana" w:hAnsi="Verdana" w:cs="Arial"/>
          <w:color w:val="000000"/>
          <w:szCs w:val="20"/>
        </w:rPr>
        <w:t>instemt.</w:t>
      </w:r>
    </w:p>
    <w:p w:rsidR="00476B34" w:rsidP="008A2532" w:rsidRDefault="00CB654B">
      <w:pPr>
        <w:pStyle w:val="Geenafstand"/>
        <w:ind w:left="720"/>
        <w:rPr>
          <w:rFonts w:ascii="Verdana" w:hAnsi="Verdana" w:cs="Arial"/>
          <w:color w:val="000000"/>
          <w:szCs w:val="20"/>
        </w:rPr>
      </w:pPr>
      <w:r>
        <w:rPr>
          <w:rFonts w:ascii="Verdana" w:hAnsi="Verdana" w:cs="Arial"/>
          <w:color w:val="000000"/>
          <w:szCs w:val="20"/>
        </w:rPr>
        <w:t>(</w:t>
      </w:r>
      <w:r w:rsidR="008A2532">
        <w:rPr>
          <w:rFonts w:ascii="Verdana" w:hAnsi="Verdana" w:cs="Arial"/>
          <w:color w:val="000000"/>
          <w:szCs w:val="20"/>
        </w:rPr>
        <w:t>*</w:t>
      </w:r>
      <w:r>
        <w:rPr>
          <w:rFonts w:ascii="Verdana" w:hAnsi="Verdana" w:cs="Arial"/>
          <w:color w:val="000000"/>
          <w:szCs w:val="20"/>
        </w:rPr>
        <w:t>)</w:t>
      </w:r>
      <w:r w:rsidRPr="00A010F6" w:rsidR="00A010F6">
        <w:rPr>
          <w:rFonts w:cs="Arial"/>
          <w:szCs w:val="20"/>
        </w:rPr>
        <w:t xml:space="preserve"> </w:t>
      </w:r>
      <w:r w:rsidRPr="00A010F6" w:rsidR="00A010F6">
        <w:rPr>
          <w:rFonts w:ascii="Verdana" w:hAnsi="Verdana" w:cs="Arial"/>
          <w:color w:val="000000"/>
          <w:szCs w:val="20"/>
        </w:rPr>
        <w:t>Bij wettelijk voorschrift of bij besluit van het bestuursorgaan wordt een persoon of commissie belast met de behandeling van en de advisering over</w:t>
      </w:r>
      <w:r w:rsidR="00A010F6">
        <w:rPr>
          <w:rFonts w:ascii="Verdana" w:hAnsi="Verdana" w:cs="Arial"/>
          <w:color w:val="000000"/>
          <w:szCs w:val="20"/>
        </w:rPr>
        <w:t xml:space="preserve"> de</w:t>
      </w:r>
      <w:r w:rsidRPr="00A010F6" w:rsidR="00A010F6">
        <w:rPr>
          <w:rFonts w:ascii="Verdana" w:hAnsi="Verdana" w:cs="Arial"/>
          <w:color w:val="000000"/>
          <w:szCs w:val="20"/>
        </w:rPr>
        <w:t xml:space="preserve"> klachten.</w:t>
      </w:r>
    </w:p>
    <w:p w:rsidR="00D524CA" w:rsidP="00D524CA" w:rsidRDefault="00476B34">
      <w:pPr>
        <w:pStyle w:val="Geenafstand"/>
        <w:numPr>
          <w:ilvl w:val="0"/>
          <w:numId w:val="15"/>
        </w:numPr>
        <w:rPr>
          <w:rFonts w:ascii="Verdana" w:hAnsi="Verdana" w:cs="Arial"/>
          <w:color w:val="000000"/>
          <w:szCs w:val="20"/>
        </w:rPr>
      </w:pPr>
      <w:proofErr w:type="spellStart"/>
      <w:r>
        <w:rPr>
          <w:rFonts w:ascii="Verdana" w:hAnsi="Verdana" w:cs="Arial"/>
          <w:color w:val="000000"/>
          <w:szCs w:val="20"/>
        </w:rPr>
        <w:t>Wob-verzoeken</w:t>
      </w:r>
      <w:proofErr w:type="spellEnd"/>
      <w:r>
        <w:rPr>
          <w:rFonts w:ascii="Verdana" w:hAnsi="Verdana" w:cs="Arial"/>
          <w:color w:val="000000"/>
          <w:szCs w:val="20"/>
        </w:rPr>
        <w:t xml:space="preserve">: voor de behandeling van </w:t>
      </w:r>
      <w:proofErr w:type="spellStart"/>
      <w:r>
        <w:rPr>
          <w:rFonts w:ascii="Verdana" w:hAnsi="Verdana" w:cs="Arial"/>
          <w:color w:val="000000"/>
          <w:szCs w:val="20"/>
        </w:rPr>
        <w:t>Wob-verzoeken</w:t>
      </w:r>
      <w:proofErr w:type="spellEnd"/>
      <w:r>
        <w:rPr>
          <w:rFonts w:ascii="Verdana" w:hAnsi="Verdana" w:cs="Arial"/>
          <w:color w:val="000000"/>
          <w:szCs w:val="20"/>
        </w:rPr>
        <w:t xml:space="preserve"> geldt als termijn zo spoedig mogelijk, maar uiterlijk binnen 4 weken na ontvangst van het verzoek. De termijn kan met vier weken worden verdaagd en verder</w:t>
      </w:r>
      <w:r w:rsidR="009E1E80">
        <w:rPr>
          <w:rFonts w:ascii="Verdana" w:hAnsi="Verdana" w:cs="Arial"/>
          <w:color w:val="000000"/>
          <w:szCs w:val="20"/>
        </w:rPr>
        <w:t xml:space="preserve"> uitstel is mogelijk voor zover de </w:t>
      </w:r>
      <w:r>
        <w:rPr>
          <w:rFonts w:ascii="Verdana" w:hAnsi="Verdana" w:cs="Arial"/>
          <w:color w:val="000000"/>
          <w:szCs w:val="20"/>
        </w:rPr>
        <w:t xml:space="preserve">verzoeker daarmee </w:t>
      </w:r>
      <w:r w:rsidR="008A2532">
        <w:rPr>
          <w:rFonts w:ascii="Verdana" w:hAnsi="Verdana" w:cs="Arial"/>
          <w:color w:val="000000"/>
          <w:szCs w:val="20"/>
        </w:rPr>
        <w:t>(</w:t>
      </w:r>
      <w:r w:rsidR="009E1E80">
        <w:rPr>
          <w:rFonts w:ascii="Verdana" w:hAnsi="Verdana" w:cs="Arial"/>
          <w:color w:val="000000"/>
          <w:szCs w:val="20"/>
        </w:rPr>
        <w:t>schriftelijk</w:t>
      </w:r>
      <w:r w:rsidR="008A2532">
        <w:rPr>
          <w:rFonts w:ascii="Verdana" w:hAnsi="Verdana" w:cs="Arial"/>
          <w:color w:val="000000"/>
          <w:szCs w:val="20"/>
        </w:rPr>
        <w:t>)</w:t>
      </w:r>
      <w:r w:rsidR="009E1E80">
        <w:rPr>
          <w:rFonts w:ascii="Verdana" w:hAnsi="Verdana" w:cs="Arial"/>
          <w:color w:val="000000"/>
          <w:szCs w:val="20"/>
        </w:rPr>
        <w:t xml:space="preserve"> </w:t>
      </w:r>
      <w:r>
        <w:rPr>
          <w:rFonts w:ascii="Verdana" w:hAnsi="Verdana" w:cs="Arial"/>
          <w:color w:val="000000"/>
          <w:szCs w:val="20"/>
        </w:rPr>
        <w:t xml:space="preserve">instemt. </w:t>
      </w:r>
      <w:r w:rsidR="009E1E80">
        <w:rPr>
          <w:rFonts w:ascii="Verdana" w:hAnsi="Verdana" w:cs="Arial"/>
          <w:color w:val="000000"/>
          <w:szCs w:val="20"/>
        </w:rPr>
        <w:t xml:space="preserve"> </w:t>
      </w:r>
    </w:p>
    <w:p w:rsidRPr="0089661C" w:rsidR="009E1E80" w:rsidP="00A010F6" w:rsidRDefault="009E1E80">
      <w:pPr>
        <w:pStyle w:val="Geenafstand"/>
        <w:ind w:left="720"/>
        <w:rPr>
          <w:rFonts w:ascii="Verdana" w:hAnsi="Verdana" w:cs="Arial"/>
          <w:color w:val="000000"/>
          <w:szCs w:val="20"/>
        </w:rPr>
      </w:pPr>
    </w:p>
    <w:p w:rsidR="00D524CA" w:rsidP="007D3377" w:rsidRDefault="008A2532">
      <w:pPr>
        <w:pStyle w:val="Geenafstand"/>
        <w:rPr>
          <w:rFonts w:ascii="Verdana" w:hAnsi="Verdana"/>
          <w:b/>
          <w:bCs/>
          <w:lang w:eastAsia="nl-NL"/>
        </w:rPr>
      </w:pPr>
      <w:r>
        <w:rPr>
          <w:rFonts w:ascii="Verdana" w:hAnsi="Verdana"/>
          <w:b/>
          <w:bCs/>
          <w:lang w:eastAsia="nl-NL"/>
        </w:rPr>
        <w:t>Enkele algemene opmerkingen vooraf:</w:t>
      </w:r>
    </w:p>
    <w:p w:rsidRPr="00FA7D22" w:rsidR="008A2532" w:rsidP="008A2532" w:rsidRDefault="008A2532">
      <w:pPr>
        <w:pStyle w:val="Geenafstand"/>
        <w:numPr>
          <w:ilvl w:val="0"/>
          <w:numId w:val="15"/>
        </w:numPr>
        <w:rPr>
          <w:rFonts w:ascii="Verdana" w:hAnsi="Verdana"/>
          <w:b/>
          <w:bCs/>
          <w:lang w:eastAsia="nl-NL"/>
        </w:rPr>
      </w:pPr>
      <w:r w:rsidRPr="00FA7D22">
        <w:rPr>
          <w:rFonts w:ascii="Verdana" w:hAnsi="Verdana"/>
          <w:bCs/>
          <w:lang w:eastAsia="nl-NL"/>
        </w:rPr>
        <w:t xml:space="preserve">In de gegevens zit de </w:t>
      </w:r>
      <w:r w:rsidRPr="00FA7D22" w:rsidR="00FA7D22">
        <w:rPr>
          <w:rFonts w:ascii="Verdana" w:hAnsi="Verdana"/>
          <w:bCs/>
          <w:lang w:eastAsia="nl-NL"/>
        </w:rPr>
        <w:t xml:space="preserve">Maatschappelijk </w:t>
      </w:r>
      <w:r w:rsidRPr="00FA7D22">
        <w:rPr>
          <w:rFonts w:ascii="Verdana" w:hAnsi="Verdana"/>
          <w:bCs/>
          <w:lang w:eastAsia="nl-NL"/>
        </w:rPr>
        <w:t>C</w:t>
      </w:r>
      <w:r w:rsidRPr="00FA7D22" w:rsidR="00FA7D22">
        <w:rPr>
          <w:rFonts w:ascii="Verdana" w:hAnsi="Verdana"/>
          <w:bCs/>
          <w:lang w:eastAsia="nl-NL"/>
        </w:rPr>
        <w:t>orrespondentie</w:t>
      </w:r>
      <w:r w:rsidRPr="00FA7D22">
        <w:rPr>
          <w:rFonts w:ascii="Verdana" w:hAnsi="Verdana"/>
          <w:bCs/>
          <w:lang w:eastAsia="nl-NL"/>
        </w:rPr>
        <w:t xml:space="preserve"> van het ministerie verwerkt. De M</w:t>
      </w:r>
      <w:r w:rsidRPr="00FA7D22" w:rsidR="00FA7D22">
        <w:rPr>
          <w:rFonts w:ascii="Verdana" w:hAnsi="Verdana"/>
          <w:bCs/>
          <w:lang w:eastAsia="nl-NL"/>
        </w:rPr>
        <w:t xml:space="preserve">aatschappelijke </w:t>
      </w:r>
      <w:r w:rsidRPr="00FA7D22">
        <w:rPr>
          <w:rFonts w:ascii="Verdana" w:hAnsi="Verdana"/>
          <w:bCs/>
          <w:lang w:eastAsia="nl-NL"/>
        </w:rPr>
        <w:t>C</w:t>
      </w:r>
      <w:r w:rsidRPr="00FA7D22" w:rsidR="00FA7D22">
        <w:rPr>
          <w:rFonts w:ascii="Verdana" w:hAnsi="Verdana"/>
          <w:bCs/>
          <w:lang w:eastAsia="nl-NL"/>
        </w:rPr>
        <w:t>orrespondentie</w:t>
      </w:r>
      <w:r w:rsidRPr="00FA7D22">
        <w:rPr>
          <w:rFonts w:ascii="Verdana" w:hAnsi="Verdana"/>
          <w:bCs/>
          <w:lang w:eastAsia="nl-NL"/>
        </w:rPr>
        <w:t xml:space="preserve"> die binnenkomt bij Informatie Rijksoverheid </w:t>
      </w:r>
      <w:r w:rsidRPr="00FA7D22" w:rsidR="004B39A6">
        <w:rPr>
          <w:rFonts w:ascii="Verdana" w:hAnsi="Verdana"/>
          <w:bCs/>
          <w:lang w:eastAsia="nl-NL"/>
        </w:rPr>
        <w:t>is</w:t>
      </w:r>
      <w:r w:rsidRPr="00FA7D22">
        <w:rPr>
          <w:rFonts w:ascii="Verdana" w:hAnsi="Verdana"/>
          <w:bCs/>
          <w:lang w:eastAsia="nl-NL"/>
        </w:rPr>
        <w:t xml:space="preserve"> </w:t>
      </w:r>
      <w:r w:rsidRPr="00FA7D22" w:rsidR="00FA7D22">
        <w:rPr>
          <w:rFonts w:ascii="Verdana" w:hAnsi="Verdana"/>
          <w:bCs/>
          <w:lang w:eastAsia="nl-NL"/>
        </w:rPr>
        <w:t>meegenomen</w:t>
      </w:r>
      <w:r w:rsidR="00FA7D22">
        <w:rPr>
          <w:rFonts w:ascii="Verdana" w:hAnsi="Verdana"/>
          <w:bCs/>
          <w:lang w:eastAsia="nl-NL"/>
        </w:rPr>
        <w:t xml:space="preserve"> in de voetnoot</w:t>
      </w:r>
      <w:r w:rsidRPr="00FA7D22" w:rsidR="00FA7D22">
        <w:rPr>
          <w:rFonts w:ascii="Verdana" w:hAnsi="Verdana"/>
          <w:bCs/>
          <w:lang w:eastAsia="nl-NL"/>
        </w:rPr>
        <w:t xml:space="preserve">. </w:t>
      </w:r>
    </w:p>
    <w:p w:rsidR="008A2532" w:rsidP="008A2532" w:rsidRDefault="00BD48C4">
      <w:pPr>
        <w:pStyle w:val="Geenafstand"/>
        <w:numPr>
          <w:ilvl w:val="0"/>
          <w:numId w:val="15"/>
        </w:numPr>
        <w:rPr>
          <w:rFonts w:ascii="Verdana" w:hAnsi="Verdana"/>
          <w:b/>
          <w:bCs/>
          <w:lang w:eastAsia="nl-NL"/>
        </w:rPr>
      </w:pPr>
      <w:r>
        <w:rPr>
          <w:rFonts w:ascii="Verdana" w:hAnsi="Verdana"/>
          <w:bCs/>
          <w:lang w:eastAsia="nl-NL"/>
        </w:rPr>
        <w:t>Maatschappelijke Correspondentie</w:t>
      </w:r>
      <w:r w:rsidRPr="00FA7D22" w:rsidR="008A2532">
        <w:rPr>
          <w:rFonts w:ascii="Verdana" w:hAnsi="Verdana"/>
          <w:bCs/>
          <w:lang w:eastAsia="nl-NL"/>
        </w:rPr>
        <w:t xml:space="preserve"> binnengekomen in 2012 en afgehandeld in 2013 word</w:t>
      </w:r>
      <w:r w:rsidRPr="00FA7D22" w:rsidR="00FA7D22">
        <w:rPr>
          <w:rFonts w:ascii="Verdana" w:hAnsi="Verdana"/>
          <w:bCs/>
          <w:lang w:eastAsia="nl-NL"/>
        </w:rPr>
        <w:t>t</w:t>
      </w:r>
      <w:r w:rsidRPr="00FA7D22" w:rsidR="008A2532">
        <w:rPr>
          <w:rFonts w:ascii="Verdana" w:hAnsi="Verdana"/>
          <w:bCs/>
          <w:lang w:eastAsia="nl-NL"/>
        </w:rPr>
        <w:t xml:space="preserve"> in 2013 meegenomen. Datzelfde </w:t>
      </w:r>
      <w:r w:rsidRPr="00BD48C4" w:rsidR="008A2532">
        <w:rPr>
          <w:rFonts w:ascii="Verdana" w:hAnsi="Verdana"/>
          <w:bCs/>
          <w:szCs w:val="20"/>
          <w:lang w:eastAsia="nl-NL"/>
        </w:rPr>
        <w:t>geldt vo</w:t>
      </w:r>
      <w:r>
        <w:rPr>
          <w:rFonts w:ascii="Verdana" w:hAnsi="Verdana"/>
          <w:bCs/>
          <w:szCs w:val="20"/>
          <w:lang w:eastAsia="nl-NL"/>
        </w:rPr>
        <w:t>o</w:t>
      </w:r>
      <w:r w:rsidRPr="00BD48C4" w:rsidR="008A2532">
        <w:rPr>
          <w:rFonts w:ascii="Verdana" w:hAnsi="Verdana"/>
          <w:bCs/>
          <w:szCs w:val="20"/>
          <w:lang w:eastAsia="nl-NL"/>
        </w:rPr>
        <w:t>r</w:t>
      </w:r>
      <w:r w:rsidR="008A2532">
        <w:rPr>
          <w:rFonts w:ascii="Verdana" w:hAnsi="Verdana"/>
          <w:bCs/>
          <w:lang w:eastAsia="nl-NL"/>
        </w:rPr>
        <w:t xml:space="preserve"> </w:t>
      </w:r>
      <w:r w:rsidR="00AB3A2B">
        <w:rPr>
          <w:rFonts w:ascii="Verdana" w:hAnsi="Verdana"/>
          <w:bCs/>
          <w:lang w:eastAsia="nl-NL"/>
        </w:rPr>
        <w:t xml:space="preserve">2013-2014. </w:t>
      </w:r>
      <w:r w:rsidR="008A2532">
        <w:rPr>
          <w:rFonts w:ascii="Verdana" w:hAnsi="Verdana"/>
          <w:bCs/>
          <w:lang w:eastAsia="nl-NL"/>
        </w:rPr>
        <w:t xml:space="preserve"> </w:t>
      </w:r>
    </w:p>
    <w:p w:rsidR="008A2532" w:rsidP="00476B34" w:rsidRDefault="008A2532">
      <w:pPr>
        <w:pStyle w:val="Geenafstand"/>
        <w:ind w:left="720"/>
        <w:rPr>
          <w:lang w:eastAsia="nl-NL"/>
        </w:rPr>
      </w:pPr>
    </w:p>
    <w:p w:rsidR="008A2532" w:rsidP="00476B34" w:rsidRDefault="008A2532">
      <w:pPr>
        <w:pStyle w:val="Geenafstand"/>
        <w:ind w:left="720"/>
        <w:rPr>
          <w:lang w:eastAsia="nl-NL"/>
        </w:rPr>
      </w:pPr>
    </w:p>
    <w:p w:rsidR="0081774C" w:rsidP="0081774C" w:rsidRDefault="00BD48C4">
      <w:pPr>
        <w:pStyle w:val="Geenafstand"/>
        <w:rPr>
          <w:b/>
          <w:bCs/>
          <w:sz w:val="28"/>
          <w:szCs w:val="28"/>
          <w:lang w:eastAsia="nl-NL"/>
        </w:rPr>
      </w:pPr>
      <w:r>
        <w:rPr>
          <w:b/>
          <w:bCs/>
          <w:sz w:val="28"/>
          <w:szCs w:val="28"/>
          <w:lang w:eastAsia="nl-NL"/>
        </w:rPr>
        <w:lastRenderedPageBreak/>
        <w:br/>
      </w:r>
      <w:r w:rsidRPr="00476B34" w:rsidR="005043BB">
        <w:rPr>
          <w:b/>
          <w:bCs/>
          <w:sz w:val="28"/>
          <w:szCs w:val="28"/>
          <w:lang w:eastAsia="nl-NL"/>
        </w:rPr>
        <w:t xml:space="preserve">Jaaroverzicht </w:t>
      </w:r>
      <w:r w:rsidRPr="00476B34" w:rsidR="0077583B">
        <w:rPr>
          <w:b/>
          <w:bCs/>
          <w:sz w:val="28"/>
          <w:szCs w:val="28"/>
          <w:lang w:eastAsia="nl-NL"/>
        </w:rPr>
        <w:t>2013</w:t>
      </w:r>
    </w:p>
    <w:p w:rsidR="00BD1259" w:rsidRDefault="00BD1259">
      <w:pPr>
        <w:spacing w:line="240" w:lineRule="atLeast"/>
        <w:rPr>
          <w:rFonts w:ascii="Verdana" w:hAnsi="Verdana" w:cs="Arial"/>
          <w:b/>
          <w:color w:val="000000"/>
          <w:szCs w:val="20"/>
          <w:lang w:eastAsia="nl-NL"/>
        </w:rPr>
      </w:pPr>
    </w:p>
    <w:p w:rsidRPr="005E3823" w:rsidR="005043BB" w:rsidRDefault="0081774C">
      <w:pPr>
        <w:spacing w:line="240" w:lineRule="atLeast"/>
        <w:rPr>
          <w:rFonts w:ascii="Verdana" w:hAnsi="Verdana" w:cs="Arial"/>
          <w:b/>
          <w:color w:val="000000"/>
          <w:sz w:val="24"/>
          <w:u w:val="single"/>
          <w:lang w:eastAsia="nl-NL"/>
        </w:rPr>
      </w:pPr>
      <w:r w:rsidRPr="0081774C">
        <w:rPr>
          <w:rFonts w:ascii="Verdana" w:hAnsi="Verdana" w:cs="Arial"/>
          <w:b/>
          <w:color w:val="000000"/>
          <w:sz w:val="24"/>
          <w:u w:val="single"/>
          <w:lang w:eastAsia="nl-NL"/>
        </w:rPr>
        <w:t>Maatschappelijke Correspondentie (brieven en e-mails)</w:t>
      </w:r>
    </w:p>
    <w:p w:rsidRPr="00BD1259" w:rsidR="00BD1259" w:rsidRDefault="00BD1259">
      <w:pPr>
        <w:spacing w:line="240" w:lineRule="atLeast"/>
        <w:rPr>
          <w:rFonts w:ascii="Verdana" w:hAnsi="Verdana" w:cs="Arial"/>
          <w:b/>
          <w:color w:val="000000"/>
          <w:szCs w:val="20"/>
          <w:lang w:eastAsia="nl-NL"/>
        </w:rPr>
      </w:pPr>
    </w:p>
    <w:tbl>
      <w:tblPr>
        <w:tblStyle w:val="Tabelraster"/>
        <w:tblW w:w="20893" w:type="dxa"/>
        <w:tblInd w:w="108" w:type="dxa"/>
        <w:tblLook w:val="01E0"/>
      </w:tblPr>
      <w:tblGrid>
        <w:gridCol w:w="3119"/>
        <w:gridCol w:w="5528"/>
        <w:gridCol w:w="7938"/>
        <w:gridCol w:w="4308"/>
      </w:tblGrid>
      <w:tr w:rsidRPr="0089661C" w:rsidR="005043BB" w:rsidTr="005E3823">
        <w:trPr>
          <w:trHeight w:val="335"/>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89661C" w:rsidR="005043BB" w:rsidRDefault="00B05DDC">
            <w:pPr>
              <w:autoSpaceDE w:val="0"/>
              <w:autoSpaceDN w:val="0"/>
              <w:adjustRightInd w:val="0"/>
              <w:spacing w:line="240" w:lineRule="auto"/>
              <w:rPr>
                <w:rFonts w:ascii="Verdana" w:hAnsi="Verdana" w:cs="Arial"/>
                <w:b/>
                <w:color w:val="000000"/>
                <w:szCs w:val="20"/>
                <w:lang w:eastAsia="nl-NL"/>
              </w:rPr>
            </w:pPr>
            <w:r>
              <w:rPr>
                <w:rFonts w:ascii="Verdana" w:hAnsi="Verdana" w:cs="Arial"/>
                <w:b/>
                <w:color w:val="000000"/>
                <w:szCs w:val="20"/>
                <w:lang w:eastAsia="nl-NL"/>
              </w:rPr>
              <w:t>Organisatie</w:t>
            </w: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9661C" w:rsidR="005043BB" w:rsidP="005E3823" w:rsidRDefault="005043BB">
            <w:pPr>
              <w:autoSpaceDE w:val="0"/>
              <w:autoSpaceDN w:val="0"/>
              <w:adjustRightInd w:val="0"/>
              <w:spacing w:line="240" w:lineRule="auto"/>
              <w:rPr>
                <w:rFonts w:ascii="Verdana" w:hAnsi="Verdana" w:cs="Arial"/>
                <w:b/>
                <w:szCs w:val="20"/>
              </w:rPr>
            </w:pPr>
            <w:r w:rsidRPr="0089661C">
              <w:rPr>
                <w:rFonts w:ascii="Verdana" w:hAnsi="Verdana" w:cs="Arial"/>
                <w:b/>
                <w:szCs w:val="20"/>
              </w:rPr>
              <w:t xml:space="preserve">Percentage afhandeling </w:t>
            </w:r>
            <w:r w:rsidR="000303E5">
              <w:rPr>
                <w:rFonts w:ascii="Verdana" w:hAnsi="Verdana" w:cs="Arial"/>
                <w:b/>
                <w:szCs w:val="20"/>
              </w:rPr>
              <w:t xml:space="preserve">binnen termijn </w:t>
            </w:r>
            <w:r w:rsidR="004E000E">
              <w:rPr>
                <w:rFonts w:ascii="Verdana" w:hAnsi="Verdana" w:cs="Arial"/>
                <w:b/>
                <w:szCs w:val="20"/>
              </w:rPr>
              <w:t>2012</w:t>
            </w:r>
          </w:p>
        </w:tc>
        <w:tc>
          <w:tcPr>
            <w:tcW w:w="7938" w:type="dxa"/>
            <w:tcBorders>
              <w:top w:val="single" w:color="auto" w:sz="4" w:space="0"/>
              <w:left w:val="single" w:color="auto" w:sz="4" w:space="0"/>
              <w:bottom w:val="single" w:color="auto" w:sz="4" w:space="0"/>
              <w:right w:val="single" w:color="auto" w:sz="4" w:space="0"/>
            </w:tcBorders>
            <w:shd w:val="clear" w:color="auto" w:fill="auto"/>
          </w:tcPr>
          <w:p w:rsidRPr="0089661C" w:rsidR="005043BB" w:rsidP="005E3823" w:rsidRDefault="005043BB">
            <w:pPr>
              <w:autoSpaceDE w:val="0"/>
              <w:autoSpaceDN w:val="0"/>
              <w:adjustRightInd w:val="0"/>
              <w:spacing w:line="240" w:lineRule="auto"/>
              <w:rPr>
                <w:rFonts w:ascii="Verdana" w:hAnsi="Verdana" w:cs="Arial"/>
                <w:color w:val="FF0000"/>
                <w:szCs w:val="20"/>
                <w:lang w:eastAsia="nl-NL"/>
              </w:rPr>
            </w:pPr>
            <w:r w:rsidRPr="0089661C">
              <w:rPr>
                <w:rFonts w:ascii="Verdana" w:hAnsi="Verdana" w:cs="Arial"/>
                <w:b/>
                <w:szCs w:val="20"/>
              </w:rPr>
              <w:t xml:space="preserve">Percentage afhandeling </w:t>
            </w:r>
            <w:r w:rsidR="005E3823">
              <w:rPr>
                <w:rFonts w:ascii="Verdana" w:hAnsi="Verdana" w:cs="Arial"/>
                <w:b/>
                <w:szCs w:val="20"/>
              </w:rPr>
              <w:t>b</w:t>
            </w:r>
            <w:r w:rsidRPr="0089661C">
              <w:rPr>
                <w:rFonts w:ascii="Verdana" w:hAnsi="Verdana" w:cs="Arial"/>
                <w:b/>
                <w:szCs w:val="20"/>
              </w:rPr>
              <w:t>innen termijn 201</w:t>
            </w:r>
            <w:r w:rsidR="0077583B">
              <w:rPr>
                <w:rFonts w:ascii="Verdana" w:hAnsi="Verdana" w:cs="Arial"/>
                <w:b/>
                <w:szCs w:val="20"/>
              </w:rPr>
              <w:t>3</w:t>
            </w:r>
          </w:p>
        </w:tc>
        <w:tc>
          <w:tcPr>
            <w:tcW w:w="4308" w:type="dxa"/>
            <w:tcBorders>
              <w:top w:val="single" w:color="auto" w:sz="4" w:space="0"/>
              <w:left w:val="single" w:color="auto" w:sz="4" w:space="0"/>
              <w:bottom w:val="single" w:color="auto" w:sz="4" w:space="0"/>
              <w:right w:val="single" w:color="auto" w:sz="4" w:space="0"/>
            </w:tcBorders>
            <w:shd w:val="clear" w:color="auto" w:fill="auto"/>
          </w:tcPr>
          <w:p w:rsidRPr="0089661C" w:rsidR="005043BB" w:rsidP="006614D8" w:rsidRDefault="005043BB">
            <w:pPr>
              <w:autoSpaceDE w:val="0"/>
              <w:autoSpaceDN w:val="0"/>
              <w:adjustRightInd w:val="0"/>
              <w:spacing w:line="240" w:lineRule="auto"/>
              <w:rPr>
                <w:rFonts w:ascii="Verdana" w:hAnsi="Verdana" w:cs="Arial"/>
                <w:color w:val="FF0000"/>
                <w:szCs w:val="20"/>
                <w:lang w:eastAsia="nl-NL"/>
              </w:rPr>
            </w:pPr>
            <w:r w:rsidRPr="0089661C">
              <w:rPr>
                <w:rFonts w:ascii="Verdana" w:hAnsi="Verdana" w:cs="Arial"/>
                <w:b/>
                <w:szCs w:val="20"/>
              </w:rPr>
              <w:t>Gemiddelde behandeltijd</w:t>
            </w:r>
            <w:r w:rsidR="006614D8">
              <w:rPr>
                <w:rFonts w:ascii="Verdana" w:hAnsi="Verdana" w:cs="Arial"/>
                <w:b/>
                <w:szCs w:val="20"/>
              </w:rPr>
              <w:t xml:space="preserve"> </w:t>
            </w:r>
            <w:r w:rsidRPr="0089661C">
              <w:rPr>
                <w:rFonts w:ascii="Verdana" w:hAnsi="Verdana" w:cs="Arial"/>
                <w:b/>
                <w:szCs w:val="20"/>
              </w:rPr>
              <w:t>201</w:t>
            </w:r>
            <w:r w:rsidR="0077583B">
              <w:rPr>
                <w:rFonts w:ascii="Verdana" w:hAnsi="Verdana" w:cs="Arial"/>
                <w:b/>
                <w:szCs w:val="20"/>
              </w:rPr>
              <w:t>3</w:t>
            </w:r>
          </w:p>
        </w:tc>
      </w:tr>
      <w:tr w:rsidRPr="0089661C" w:rsidR="000303E5" w:rsidTr="005E3823">
        <w:trPr>
          <w:trHeight w:val="1105"/>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1569C0" w:rsidR="000303E5" w:rsidRDefault="000303E5">
            <w:pPr>
              <w:autoSpaceDE w:val="0"/>
              <w:autoSpaceDN w:val="0"/>
              <w:adjustRightInd w:val="0"/>
              <w:spacing w:line="240" w:lineRule="auto"/>
              <w:rPr>
                <w:rFonts w:ascii="Verdana" w:hAnsi="Verdana" w:cs="Arial"/>
                <w:b/>
                <w:color w:val="000000"/>
                <w:sz w:val="18"/>
                <w:szCs w:val="18"/>
                <w:vertAlign w:val="superscript"/>
              </w:rPr>
            </w:pPr>
            <w:r w:rsidRPr="00B05DDC">
              <w:rPr>
                <w:rFonts w:ascii="Verdana" w:hAnsi="Verdana" w:cs="Arial"/>
                <w:b/>
                <w:color w:val="000000"/>
                <w:sz w:val="18"/>
                <w:szCs w:val="18"/>
              </w:rPr>
              <w:t>BZK</w:t>
            </w:r>
            <w:r w:rsidRPr="00B05DDC" w:rsidR="00AB3A2B">
              <w:rPr>
                <w:rFonts w:ascii="Verdana" w:hAnsi="Verdana" w:cs="Arial"/>
                <w:b/>
                <w:color w:val="000000"/>
                <w:sz w:val="18"/>
                <w:szCs w:val="18"/>
              </w:rPr>
              <w:t xml:space="preserve"> </w:t>
            </w:r>
            <w:r w:rsidRPr="001569C0" w:rsidR="00AB3A2B">
              <w:rPr>
                <w:rFonts w:ascii="Verdana" w:hAnsi="Verdana" w:cs="Arial"/>
                <w:b/>
                <w:color w:val="000000"/>
                <w:sz w:val="18"/>
                <w:szCs w:val="18"/>
              </w:rPr>
              <w:t>Kerndepartemen</w:t>
            </w:r>
            <w:r w:rsidRPr="001569C0" w:rsidR="001569C0">
              <w:rPr>
                <w:rFonts w:ascii="Verdana" w:hAnsi="Verdana" w:cs="Arial"/>
                <w:b/>
                <w:color w:val="000000"/>
                <w:sz w:val="18"/>
                <w:szCs w:val="18"/>
              </w:rPr>
              <w:t>t</w:t>
            </w:r>
            <w:r w:rsidR="00FB52C5">
              <w:rPr>
                <w:rFonts w:ascii="Verdana" w:hAnsi="Verdana" w:cs="Arial"/>
                <w:b/>
                <w:color w:val="000000"/>
                <w:sz w:val="18"/>
                <w:szCs w:val="18"/>
              </w:rPr>
              <w:t xml:space="preserve"> </w:t>
            </w:r>
            <w:r w:rsidR="00FB52C5">
              <w:rPr>
                <w:rFonts w:ascii="Verdana" w:hAnsi="Verdana" w:cs="Arial"/>
                <w:b/>
                <w:color w:val="000000"/>
                <w:sz w:val="18"/>
                <w:szCs w:val="18"/>
                <w:vertAlign w:val="superscript"/>
              </w:rPr>
              <w:t xml:space="preserve"> </w:t>
            </w:r>
            <w:r w:rsidR="00522083">
              <w:rPr>
                <w:rFonts w:ascii="Verdana" w:hAnsi="Verdana" w:cs="Arial"/>
                <w:b/>
                <w:color w:val="000000"/>
                <w:sz w:val="18"/>
                <w:szCs w:val="18"/>
                <w:vertAlign w:val="superscript"/>
              </w:rPr>
              <w:t>*</w:t>
            </w:r>
            <w:r w:rsidR="00FB52C5">
              <w:rPr>
                <w:rFonts w:ascii="Verdana" w:hAnsi="Verdana" w:cs="Arial"/>
                <w:b/>
                <w:color w:val="000000"/>
                <w:sz w:val="18"/>
                <w:szCs w:val="18"/>
                <w:vertAlign w:val="superscript"/>
              </w:rPr>
              <w:t>1</w:t>
            </w:r>
            <w:r w:rsidR="001569C0">
              <w:rPr>
                <w:rFonts w:ascii="Verdana" w:hAnsi="Verdana" w:cs="Arial"/>
                <w:b/>
                <w:color w:val="000000"/>
                <w:sz w:val="18"/>
                <w:szCs w:val="18"/>
                <w:vertAlign w:val="superscript"/>
              </w:rPr>
              <w:t>)</w:t>
            </w:r>
          </w:p>
          <w:p w:rsidRPr="0089661C" w:rsidR="000303E5" w:rsidP="001569C0" w:rsidRDefault="000303E5">
            <w:pPr>
              <w:autoSpaceDE w:val="0"/>
              <w:autoSpaceDN w:val="0"/>
              <w:adjustRightInd w:val="0"/>
              <w:spacing w:line="240" w:lineRule="auto"/>
              <w:rPr>
                <w:rFonts w:ascii="Verdana" w:hAnsi="Verdana" w:cs="Arial"/>
                <w:color w:val="000000"/>
                <w:szCs w:val="20"/>
                <w:lang w:eastAsia="nl-NL"/>
              </w:rPr>
            </w:pP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857AC" w:rsidR="00F17AF7" w:rsidP="00F17AF7" w:rsidRDefault="001569C0">
            <w:pPr>
              <w:pStyle w:val="Default"/>
              <w:rPr>
                <w:rFonts w:cs="Arial"/>
                <w:sz w:val="20"/>
                <w:szCs w:val="20"/>
              </w:rPr>
            </w:pPr>
            <w:r>
              <w:rPr>
                <w:rFonts w:cs="Arial"/>
                <w:sz w:val="20"/>
                <w:szCs w:val="20"/>
              </w:rPr>
              <w:t>Totaal 4690</w:t>
            </w:r>
            <w:r w:rsidRPr="008857AC" w:rsidR="00F17AF7">
              <w:rPr>
                <w:rFonts w:cs="Arial"/>
                <w:sz w:val="20"/>
                <w:szCs w:val="20"/>
              </w:rPr>
              <w:t xml:space="preserve"> e-mails en brieven</w:t>
            </w:r>
          </w:p>
          <w:p w:rsidRPr="008857AC" w:rsidR="00F17AF7" w:rsidP="00F17AF7" w:rsidRDefault="00F17AF7">
            <w:pPr>
              <w:pStyle w:val="Default"/>
              <w:rPr>
                <w:rFonts w:cs="Arial"/>
                <w:sz w:val="20"/>
                <w:szCs w:val="20"/>
              </w:rPr>
            </w:pPr>
            <w:r>
              <w:rPr>
                <w:rFonts w:cs="Arial"/>
                <w:sz w:val="20"/>
                <w:szCs w:val="20"/>
              </w:rPr>
              <w:t>Binnen termijn gemiddeld: 82</w:t>
            </w:r>
            <w:r w:rsidRPr="008857AC">
              <w:rPr>
                <w:rFonts w:cs="Arial"/>
                <w:sz w:val="20"/>
                <w:szCs w:val="20"/>
              </w:rPr>
              <w:t>%</w:t>
            </w:r>
          </w:p>
          <w:p w:rsidRPr="008857AC" w:rsidR="00F17AF7" w:rsidP="00F17AF7" w:rsidRDefault="001569C0">
            <w:pPr>
              <w:pStyle w:val="Default"/>
              <w:rPr>
                <w:rFonts w:cs="Arial"/>
                <w:sz w:val="20"/>
                <w:szCs w:val="20"/>
              </w:rPr>
            </w:pPr>
            <w:r>
              <w:rPr>
                <w:rFonts w:cs="Arial"/>
                <w:sz w:val="20"/>
                <w:szCs w:val="20"/>
              </w:rPr>
              <w:t>E-mails totaal: 3503</w:t>
            </w:r>
          </w:p>
          <w:p w:rsidRPr="0089661C" w:rsidR="000303E5" w:rsidP="00F17AF7" w:rsidRDefault="001569C0">
            <w:pPr>
              <w:pStyle w:val="Default"/>
              <w:rPr>
                <w:rFonts w:cs="Arial"/>
                <w:sz w:val="20"/>
                <w:szCs w:val="20"/>
              </w:rPr>
            </w:pPr>
            <w:r>
              <w:rPr>
                <w:rFonts w:cs="Arial"/>
                <w:sz w:val="20"/>
                <w:szCs w:val="20"/>
              </w:rPr>
              <w:t>Brieven totaal: 11</w:t>
            </w:r>
            <w:r w:rsidRPr="008857AC" w:rsidR="00F17AF7">
              <w:rPr>
                <w:rFonts w:cs="Arial"/>
                <w:sz w:val="20"/>
                <w:szCs w:val="20"/>
              </w:rPr>
              <w:t>87</w:t>
            </w:r>
          </w:p>
        </w:tc>
        <w:tc>
          <w:tcPr>
            <w:tcW w:w="7938" w:type="dxa"/>
            <w:tcBorders>
              <w:top w:val="single" w:color="auto" w:sz="4" w:space="0"/>
              <w:left w:val="single" w:color="auto" w:sz="4" w:space="0"/>
              <w:bottom w:val="single" w:color="auto" w:sz="4" w:space="0"/>
              <w:right w:val="single" w:color="auto" w:sz="4" w:space="0"/>
            </w:tcBorders>
            <w:shd w:val="clear" w:color="auto" w:fill="auto"/>
          </w:tcPr>
          <w:p w:rsidR="000303E5" w:rsidP="00925EAA" w:rsidRDefault="001569C0">
            <w:pPr>
              <w:pStyle w:val="Default"/>
              <w:rPr>
                <w:rFonts w:cs="Arial"/>
                <w:sz w:val="20"/>
                <w:szCs w:val="20"/>
              </w:rPr>
            </w:pPr>
            <w:r>
              <w:rPr>
                <w:rFonts w:cs="Arial"/>
                <w:sz w:val="20"/>
                <w:szCs w:val="20"/>
              </w:rPr>
              <w:t>Totaal 5849</w:t>
            </w:r>
            <w:r w:rsidR="004138F3">
              <w:rPr>
                <w:rFonts w:cs="Arial"/>
                <w:sz w:val="20"/>
                <w:szCs w:val="20"/>
              </w:rPr>
              <w:t xml:space="preserve"> brieven en e-mails</w:t>
            </w:r>
          </w:p>
          <w:p w:rsidR="00240250" w:rsidP="00925EAA" w:rsidRDefault="004138F3">
            <w:pPr>
              <w:pStyle w:val="Default"/>
              <w:rPr>
                <w:rFonts w:cs="Arial"/>
                <w:sz w:val="20"/>
                <w:szCs w:val="20"/>
              </w:rPr>
            </w:pPr>
            <w:r>
              <w:rPr>
                <w:rFonts w:cs="Arial"/>
                <w:sz w:val="20"/>
                <w:szCs w:val="20"/>
              </w:rPr>
              <w:t xml:space="preserve">Binnen termijn gemiddeld: 72% </w:t>
            </w:r>
          </w:p>
          <w:p w:rsidR="00240250" w:rsidP="00925EAA" w:rsidRDefault="004138F3">
            <w:pPr>
              <w:pStyle w:val="Default"/>
              <w:rPr>
                <w:rFonts w:cs="Arial"/>
                <w:sz w:val="20"/>
                <w:szCs w:val="20"/>
              </w:rPr>
            </w:pPr>
            <w:r>
              <w:rPr>
                <w:rFonts w:cs="Arial"/>
                <w:sz w:val="20"/>
                <w:szCs w:val="20"/>
              </w:rPr>
              <w:t xml:space="preserve">E-mails: </w:t>
            </w:r>
            <w:r w:rsidR="001569C0">
              <w:rPr>
                <w:rFonts w:cs="Arial"/>
                <w:sz w:val="20"/>
                <w:szCs w:val="20"/>
              </w:rPr>
              <w:t>4687</w:t>
            </w:r>
          </w:p>
          <w:p w:rsidR="004138F3" w:rsidP="00925EAA" w:rsidRDefault="004138F3">
            <w:pPr>
              <w:pStyle w:val="Default"/>
              <w:rPr>
                <w:rFonts w:cs="Arial"/>
                <w:sz w:val="20"/>
                <w:szCs w:val="20"/>
              </w:rPr>
            </w:pPr>
            <w:r>
              <w:rPr>
                <w:rFonts w:cs="Arial"/>
                <w:sz w:val="20"/>
                <w:szCs w:val="20"/>
              </w:rPr>
              <w:t xml:space="preserve">Brieven: </w:t>
            </w:r>
            <w:r w:rsidR="001569C0">
              <w:rPr>
                <w:rFonts w:cs="Arial"/>
                <w:sz w:val="20"/>
                <w:szCs w:val="20"/>
              </w:rPr>
              <w:t xml:space="preserve"> 1162</w:t>
            </w:r>
          </w:p>
          <w:p w:rsidRPr="006744E1" w:rsidR="00240250" w:rsidP="00925EAA" w:rsidRDefault="00240250">
            <w:pPr>
              <w:pStyle w:val="Default"/>
              <w:rPr>
                <w:rFonts w:cs="Arial"/>
                <w:color w:val="FF0000"/>
                <w:sz w:val="20"/>
                <w:szCs w:val="20"/>
              </w:rPr>
            </w:pPr>
          </w:p>
        </w:tc>
        <w:tc>
          <w:tcPr>
            <w:tcW w:w="4308" w:type="dxa"/>
            <w:tcBorders>
              <w:top w:val="single" w:color="auto" w:sz="4" w:space="0"/>
              <w:left w:val="single" w:color="auto" w:sz="4" w:space="0"/>
              <w:bottom w:val="single" w:color="auto" w:sz="4" w:space="0"/>
              <w:right w:val="single" w:color="auto" w:sz="4" w:space="0"/>
            </w:tcBorders>
            <w:shd w:val="clear" w:color="auto" w:fill="auto"/>
          </w:tcPr>
          <w:p w:rsidR="000303E5" w:rsidP="00925EAA" w:rsidRDefault="008541FE">
            <w:pPr>
              <w:pStyle w:val="Default"/>
              <w:rPr>
                <w:rFonts w:cs="Arial"/>
                <w:sz w:val="20"/>
                <w:szCs w:val="20"/>
              </w:rPr>
            </w:pPr>
            <w:r>
              <w:rPr>
                <w:rFonts w:cs="Arial"/>
                <w:sz w:val="20"/>
                <w:szCs w:val="20"/>
              </w:rPr>
              <w:t>Brieven:</w:t>
            </w:r>
            <w:r w:rsidR="004138F3">
              <w:rPr>
                <w:rFonts w:cs="Arial"/>
                <w:sz w:val="20"/>
                <w:szCs w:val="20"/>
              </w:rPr>
              <w:t xml:space="preserve"> 16 dagen </w:t>
            </w:r>
          </w:p>
          <w:p w:rsidRPr="0089661C" w:rsidR="008541FE" w:rsidP="00925EAA" w:rsidRDefault="008541FE">
            <w:pPr>
              <w:pStyle w:val="Default"/>
              <w:rPr>
                <w:rFonts w:cs="Arial"/>
                <w:sz w:val="20"/>
                <w:szCs w:val="20"/>
              </w:rPr>
            </w:pPr>
            <w:r>
              <w:rPr>
                <w:rFonts w:cs="Arial"/>
                <w:sz w:val="20"/>
                <w:szCs w:val="20"/>
              </w:rPr>
              <w:t xml:space="preserve">E-mails: </w:t>
            </w:r>
            <w:r w:rsidR="00C31C48">
              <w:rPr>
                <w:rFonts w:cs="Arial"/>
                <w:sz w:val="20"/>
                <w:szCs w:val="20"/>
              </w:rPr>
              <w:t xml:space="preserve"> 8</w:t>
            </w:r>
            <w:r w:rsidR="004138F3">
              <w:rPr>
                <w:rFonts w:cs="Arial"/>
                <w:sz w:val="20"/>
                <w:szCs w:val="20"/>
              </w:rPr>
              <w:t xml:space="preserve"> dagen</w:t>
            </w:r>
          </w:p>
        </w:tc>
      </w:tr>
      <w:tr w:rsidRPr="0089661C" w:rsidR="007C46DF" w:rsidTr="005E3823">
        <w:trPr>
          <w:trHeight w:val="838"/>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RDefault="007C46DF">
            <w:pPr>
              <w:autoSpaceDE w:val="0"/>
              <w:autoSpaceDN w:val="0"/>
              <w:adjustRightInd w:val="0"/>
              <w:spacing w:line="240" w:lineRule="auto"/>
              <w:rPr>
                <w:rFonts w:ascii="Verdana" w:hAnsi="Verdana" w:cs="Arial"/>
                <w:b/>
                <w:color w:val="000000"/>
                <w:szCs w:val="20"/>
                <w:lang w:eastAsia="nl-NL"/>
              </w:rPr>
            </w:pPr>
            <w:r w:rsidRPr="0089661C">
              <w:rPr>
                <w:rFonts w:ascii="Verdana" w:hAnsi="Verdana" w:cs="Arial"/>
                <w:b/>
                <w:color w:val="000000"/>
                <w:szCs w:val="20"/>
                <w:lang w:eastAsia="nl-NL"/>
              </w:rPr>
              <w:t xml:space="preserve">AIVD </w:t>
            </w: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857AC" w:rsidR="007C46DF" w:rsidP="00F17AF7" w:rsidRDefault="007C46DF">
            <w:pPr>
              <w:pStyle w:val="Default"/>
              <w:rPr>
                <w:rFonts w:cs="Arial"/>
                <w:sz w:val="20"/>
                <w:szCs w:val="20"/>
              </w:rPr>
            </w:pPr>
            <w:r w:rsidRPr="008857AC">
              <w:rPr>
                <w:rFonts w:cs="Arial"/>
                <w:sz w:val="20"/>
                <w:szCs w:val="20"/>
              </w:rPr>
              <w:t>Circa 500 verzoeken om toezending publicaties en 200 overige brieven per jaar</w:t>
            </w:r>
          </w:p>
          <w:p w:rsidRPr="0089661C" w:rsidR="007C46DF" w:rsidP="00F17AF7" w:rsidRDefault="007C46DF">
            <w:pPr>
              <w:pStyle w:val="Default"/>
              <w:rPr>
                <w:rFonts w:cs="Arial"/>
                <w:sz w:val="20"/>
                <w:szCs w:val="20"/>
              </w:rPr>
            </w:pPr>
            <w:r w:rsidRPr="008857AC">
              <w:rPr>
                <w:rFonts w:cs="Arial"/>
                <w:sz w:val="20"/>
                <w:szCs w:val="20"/>
              </w:rPr>
              <w:t>Binnen termijn gemiddeld: 90%</w:t>
            </w:r>
          </w:p>
        </w:tc>
        <w:tc>
          <w:tcPr>
            <w:tcW w:w="7938" w:type="dxa"/>
            <w:tcBorders>
              <w:top w:val="single" w:color="auto" w:sz="4" w:space="0"/>
              <w:left w:val="single" w:color="auto" w:sz="4" w:space="0"/>
              <w:bottom w:val="single" w:color="auto" w:sz="4" w:space="0"/>
              <w:right w:val="single" w:color="auto" w:sz="4" w:space="0"/>
            </w:tcBorders>
            <w:shd w:val="clear" w:color="auto" w:fill="auto"/>
          </w:tcPr>
          <w:p w:rsidRPr="008857AC" w:rsidR="00600971" w:rsidP="00600971" w:rsidRDefault="00600971">
            <w:pPr>
              <w:pStyle w:val="Default"/>
              <w:rPr>
                <w:rFonts w:cs="Arial"/>
                <w:sz w:val="20"/>
                <w:szCs w:val="20"/>
              </w:rPr>
            </w:pPr>
            <w:r w:rsidRPr="008857AC">
              <w:rPr>
                <w:rFonts w:cs="Arial"/>
                <w:sz w:val="20"/>
                <w:szCs w:val="20"/>
              </w:rPr>
              <w:t>Circa 500 verzoeken om toezending publicaties en 200 overige brieven per jaar</w:t>
            </w:r>
          </w:p>
          <w:p w:rsidRPr="0089661C" w:rsidR="007C46DF" w:rsidP="00600971" w:rsidRDefault="00600971">
            <w:pPr>
              <w:pStyle w:val="Default"/>
              <w:rPr>
                <w:rFonts w:cs="Arial"/>
                <w:sz w:val="20"/>
                <w:szCs w:val="20"/>
              </w:rPr>
            </w:pPr>
            <w:r>
              <w:rPr>
                <w:rFonts w:cs="Arial"/>
                <w:sz w:val="20"/>
                <w:szCs w:val="20"/>
              </w:rPr>
              <w:t>Binnen termijn</w:t>
            </w:r>
            <w:r w:rsidRPr="008857AC">
              <w:rPr>
                <w:rFonts w:cs="Arial"/>
                <w:sz w:val="20"/>
                <w:szCs w:val="20"/>
              </w:rPr>
              <w:t xml:space="preserve">: </w:t>
            </w:r>
            <w:r>
              <w:rPr>
                <w:rFonts w:cs="Arial"/>
                <w:sz w:val="20"/>
                <w:szCs w:val="20"/>
              </w:rPr>
              <w:t>verzoeken 10</w:t>
            </w:r>
            <w:r w:rsidRPr="008857AC">
              <w:rPr>
                <w:rFonts w:cs="Arial"/>
                <w:sz w:val="20"/>
                <w:szCs w:val="20"/>
              </w:rPr>
              <w:t>0%</w:t>
            </w:r>
            <w:r>
              <w:rPr>
                <w:rFonts w:cs="Arial"/>
                <w:sz w:val="20"/>
                <w:szCs w:val="20"/>
              </w:rPr>
              <w:t>, overige brieven 50%</w:t>
            </w:r>
          </w:p>
        </w:tc>
        <w:tc>
          <w:tcPr>
            <w:tcW w:w="4308" w:type="dxa"/>
            <w:tcBorders>
              <w:top w:val="single" w:color="auto" w:sz="4" w:space="0"/>
              <w:left w:val="single" w:color="auto" w:sz="4" w:space="0"/>
              <w:bottom w:val="single" w:color="auto" w:sz="4" w:space="0"/>
              <w:right w:val="single" w:color="auto" w:sz="4" w:space="0"/>
            </w:tcBorders>
            <w:shd w:val="clear" w:color="auto" w:fill="auto"/>
          </w:tcPr>
          <w:p w:rsidR="00600971" w:rsidP="00600971" w:rsidRDefault="00600971">
            <w:pPr>
              <w:pStyle w:val="Default"/>
              <w:rPr>
                <w:rFonts w:cs="Arial"/>
                <w:sz w:val="20"/>
                <w:szCs w:val="20"/>
              </w:rPr>
            </w:pPr>
            <w:r>
              <w:rPr>
                <w:rFonts w:cs="Arial"/>
                <w:sz w:val="20"/>
                <w:szCs w:val="20"/>
              </w:rPr>
              <w:t>Verzoeken: enkele dagen</w:t>
            </w:r>
          </w:p>
          <w:p w:rsidRPr="0089661C" w:rsidR="007C46DF" w:rsidP="00600971" w:rsidRDefault="00600971">
            <w:pPr>
              <w:pStyle w:val="Default"/>
              <w:rPr>
                <w:rFonts w:cs="Arial"/>
                <w:sz w:val="20"/>
                <w:szCs w:val="20"/>
              </w:rPr>
            </w:pPr>
            <w:r>
              <w:rPr>
                <w:rFonts w:cs="Arial"/>
                <w:sz w:val="20"/>
                <w:szCs w:val="20"/>
              </w:rPr>
              <w:t>Overige brieven: 4 weken</w:t>
            </w:r>
          </w:p>
        </w:tc>
      </w:tr>
      <w:tr w:rsidRPr="0089661C" w:rsidR="007C46DF" w:rsidTr="005E3823">
        <w:trPr>
          <w:trHeight w:val="563"/>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RDefault="007C46DF">
            <w:pPr>
              <w:autoSpaceDE w:val="0"/>
              <w:autoSpaceDN w:val="0"/>
              <w:adjustRightInd w:val="0"/>
              <w:spacing w:line="240" w:lineRule="auto"/>
              <w:rPr>
                <w:rFonts w:ascii="Verdana" w:hAnsi="Verdana" w:cs="Arial"/>
                <w:b/>
                <w:color w:val="000000"/>
                <w:szCs w:val="20"/>
                <w:lang w:eastAsia="nl-NL"/>
              </w:rPr>
            </w:pPr>
            <w:r w:rsidRPr="0089661C">
              <w:rPr>
                <w:rFonts w:ascii="Verdana" w:hAnsi="Verdana" w:cs="Arial"/>
                <w:b/>
                <w:color w:val="000000"/>
                <w:szCs w:val="20"/>
                <w:lang w:eastAsia="nl-NL"/>
              </w:rPr>
              <w:t>BPR</w:t>
            </w: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P="000303E5" w:rsidRDefault="008C4684">
            <w:pPr>
              <w:pStyle w:val="Default"/>
              <w:rPr>
                <w:rFonts w:cs="Arial"/>
                <w:sz w:val="20"/>
                <w:szCs w:val="20"/>
              </w:rPr>
            </w:pPr>
            <w:r>
              <w:rPr>
                <w:rFonts w:cs="Arial"/>
                <w:sz w:val="20"/>
                <w:szCs w:val="20"/>
              </w:rPr>
              <w:t>Zie de toelichting</w:t>
            </w:r>
          </w:p>
        </w:tc>
        <w:tc>
          <w:tcPr>
            <w:tcW w:w="7938" w:type="dxa"/>
            <w:tcBorders>
              <w:top w:val="single" w:color="auto" w:sz="4" w:space="0"/>
              <w:left w:val="single" w:color="auto" w:sz="4" w:space="0"/>
              <w:bottom w:val="single" w:color="auto" w:sz="4" w:space="0"/>
              <w:right w:val="single" w:color="auto" w:sz="4" w:space="0"/>
            </w:tcBorders>
            <w:shd w:val="clear" w:color="auto" w:fill="auto"/>
          </w:tcPr>
          <w:p w:rsidR="00AC375A" w:rsidP="00925EAA" w:rsidRDefault="00AC375A">
            <w:pPr>
              <w:pStyle w:val="Default"/>
              <w:rPr>
                <w:rFonts w:cs="Arial"/>
                <w:sz w:val="20"/>
                <w:szCs w:val="20"/>
              </w:rPr>
            </w:pPr>
            <w:r>
              <w:rPr>
                <w:rFonts w:cs="Arial"/>
                <w:sz w:val="20"/>
                <w:szCs w:val="20"/>
              </w:rPr>
              <w:t>Totaal 1072 (1.056 e-mails en 16 brieven)</w:t>
            </w:r>
          </w:p>
          <w:p w:rsidRPr="0089661C" w:rsidR="007C46DF" w:rsidP="00925EAA" w:rsidRDefault="00AC375A">
            <w:pPr>
              <w:pStyle w:val="Default"/>
              <w:rPr>
                <w:rFonts w:cs="Arial"/>
                <w:sz w:val="20"/>
                <w:szCs w:val="20"/>
              </w:rPr>
            </w:pPr>
            <w:r>
              <w:rPr>
                <w:rFonts w:cs="Arial"/>
                <w:sz w:val="20"/>
                <w:szCs w:val="20"/>
              </w:rPr>
              <w:t>Binnen termijn gemiddeld: 96%</w:t>
            </w:r>
          </w:p>
        </w:tc>
        <w:tc>
          <w:tcPr>
            <w:tcW w:w="4308" w:type="dxa"/>
            <w:tcBorders>
              <w:top w:val="single" w:color="auto" w:sz="4" w:space="0"/>
              <w:left w:val="single" w:color="auto" w:sz="4" w:space="0"/>
              <w:bottom w:val="single" w:color="auto" w:sz="4" w:space="0"/>
              <w:right w:val="single" w:color="auto" w:sz="4" w:space="0"/>
            </w:tcBorders>
            <w:shd w:val="clear" w:color="auto" w:fill="auto"/>
          </w:tcPr>
          <w:p w:rsidRPr="001569C0" w:rsidR="007C46DF" w:rsidP="00041908" w:rsidRDefault="00041908">
            <w:pPr>
              <w:pStyle w:val="Default"/>
              <w:rPr>
                <w:rFonts w:cs="Arial"/>
                <w:color w:val="auto"/>
                <w:sz w:val="20"/>
                <w:szCs w:val="20"/>
              </w:rPr>
            </w:pPr>
            <w:r w:rsidRPr="001569C0">
              <w:rPr>
                <w:rFonts w:cs="Arial"/>
                <w:color w:val="auto"/>
                <w:sz w:val="20"/>
                <w:szCs w:val="20"/>
              </w:rPr>
              <w:t>Brieven</w:t>
            </w:r>
            <w:r w:rsidRPr="001569C0" w:rsidR="009A0D92">
              <w:rPr>
                <w:rFonts w:cs="Arial"/>
                <w:color w:val="auto"/>
                <w:sz w:val="20"/>
                <w:szCs w:val="20"/>
              </w:rPr>
              <w:t>: 7 dagen</w:t>
            </w:r>
            <w:r w:rsidRPr="001569C0" w:rsidR="000D5735">
              <w:rPr>
                <w:rFonts w:cs="Arial"/>
                <w:color w:val="auto"/>
                <w:sz w:val="20"/>
                <w:szCs w:val="20"/>
              </w:rPr>
              <w:t xml:space="preserve"> </w:t>
            </w:r>
          </w:p>
          <w:p w:rsidRPr="001569C0" w:rsidR="00041908" w:rsidP="00041908" w:rsidRDefault="00041908">
            <w:pPr>
              <w:pStyle w:val="Default"/>
              <w:rPr>
                <w:rFonts w:cs="Arial"/>
                <w:color w:val="auto"/>
                <w:sz w:val="20"/>
                <w:szCs w:val="20"/>
              </w:rPr>
            </w:pPr>
            <w:r w:rsidRPr="001569C0">
              <w:rPr>
                <w:rFonts w:cs="Arial"/>
                <w:color w:val="auto"/>
                <w:sz w:val="20"/>
                <w:szCs w:val="20"/>
              </w:rPr>
              <w:t>E-mails:  5 dagen</w:t>
            </w:r>
          </w:p>
        </w:tc>
      </w:tr>
      <w:tr w:rsidRPr="0089661C" w:rsidR="007C46DF" w:rsidTr="005E3823">
        <w:trPr>
          <w:trHeight w:val="563"/>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P="009D28AC" w:rsidRDefault="007C46DF">
            <w:pPr>
              <w:autoSpaceDE w:val="0"/>
              <w:autoSpaceDN w:val="0"/>
              <w:adjustRightInd w:val="0"/>
              <w:spacing w:line="240" w:lineRule="auto"/>
              <w:rPr>
                <w:rFonts w:ascii="Verdana" w:hAnsi="Verdana" w:cs="Arial"/>
                <w:b/>
                <w:color w:val="000000"/>
                <w:szCs w:val="20"/>
                <w:lang w:eastAsia="nl-NL"/>
              </w:rPr>
            </w:pPr>
            <w:r w:rsidRPr="0089661C">
              <w:rPr>
                <w:rFonts w:ascii="Verdana" w:hAnsi="Verdana" w:cs="Arial"/>
                <w:b/>
                <w:color w:val="000000"/>
                <w:szCs w:val="20"/>
                <w:lang w:eastAsia="nl-NL"/>
              </w:rPr>
              <w:t>Logius</w:t>
            </w: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P="007C46DF" w:rsidRDefault="007C46DF">
            <w:pPr>
              <w:pStyle w:val="Default"/>
              <w:rPr>
                <w:rFonts w:cs="Arial"/>
                <w:sz w:val="20"/>
                <w:szCs w:val="20"/>
              </w:rPr>
            </w:pPr>
            <w:r w:rsidRPr="0089661C">
              <w:rPr>
                <w:rFonts w:cs="Arial"/>
                <w:sz w:val="20"/>
                <w:szCs w:val="20"/>
              </w:rPr>
              <w:t xml:space="preserve">Totaal </w:t>
            </w:r>
            <w:r>
              <w:rPr>
                <w:rFonts w:cs="Arial"/>
                <w:sz w:val="20"/>
                <w:szCs w:val="20"/>
              </w:rPr>
              <w:t>53317 (53.159 e-mails en 158 brieven)</w:t>
            </w:r>
          </w:p>
          <w:p w:rsidRPr="0089661C" w:rsidR="007C46DF" w:rsidP="000303E5" w:rsidRDefault="007C46DF">
            <w:pPr>
              <w:pStyle w:val="Default"/>
              <w:rPr>
                <w:rFonts w:cs="Arial"/>
                <w:sz w:val="20"/>
                <w:szCs w:val="20"/>
              </w:rPr>
            </w:pPr>
          </w:p>
        </w:tc>
        <w:tc>
          <w:tcPr>
            <w:tcW w:w="7938" w:type="dxa"/>
            <w:tcBorders>
              <w:top w:val="single" w:color="auto" w:sz="4" w:space="0"/>
              <w:left w:val="single" w:color="auto" w:sz="4" w:space="0"/>
              <w:bottom w:val="single" w:color="auto" w:sz="4" w:space="0"/>
              <w:right w:val="single" w:color="auto" w:sz="4" w:space="0"/>
            </w:tcBorders>
            <w:shd w:val="clear" w:color="auto" w:fill="auto"/>
          </w:tcPr>
          <w:p w:rsidRPr="000F009F" w:rsidR="007C46DF" w:rsidP="00925EAA" w:rsidRDefault="00E85027">
            <w:pPr>
              <w:pStyle w:val="Default"/>
              <w:rPr>
                <w:rFonts w:cs="Arial"/>
                <w:color w:val="FF0000"/>
                <w:sz w:val="20"/>
                <w:szCs w:val="20"/>
              </w:rPr>
            </w:pPr>
            <w:r>
              <w:rPr>
                <w:rFonts w:cs="Arial"/>
                <w:sz w:val="20"/>
                <w:szCs w:val="20"/>
              </w:rPr>
              <w:t>Totaal 78.176 (ontvangen 76.775 e-mails en 1.401 brieven)</w:t>
            </w:r>
          </w:p>
        </w:tc>
        <w:tc>
          <w:tcPr>
            <w:tcW w:w="4308" w:type="dxa"/>
            <w:tcBorders>
              <w:top w:val="single" w:color="auto" w:sz="4" w:space="0"/>
              <w:left w:val="single" w:color="auto" w:sz="4" w:space="0"/>
              <w:bottom w:val="single" w:color="auto" w:sz="4" w:space="0"/>
              <w:right w:val="single" w:color="auto" w:sz="4" w:space="0"/>
            </w:tcBorders>
            <w:shd w:val="clear" w:color="auto" w:fill="auto"/>
          </w:tcPr>
          <w:p w:rsidRPr="00C31C48" w:rsidR="007C46DF" w:rsidP="00925EAA" w:rsidRDefault="008541FE">
            <w:pPr>
              <w:pStyle w:val="Default"/>
              <w:rPr>
                <w:rFonts w:cs="Arial"/>
                <w:color w:val="auto"/>
                <w:sz w:val="20"/>
                <w:szCs w:val="20"/>
              </w:rPr>
            </w:pPr>
            <w:r w:rsidRPr="00C31C48">
              <w:rPr>
                <w:rFonts w:cs="Arial"/>
                <w:color w:val="auto"/>
                <w:sz w:val="20"/>
                <w:szCs w:val="20"/>
              </w:rPr>
              <w:t xml:space="preserve">Brieven en e-mails: </w:t>
            </w:r>
            <w:r w:rsidR="00C31C48">
              <w:rPr>
                <w:rFonts w:cs="Arial"/>
                <w:color w:val="auto"/>
                <w:sz w:val="20"/>
                <w:szCs w:val="20"/>
              </w:rPr>
              <w:t>3 dagen</w:t>
            </w:r>
          </w:p>
        </w:tc>
      </w:tr>
      <w:tr w:rsidRPr="0089661C" w:rsidR="007C46DF" w:rsidTr="005E3823">
        <w:trPr>
          <w:trHeight w:val="563"/>
        </w:trPr>
        <w:tc>
          <w:tcPr>
            <w:tcW w:w="3119"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RDefault="007C46DF">
            <w:pPr>
              <w:autoSpaceDE w:val="0"/>
              <w:autoSpaceDN w:val="0"/>
              <w:adjustRightInd w:val="0"/>
              <w:spacing w:line="240" w:lineRule="auto"/>
              <w:rPr>
                <w:rFonts w:ascii="Verdana" w:hAnsi="Verdana" w:cs="Arial"/>
                <w:b/>
                <w:color w:val="000000"/>
                <w:szCs w:val="20"/>
                <w:lang w:eastAsia="nl-NL"/>
              </w:rPr>
            </w:pPr>
            <w:r w:rsidRPr="0089661C">
              <w:rPr>
                <w:rFonts w:ascii="Verdana" w:hAnsi="Verdana" w:cs="Arial"/>
                <w:b/>
                <w:color w:val="000000"/>
                <w:szCs w:val="20"/>
                <w:lang w:eastAsia="nl-NL"/>
              </w:rPr>
              <w:t>RGD</w:t>
            </w:r>
          </w:p>
        </w:tc>
        <w:tc>
          <w:tcPr>
            <w:tcW w:w="5528"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P="000303E5" w:rsidRDefault="007C46DF">
            <w:pPr>
              <w:pStyle w:val="Default"/>
              <w:rPr>
                <w:rFonts w:cs="Arial"/>
                <w:sz w:val="20"/>
                <w:szCs w:val="20"/>
              </w:rPr>
            </w:pPr>
            <w:r w:rsidRPr="0089661C">
              <w:rPr>
                <w:rFonts w:cs="Arial"/>
                <w:sz w:val="20"/>
                <w:szCs w:val="20"/>
              </w:rPr>
              <w:t xml:space="preserve">Totaal </w:t>
            </w:r>
            <w:r>
              <w:rPr>
                <w:rFonts w:cs="Arial"/>
                <w:sz w:val="20"/>
                <w:szCs w:val="20"/>
              </w:rPr>
              <w:t>559</w:t>
            </w:r>
            <w:r w:rsidRPr="0089661C">
              <w:rPr>
                <w:rFonts w:cs="Arial"/>
                <w:sz w:val="20"/>
                <w:szCs w:val="20"/>
              </w:rPr>
              <w:t xml:space="preserve"> </w:t>
            </w:r>
          </w:p>
          <w:p w:rsidRPr="0089661C" w:rsidR="007C46DF" w:rsidP="00F17AF7" w:rsidRDefault="007C46DF">
            <w:pPr>
              <w:pStyle w:val="Default"/>
              <w:rPr>
                <w:rFonts w:cs="Arial"/>
                <w:sz w:val="20"/>
                <w:szCs w:val="20"/>
              </w:rPr>
            </w:pPr>
            <w:r w:rsidRPr="0089661C">
              <w:rPr>
                <w:rFonts w:cs="Arial"/>
                <w:sz w:val="20"/>
                <w:szCs w:val="20"/>
              </w:rPr>
              <w:t>Binnen termijn gemiddeld: 98</w:t>
            </w:r>
            <w:r>
              <w:rPr>
                <w:rFonts w:cs="Arial"/>
                <w:sz w:val="20"/>
                <w:szCs w:val="20"/>
              </w:rPr>
              <w:t xml:space="preserve"> </w:t>
            </w:r>
            <w:r w:rsidRPr="0089661C">
              <w:rPr>
                <w:rFonts w:cs="Arial"/>
                <w:sz w:val="20"/>
                <w:szCs w:val="20"/>
              </w:rPr>
              <w:t xml:space="preserve">% </w:t>
            </w:r>
          </w:p>
        </w:tc>
        <w:tc>
          <w:tcPr>
            <w:tcW w:w="7938" w:type="dxa"/>
            <w:tcBorders>
              <w:top w:val="single" w:color="auto" w:sz="4" w:space="0"/>
              <w:left w:val="single" w:color="auto" w:sz="4" w:space="0"/>
              <w:bottom w:val="single" w:color="auto" w:sz="4" w:space="0"/>
              <w:right w:val="single" w:color="auto" w:sz="4" w:space="0"/>
            </w:tcBorders>
            <w:shd w:val="clear" w:color="auto" w:fill="auto"/>
          </w:tcPr>
          <w:p w:rsidR="007C46DF" w:rsidP="00925EAA" w:rsidRDefault="002619D3">
            <w:pPr>
              <w:pStyle w:val="Default"/>
              <w:rPr>
                <w:rFonts w:cs="Arial"/>
                <w:sz w:val="20"/>
                <w:szCs w:val="20"/>
              </w:rPr>
            </w:pPr>
            <w:r>
              <w:rPr>
                <w:rFonts w:cs="Arial"/>
                <w:sz w:val="20"/>
                <w:szCs w:val="20"/>
              </w:rPr>
              <w:t>Totaal 577</w:t>
            </w:r>
          </w:p>
          <w:p w:rsidRPr="0089661C" w:rsidR="002619D3" w:rsidP="00E85027" w:rsidRDefault="002619D3">
            <w:pPr>
              <w:pStyle w:val="Default"/>
              <w:rPr>
                <w:rFonts w:cs="Arial"/>
                <w:sz w:val="20"/>
                <w:szCs w:val="20"/>
              </w:rPr>
            </w:pPr>
            <w:r>
              <w:rPr>
                <w:rFonts w:cs="Arial"/>
                <w:sz w:val="20"/>
                <w:szCs w:val="20"/>
              </w:rPr>
              <w:t xml:space="preserve">Binnen termijn gemiddeld: 98% </w:t>
            </w:r>
          </w:p>
        </w:tc>
        <w:tc>
          <w:tcPr>
            <w:tcW w:w="4308" w:type="dxa"/>
            <w:tcBorders>
              <w:top w:val="single" w:color="auto" w:sz="4" w:space="0"/>
              <w:left w:val="single" w:color="auto" w:sz="4" w:space="0"/>
              <w:bottom w:val="single" w:color="auto" w:sz="4" w:space="0"/>
              <w:right w:val="single" w:color="auto" w:sz="4" w:space="0"/>
            </w:tcBorders>
            <w:shd w:val="clear" w:color="auto" w:fill="auto"/>
          </w:tcPr>
          <w:p w:rsidRPr="0089661C" w:rsidR="007C46DF" w:rsidP="008541FE" w:rsidRDefault="008541FE">
            <w:pPr>
              <w:pStyle w:val="Default"/>
              <w:rPr>
                <w:rFonts w:cs="Arial"/>
                <w:sz w:val="20"/>
                <w:szCs w:val="20"/>
              </w:rPr>
            </w:pPr>
            <w:r>
              <w:rPr>
                <w:rFonts w:cs="Arial"/>
                <w:sz w:val="20"/>
                <w:szCs w:val="20"/>
              </w:rPr>
              <w:t xml:space="preserve">Brieven en </w:t>
            </w:r>
            <w:r w:rsidR="00244A37">
              <w:rPr>
                <w:rFonts w:cs="Arial"/>
                <w:sz w:val="20"/>
                <w:szCs w:val="20"/>
              </w:rPr>
              <w:t>e-mails</w:t>
            </w:r>
            <w:r w:rsidR="008F679A">
              <w:rPr>
                <w:rFonts w:cs="Arial"/>
                <w:sz w:val="20"/>
                <w:szCs w:val="20"/>
              </w:rPr>
              <w:t>: 4 dagen</w:t>
            </w:r>
          </w:p>
        </w:tc>
      </w:tr>
    </w:tbl>
    <w:p w:rsidRPr="0089661C" w:rsidR="000758E6" w:rsidRDefault="000758E6">
      <w:pPr>
        <w:autoSpaceDE w:val="0"/>
        <w:autoSpaceDN w:val="0"/>
        <w:adjustRightInd w:val="0"/>
        <w:spacing w:line="240" w:lineRule="atLeast"/>
        <w:rPr>
          <w:rFonts w:ascii="Verdana" w:hAnsi="Verdana" w:cs="Arial"/>
          <w:b/>
          <w:szCs w:val="20"/>
          <w:lang w:eastAsia="nl-NL"/>
        </w:rPr>
      </w:pPr>
    </w:p>
    <w:p w:rsidRPr="009E6A80" w:rsidR="009E6A80" w:rsidRDefault="009E6A80">
      <w:pPr>
        <w:autoSpaceDE w:val="0"/>
        <w:autoSpaceDN w:val="0"/>
        <w:adjustRightInd w:val="0"/>
        <w:spacing w:line="240" w:lineRule="atLeast"/>
        <w:rPr>
          <w:rFonts w:ascii="Verdana" w:hAnsi="Verdana" w:cs="Arial"/>
          <w:b/>
          <w:szCs w:val="20"/>
          <w:u w:val="single"/>
          <w:lang w:eastAsia="nl-NL"/>
        </w:rPr>
      </w:pPr>
      <w:r w:rsidRPr="009E6A80">
        <w:rPr>
          <w:rFonts w:ascii="Verdana" w:hAnsi="Verdana" w:cs="Arial"/>
          <w:b/>
          <w:szCs w:val="20"/>
          <w:u w:val="single"/>
          <w:lang w:eastAsia="nl-NL"/>
        </w:rPr>
        <w:t>Toelichting op de tabel</w:t>
      </w:r>
    </w:p>
    <w:p w:rsidR="00B05DDC" w:rsidP="00522083" w:rsidRDefault="00B05DDC">
      <w:pPr>
        <w:autoSpaceDE w:val="0"/>
        <w:autoSpaceDN w:val="0"/>
        <w:adjustRightInd w:val="0"/>
        <w:spacing w:line="240" w:lineRule="auto"/>
        <w:rPr>
          <w:rFonts w:ascii="Verdana" w:hAnsi="Verdana" w:cs="Arial"/>
          <w:b/>
          <w:bCs/>
          <w:color w:val="000000"/>
          <w:szCs w:val="20"/>
          <w:lang w:eastAsia="nl-NL"/>
        </w:rPr>
      </w:pPr>
    </w:p>
    <w:p w:rsidRPr="00961365" w:rsidR="00522083" w:rsidP="00522083" w:rsidRDefault="00522083">
      <w:pPr>
        <w:autoSpaceDE w:val="0"/>
        <w:autoSpaceDN w:val="0"/>
        <w:adjustRightInd w:val="0"/>
        <w:spacing w:line="240" w:lineRule="auto"/>
        <w:rPr>
          <w:rFonts w:ascii="Verdana" w:hAnsi="Verdana" w:cs="Arial"/>
          <w:b/>
          <w:bCs/>
          <w:color w:val="000000"/>
          <w:szCs w:val="20"/>
          <w:lang w:eastAsia="nl-NL"/>
        </w:rPr>
      </w:pPr>
      <w:r w:rsidRPr="00961365">
        <w:rPr>
          <w:rFonts w:ascii="Verdana" w:hAnsi="Verdana" w:cs="Arial"/>
          <w:b/>
          <w:bCs/>
          <w:color w:val="000000"/>
          <w:szCs w:val="20"/>
          <w:lang w:eastAsia="nl-NL"/>
        </w:rPr>
        <w:t>BZK Kerndepartement</w:t>
      </w:r>
    </w:p>
    <w:p w:rsidR="00522083" w:rsidP="00522083" w:rsidRDefault="00522083">
      <w:pPr>
        <w:autoSpaceDE w:val="0"/>
        <w:autoSpaceDN w:val="0"/>
        <w:adjustRightInd w:val="0"/>
        <w:spacing w:line="240" w:lineRule="auto"/>
        <w:rPr>
          <w:rFonts w:ascii="Verdana" w:hAnsi="Verdana" w:cs="Arial"/>
          <w:bCs/>
          <w:color w:val="000000"/>
          <w:szCs w:val="20"/>
          <w:lang w:eastAsia="nl-NL"/>
        </w:rPr>
      </w:pPr>
      <w:r>
        <w:rPr>
          <w:rFonts w:ascii="Verdana" w:hAnsi="Verdana" w:cs="Arial"/>
          <w:bCs/>
          <w:color w:val="000000"/>
          <w:szCs w:val="20"/>
          <w:lang w:eastAsia="nl-NL"/>
        </w:rPr>
        <w:t xml:space="preserve">De maatregelen in het woonakkoord ten aanzien van de hypotheekrenteaftrek, inkomensafhankelijke huurverhoging, de verhuurderheffing en energiebesparing hebben ervoor gezorgd dat het aantal vragen  in 2013 met meer dan 1000 is toegenomen. </w:t>
      </w:r>
    </w:p>
    <w:p w:rsidR="00522083" w:rsidRDefault="00522083">
      <w:pPr>
        <w:autoSpaceDE w:val="0"/>
        <w:autoSpaceDN w:val="0"/>
        <w:adjustRightInd w:val="0"/>
        <w:spacing w:line="240" w:lineRule="atLeast"/>
        <w:rPr>
          <w:rFonts w:ascii="Verdana" w:hAnsi="Verdana" w:cs="Arial"/>
          <w:b/>
          <w:szCs w:val="20"/>
          <w:vertAlign w:val="superscript"/>
          <w:lang w:eastAsia="nl-NL"/>
        </w:rPr>
      </w:pPr>
    </w:p>
    <w:p w:rsidRPr="0089661C" w:rsidR="005043BB" w:rsidRDefault="001569C0">
      <w:pPr>
        <w:autoSpaceDE w:val="0"/>
        <w:autoSpaceDN w:val="0"/>
        <w:adjustRightInd w:val="0"/>
        <w:spacing w:line="240" w:lineRule="atLeast"/>
        <w:rPr>
          <w:rFonts w:ascii="Verdana" w:hAnsi="Verdana" w:cs="Arial"/>
          <w:b/>
          <w:szCs w:val="20"/>
          <w:lang w:eastAsia="nl-NL"/>
        </w:rPr>
      </w:pPr>
      <w:r>
        <w:rPr>
          <w:rFonts w:ascii="Verdana" w:hAnsi="Verdana" w:cs="Arial"/>
          <w:b/>
          <w:szCs w:val="20"/>
          <w:vertAlign w:val="superscript"/>
          <w:lang w:eastAsia="nl-NL"/>
        </w:rPr>
        <w:t>(*1 )</w:t>
      </w:r>
      <w:r w:rsidR="0077583B">
        <w:rPr>
          <w:rFonts w:ascii="Verdana" w:hAnsi="Verdana" w:cs="Arial"/>
          <w:b/>
          <w:szCs w:val="20"/>
          <w:lang w:eastAsia="nl-NL"/>
        </w:rPr>
        <w:t xml:space="preserve">Informatie Rijksoverheid (voorheen </w:t>
      </w:r>
      <w:r w:rsidRPr="0089661C" w:rsidR="005043BB">
        <w:rPr>
          <w:rFonts w:ascii="Verdana" w:hAnsi="Verdana" w:cs="Arial"/>
          <w:b/>
          <w:szCs w:val="20"/>
          <w:lang w:eastAsia="nl-NL"/>
        </w:rPr>
        <w:t>Postbus 51</w:t>
      </w:r>
      <w:r w:rsidR="0077583B">
        <w:rPr>
          <w:rFonts w:ascii="Verdana" w:hAnsi="Verdana" w:cs="Arial"/>
          <w:b/>
          <w:szCs w:val="20"/>
          <w:lang w:eastAsia="nl-NL"/>
        </w:rPr>
        <w:t>)</w:t>
      </w:r>
    </w:p>
    <w:p w:rsidRPr="00C04151" w:rsidR="005043BB" w:rsidRDefault="0077583B">
      <w:pPr>
        <w:autoSpaceDE w:val="0"/>
        <w:autoSpaceDN w:val="0"/>
        <w:adjustRightInd w:val="0"/>
        <w:spacing w:line="240" w:lineRule="atLeast"/>
        <w:rPr>
          <w:rFonts w:ascii="Verdana" w:hAnsi="Verdana" w:cs="Arial"/>
          <w:color w:val="FF0000"/>
          <w:szCs w:val="20"/>
          <w:lang w:eastAsia="nl-NL"/>
        </w:rPr>
      </w:pPr>
      <w:r>
        <w:rPr>
          <w:rFonts w:ascii="Verdana" w:hAnsi="Verdana" w:cs="Arial"/>
          <w:color w:val="000000"/>
          <w:szCs w:val="20"/>
          <w:lang w:eastAsia="nl-NL"/>
        </w:rPr>
        <w:t>In 2013</w:t>
      </w:r>
      <w:r w:rsidRPr="0089661C" w:rsidR="005043BB">
        <w:rPr>
          <w:rFonts w:ascii="Verdana" w:hAnsi="Verdana" w:cs="Arial"/>
          <w:color w:val="000000"/>
          <w:szCs w:val="20"/>
          <w:lang w:eastAsia="nl-NL"/>
        </w:rPr>
        <w:t xml:space="preserve"> heeft </w:t>
      </w:r>
      <w:r>
        <w:rPr>
          <w:rFonts w:ascii="Verdana" w:hAnsi="Verdana" w:cs="Arial"/>
          <w:color w:val="000000"/>
          <w:szCs w:val="20"/>
          <w:lang w:eastAsia="nl-NL"/>
        </w:rPr>
        <w:t>Informatie Rijksoverheid</w:t>
      </w:r>
      <w:r w:rsidR="009E6A80">
        <w:rPr>
          <w:rFonts w:ascii="Verdana" w:hAnsi="Verdana" w:cs="Arial"/>
          <w:color w:val="000000"/>
          <w:szCs w:val="20"/>
          <w:lang w:eastAsia="nl-NL"/>
        </w:rPr>
        <w:t xml:space="preserve"> </w:t>
      </w:r>
      <w:r w:rsidRPr="004138F3" w:rsidR="000F009F">
        <w:rPr>
          <w:rFonts w:ascii="Verdana" w:hAnsi="Verdana" w:cs="Arial"/>
          <w:szCs w:val="20"/>
          <w:lang w:eastAsia="nl-NL"/>
        </w:rPr>
        <w:t>11997</w:t>
      </w:r>
      <w:r w:rsidRPr="004138F3" w:rsidR="00852B87">
        <w:rPr>
          <w:rFonts w:ascii="Verdana" w:hAnsi="Verdana" w:cs="Arial"/>
          <w:szCs w:val="20"/>
          <w:lang w:eastAsia="nl-NL"/>
        </w:rPr>
        <w:t xml:space="preserve"> </w:t>
      </w:r>
      <w:r w:rsidRPr="004138F3" w:rsidR="005043BB">
        <w:rPr>
          <w:rFonts w:ascii="Verdana" w:hAnsi="Verdana" w:cs="Arial"/>
          <w:szCs w:val="20"/>
          <w:lang w:eastAsia="nl-NL"/>
        </w:rPr>
        <w:t>e-ma</w:t>
      </w:r>
      <w:r w:rsidRPr="004138F3" w:rsidR="00D36C68">
        <w:rPr>
          <w:rFonts w:ascii="Verdana" w:hAnsi="Verdana" w:cs="Arial"/>
          <w:szCs w:val="20"/>
          <w:lang w:eastAsia="nl-NL"/>
        </w:rPr>
        <w:t xml:space="preserve">ilberichten en </w:t>
      </w:r>
      <w:r w:rsidRPr="004138F3" w:rsidR="000F009F">
        <w:rPr>
          <w:rFonts w:ascii="Verdana" w:hAnsi="Verdana" w:cs="Arial"/>
          <w:szCs w:val="20"/>
          <w:lang w:eastAsia="nl-NL"/>
        </w:rPr>
        <w:t>36411</w:t>
      </w:r>
      <w:r w:rsidRPr="004138F3" w:rsidR="00852B87">
        <w:rPr>
          <w:rFonts w:ascii="Verdana" w:hAnsi="Verdana" w:cs="Arial"/>
          <w:szCs w:val="20"/>
          <w:lang w:eastAsia="nl-NL"/>
        </w:rPr>
        <w:t xml:space="preserve"> </w:t>
      </w:r>
      <w:r w:rsidRPr="004138F3" w:rsidR="005043BB">
        <w:rPr>
          <w:rFonts w:ascii="Verdana" w:hAnsi="Verdana" w:cs="Arial"/>
          <w:szCs w:val="20"/>
          <w:lang w:eastAsia="nl-NL"/>
        </w:rPr>
        <w:t>telefoongesprekken</w:t>
      </w:r>
      <w:r w:rsidRPr="0089661C" w:rsidR="005043BB">
        <w:rPr>
          <w:rFonts w:ascii="Verdana" w:hAnsi="Verdana" w:cs="Arial"/>
          <w:color w:val="000000"/>
          <w:szCs w:val="20"/>
          <w:lang w:eastAsia="nl-NL"/>
        </w:rPr>
        <w:t xml:space="preserve"> voor </w:t>
      </w:r>
      <w:r w:rsidR="004F43B1">
        <w:rPr>
          <w:rFonts w:ascii="Verdana" w:hAnsi="Verdana" w:cs="Arial"/>
          <w:color w:val="000000"/>
          <w:szCs w:val="20"/>
          <w:lang w:eastAsia="nl-NL"/>
        </w:rPr>
        <w:t xml:space="preserve">het ministerie </w:t>
      </w:r>
      <w:r w:rsidRPr="0089661C" w:rsidR="005043BB">
        <w:rPr>
          <w:rFonts w:ascii="Verdana" w:hAnsi="Verdana" w:cs="Arial"/>
          <w:color w:val="000000"/>
          <w:szCs w:val="20"/>
          <w:lang w:eastAsia="nl-NL"/>
        </w:rPr>
        <w:t xml:space="preserve">afgehandeld. </w:t>
      </w:r>
      <w:r w:rsidR="00FA7D22">
        <w:rPr>
          <w:rFonts w:ascii="Verdana" w:hAnsi="Verdana" w:cs="Arial"/>
          <w:color w:val="000000"/>
          <w:szCs w:val="20"/>
          <w:lang w:eastAsia="nl-NL"/>
        </w:rPr>
        <w:t>E-mails en telefoongesprekken</w:t>
      </w:r>
      <w:r w:rsidR="00516AD6">
        <w:rPr>
          <w:rFonts w:ascii="Verdana" w:hAnsi="Verdana" w:cs="Arial"/>
          <w:color w:val="000000"/>
          <w:szCs w:val="20"/>
          <w:lang w:eastAsia="nl-NL"/>
        </w:rPr>
        <w:t xml:space="preserve"> </w:t>
      </w:r>
      <w:r w:rsidR="004F43B1">
        <w:rPr>
          <w:rFonts w:ascii="Verdana" w:hAnsi="Verdana" w:cs="Arial"/>
          <w:color w:val="000000"/>
          <w:szCs w:val="20"/>
          <w:lang w:eastAsia="nl-NL"/>
        </w:rPr>
        <w:t xml:space="preserve">die niet beantwoord konden </w:t>
      </w:r>
      <w:r w:rsidR="00E42032">
        <w:rPr>
          <w:rFonts w:ascii="Verdana" w:hAnsi="Verdana" w:cs="Arial"/>
          <w:color w:val="000000"/>
          <w:szCs w:val="20"/>
          <w:lang w:eastAsia="nl-NL"/>
        </w:rPr>
        <w:t xml:space="preserve">worden zijn doorgestuurd naar het kerndepartement ter afhandeling. </w:t>
      </w:r>
      <w:r w:rsidR="00FA7D22">
        <w:rPr>
          <w:rFonts w:ascii="Verdana" w:hAnsi="Verdana" w:cs="Arial"/>
          <w:color w:val="000000"/>
          <w:szCs w:val="20"/>
          <w:lang w:eastAsia="nl-NL"/>
        </w:rPr>
        <w:t>Brieven komen rechtstreeks bij het mini</w:t>
      </w:r>
      <w:r w:rsidR="006B7655">
        <w:rPr>
          <w:rFonts w:ascii="Verdana" w:hAnsi="Verdana" w:cs="Arial"/>
          <w:color w:val="000000"/>
          <w:szCs w:val="20"/>
          <w:lang w:eastAsia="nl-NL"/>
        </w:rPr>
        <w:t>s</w:t>
      </w:r>
      <w:r w:rsidR="00FA7D22">
        <w:rPr>
          <w:rFonts w:ascii="Verdana" w:hAnsi="Verdana" w:cs="Arial"/>
          <w:color w:val="000000"/>
          <w:szCs w:val="20"/>
          <w:lang w:eastAsia="nl-NL"/>
        </w:rPr>
        <w:t>terie binnen.</w:t>
      </w:r>
    </w:p>
    <w:p w:rsidR="009627EA" w:rsidRDefault="009627EA">
      <w:pPr>
        <w:autoSpaceDE w:val="0"/>
        <w:autoSpaceDN w:val="0"/>
        <w:adjustRightInd w:val="0"/>
        <w:spacing w:line="240" w:lineRule="auto"/>
        <w:rPr>
          <w:rFonts w:ascii="Verdana" w:hAnsi="Verdana" w:cs="Arial"/>
          <w:bCs/>
          <w:color w:val="000000"/>
          <w:szCs w:val="20"/>
          <w:lang w:eastAsia="nl-NL"/>
        </w:rPr>
      </w:pPr>
    </w:p>
    <w:p w:rsidRPr="00E44E6E" w:rsidR="00E50CDB" w:rsidRDefault="0081774C">
      <w:pPr>
        <w:autoSpaceDE w:val="0"/>
        <w:autoSpaceDN w:val="0"/>
        <w:adjustRightInd w:val="0"/>
        <w:spacing w:line="240" w:lineRule="auto"/>
        <w:rPr>
          <w:rFonts w:ascii="Verdana" w:hAnsi="Verdana" w:cs="Arial"/>
          <w:b/>
          <w:color w:val="000000"/>
          <w:szCs w:val="20"/>
          <w:lang w:eastAsia="nl-NL"/>
        </w:rPr>
      </w:pPr>
      <w:r w:rsidRPr="0081774C">
        <w:rPr>
          <w:rFonts w:ascii="Verdana" w:hAnsi="Verdana" w:cs="Arial"/>
          <w:b/>
          <w:color w:val="000000"/>
          <w:szCs w:val="20"/>
        </w:rPr>
        <w:t>Het Agentschap Basisadministratie Persoonsgegevens en Reisdocumenten</w:t>
      </w:r>
      <w:r w:rsidR="005E3823">
        <w:rPr>
          <w:rFonts w:ascii="Verdana" w:hAnsi="Verdana" w:cs="Arial"/>
          <w:b/>
          <w:color w:val="000000"/>
          <w:szCs w:val="20"/>
        </w:rPr>
        <w:t xml:space="preserve"> </w:t>
      </w:r>
      <w:r w:rsidRPr="0081774C">
        <w:rPr>
          <w:rFonts w:ascii="Verdana" w:hAnsi="Verdana" w:cs="Arial"/>
          <w:b/>
          <w:color w:val="000000"/>
          <w:szCs w:val="20"/>
        </w:rPr>
        <w:t xml:space="preserve"> </w:t>
      </w:r>
    </w:p>
    <w:p w:rsidRPr="00522083" w:rsidR="00E50CDB" w:rsidP="00E50CDB" w:rsidRDefault="00E50CDB">
      <w:pPr>
        <w:rPr>
          <w:rFonts w:ascii="Verdana" w:hAnsi="Verdana"/>
        </w:rPr>
      </w:pPr>
      <w:r w:rsidRPr="00522083">
        <w:rPr>
          <w:rFonts w:ascii="Verdana" w:hAnsi="Verdana"/>
        </w:rPr>
        <w:t xml:space="preserve">Ten aanzien van de beantwoording van burgervragen (burgerbrieven en –mails) gebruikt BPR twee systemen (Topdesk en Digidoc). </w:t>
      </w:r>
      <w:r w:rsidRPr="00522083" w:rsidR="00EB06F8">
        <w:rPr>
          <w:rFonts w:ascii="Verdana" w:hAnsi="Verdana"/>
        </w:rPr>
        <w:t xml:space="preserve">De </w:t>
      </w:r>
      <w:r w:rsidRPr="00522083">
        <w:rPr>
          <w:rFonts w:ascii="Verdana" w:hAnsi="Verdana"/>
        </w:rPr>
        <w:t>1e-lijns burgervragen worden in Topdesk behandeld en 2e/3e-lijns vragen in Digidoc.</w:t>
      </w:r>
      <w:r w:rsidR="00522083">
        <w:rPr>
          <w:rFonts w:ascii="Verdana" w:hAnsi="Verdana"/>
        </w:rPr>
        <w:t xml:space="preserve"> </w:t>
      </w:r>
      <w:r w:rsidRPr="00522083">
        <w:rPr>
          <w:rFonts w:ascii="Verdana" w:hAnsi="Verdana"/>
        </w:rPr>
        <w:t xml:space="preserve">De cijfers </w:t>
      </w:r>
      <w:r w:rsidRPr="00522083" w:rsidR="00AC375A">
        <w:rPr>
          <w:rFonts w:ascii="Verdana" w:hAnsi="Verdana"/>
        </w:rPr>
        <w:t xml:space="preserve">zijn </w:t>
      </w:r>
      <w:r w:rsidRPr="00522083">
        <w:rPr>
          <w:rFonts w:ascii="Verdana" w:hAnsi="Verdana"/>
        </w:rPr>
        <w:t xml:space="preserve">gegenereerd </w:t>
      </w:r>
      <w:r w:rsidRPr="00522083" w:rsidR="00AC375A">
        <w:rPr>
          <w:rFonts w:ascii="Verdana" w:hAnsi="Verdana"/>
        </w:rPr>
        <w:t xml:space="preserve">uit </w:t>
      </w:r>
      <w:r w:rsidRPr="00522083" w:rsidR="00EB06F8">
        <w:rPr>
          <w:rFonts w:ascii="Verdana" w:hAnsi="Verdana"/>
        </w:rPr>
        <w:t>Topdesk en Webfocus (</w:t>
      </w:r>
      <w:r w:rsidR="00AB698E">
        <w:rPr>
          <w:rFonts w:ascii="Verdana" w:hAnsi="Verdana"/>
        </w:rPr>
        <w:t xml:space="preserve">waarin de </w:t>
      </w:r>
      <w:r w:rsidRPr="00522083" w:rsidR="00EB06F8">
        <w:rPr>
          <w:rFonts w:ascii="Verdana" w:hAnsi="Verdana"/>
        </w:rPr>
        <w:t>gegevens uit Digidoc</w:t>
      </w:r>
      <w:r w:rsidR="00AB698E">
        <w:rPr>
          <w:rFonts w:ascii="Verdana" w:hAnsi="Verdana"/>
        </w:rPr>
        <w:t xml:space="preserve"> worden geregistreerd</w:t>
      </w:r>
      <w:r w:rsidRPr="00522083" w:rsidR="00EB06F8">
        <w:rPr>
          <w:rFonts w:ascii="Verdana" w:hAnsi="Verdana"/>
        </w:rPr>
        <w:t>).</w:t>
      </w:r>
    </w:p>
    <w:p w:rsidRPr="00E50CDB" w:rsidR="00E50CDB" w:rsidRDefault="00E50CDB">
      <w:pPr>
        <w:autoSpaceDE w:val="0"/>
        <w:autoSpaceDN w:val="0"/>
        <w:adjustRightInd w:val="0"/>
        <w:spacing w:line="240" w:lineRule="auto"/>
        <w:rPr>
          <w:rFonts w:ascii="Verdana" w:hAnsi="Verdana" w:cs="Arial"/>
          <w:bCs/>
          <w:color w:val="000000"/>
          <w:szCs w:val="20"/>
          <w:lang w:eastAsia="nl-NL"/>
        </w:rPr>
      </w:pPr>
    </w:p>
    <w:p w:rsidR="002619D3" w:rsidRDefault="002619D3">
      <w:pPr>
        <w:autoSpaceDE w:val="0"/>
        <w:autoSpaceDN w:val="0"/>
        <w:adjustRightInd w:val="0"/>
        <w:spacing w:line="240" w:lineRule="auto"/>
        <w:rPr>
          <w:rFonts w:ascii="Verdana" w:hAnsi="Verdana" w:cs="Arial"/>
          <w:bCs/>
          <w:color w:val="000000"/>
          <w:szCs w:val="20"/>
          <w:lang w:eastAsia="nl-NL"/>
        </w:rPr>
      </w:pPr>
      <w:r>
        <w:rPr>
          <w:rFonts w:ascii="Verdana" w:hAnsi="Verdana" w:cs="Arial"/>
          <w:b/>
          <w:color w:val="000000"/>
          <w:szCs w:val="20"/>
          <w:lang w:eastAsia="nl-NL"/>
        </w:rPr>
        <w:t>R</w:t>
      </w:r>
      <w:r w:rsidR="00E44E6E">
        <w:rPr>
          <w:rFonts w:ascii="Verdana" w:hAnsi="Verdana" w:cs="Arial"/>
          <w:b/>
          <w:color w:val="000000"/>
          <w:szCs w:val="20"/>
          <w:lang w:eastAsia="nl-NL"/>
        </w:rPr>
        <w:t>ijksgebouwendienst</w:t>
      </w:r>
    </w:p>
    <w:p w:rsidR="00834056" w:rsidP="00834056" w:rsidRDefault="002619D3">
      <w:pPr>
        <w:autoSpaceDE w:val="0"/>
        <w:autoSpaceDN w:val="0"/>
        <w:adjustRightInd w:val="0"/>
        <w:spacing w:line="240" w:lineRule="auto"/>
        <w:rPr>
          <w:rFonts w:ascii="Verdana" w:hAnsi="Verdana" w:cs="Arial"/>
          <w:bCs/>
          <w:color w:val="FF0000"/>
          <w:szCs w:val="20"/>
          <w:lang w:eastAsia="nl-NL"/>
        </w:rPr>
      </w:pPr>
      <w:r>
        <w:rPr>
          <w:rFonts w:ascii="Verdana" w:hAnsi="Verdana" w:cs="Arial"/>
          <w:bCs/>
          <w:color w:val="000000"/>
          <w:szCs w:val="20"/>
          <w:lang w:eastAsia="nl-NL"/>
        </w:rPr>
        <w:t xml:space="preserve">59 </w:t>
      </w:r>
      <w:r w:rsidR="004A075C">
        <w:rPr>
          <w:rFonts w:ascii="Verdana" w:hAnsi="Verdana" w:cs="Arial"/>
          <w:bCs/>
          <w:color w:val="000000"/>
          <w:szCs w:val="20"/>
          <w:lang w:eastAsia="nl-NL"/>
        </w:rPr>
        <w:t>van de 577</w:t>
      </w:r>
      <w:r w:rsidR="00EB06F8">
        <w:rPr>
          <w:rFonts w:ascii="Verdana" w:hAnsi="Verdana" w:cs="Arial"/>
          <w:bCs/>
          <w:color w:val="000000"/>
          <w:szCs w:val="20"/>
          <w:lang w:eastAsia="nl-NL"/>
        </w:rPr>
        <w:t xml:space="preserve"> vragen </w:t>
      </w:r>
      <w:r>
        <w:rPr>
          <w:rFonts w:ascii="Verdana" w:hAnsi="Verdana" w:cs="Arial"/>
          <w:bCs/>
          <w:color w:val="000000"/>
          <w:szCs w:val="20"/>
          <w:lang w:eastAsia="nl-NL"/>
        </w:rPr>
        <w:t>waren klaagbrieven</w:t>
      </w:r>
      <w:r w:rsidR="004A075C">
        <w:rPr>
          <w:rFonts w:ascii="Verdana" w:hAnsi="Verdana" w:cs="Arial"/>
          <w:bCs/>
          <w:color w:val="000000"/>
          <w:szCs w:val="20"/>
          <w:lang w:eastAsia="nl-NL"/>
        </w:rPr>
        <w:t xml:space="preserve"> van burgers </w:t>
      </w:r>
      <w:r w:rsidRPr="00834056" w:rsidR="00834056">
        <w:rPr>
          <w:rFonts w:ascii="Verdana" w:hAnsi="Verdana" w:cs="Arial"/>
          <w:bCs/>
          <w:color w:val="000000"/>
          <w:szCs w:val="20"/>
          <w:lang w:eastAsia="nl-NL"/>
        </w:rPr>
        <w:t>over fluittonen rond de nieuwbouw van Justitie/BZK</w:t>
      </w:r>
      <w:r w:rsidR="00834056">
        <w:rPr>
          <w:rFonts w:ascii="Verdana" w:hAnsi="Verdana" w:cs="Arial"/>
          <w:bCs/>
          <w:color w:val="000000"/>
          <w:szCs w:val="20"/>
          <w:lang w:eastAsia="nl-NL"/>
        </w:rPr>
        <w:t xml:space="preserve">. De klachten zijn 100% afgehandeld binnen de termijn, met een gemiddelde behandeltijd van 3 dagen. </w:t>
      </w:r>
    </w:p>
    <w:p w:rsidR="00E85027" w:rsidP="00834056" w:rsidRDefault="00E85027">
      <w:pPr>
        <w:autoSpaceDE w:val="0"/>
        <w:autoSpaceDN w:val="0"/>
        <w:adjustRightInd w:val="0"/>
        <w:spacing w:line="240" w:lineRule="auto"/>
        <w:rPr>
          <w:rFonts w:ascii="Verdana" w:hAnsi="Verdana" w:cs="Arial"/>
          <w:bCs/>
          <w:color w:val="FF0000"/>
          <w:szCs w:val="20"/>
          <w:lang w:eastAsia="nl-NL"/>
        </w:rPr>
      </w:pPr>
    </w:p>
    <w:p w:rsidRPr="00C31C48" w:rsidR="00E85027" w:rsidP="00834056" w:rsidRDefault="00E85027">
      <w:pPr>
        <w:autoSpaceDE w:val="0"/>
        <w:autoSpaceDN w:val="0"/>
        <w:adjustRightInd w:val="0"/>
        <w:spacing w:line="240" w:lineRule="auto"/>
        <w:rPr>
          <w:rFonts w:ascii="Verdana" w:hAnsi="Verdana" w:cs="Arial"/>
          <w:b/>
          <w:bCs/>
          <w:szCs w:val="20"/>
          <w:lang w:eastAsia="nl-NL"/>
        </w:rPr>
      </w:pPr>
      <w:r w:rsidRPr="00C31C48">
        <w:rPr>
          <w:rFonts w:ascii="Verdana" w:hAnsi="Verdana" w:cs="Arial"/>
          <w:b/>
          <w:bCs/>
          <w:szCs w:val="20"/>
          <w:lang w:eastAsia="nl-NL"/>
        </w:rPr>
        <w:t>Logius</w:t>
      </w:r>
    </w:p>
    <w:p w:rsidRPr="00522083" w:rsidR="00961365" w:rsidP="00EB06F8" w:rsidRDefault="00C31C48">
      <w:pPr>
        <w:pStyle w:val="Default"/>
        <w:rPr>
          <w:rFonts w:cs="Arial"/>
          <w:color w:val="FF0000"/>
          <w:sz w:val="20"/>
          <w:szCs w:val="20"/>
        </w:rPr>
      </w:pPr>
      <w:r w:rsidRPr="00522083">
        <w:rPr>
          <w:rFonts w:cs="Arial"/>
          <w:color w:val="auto"/>
          <w:sz w:val="20"/>
          <w:szCs w:val="20"/>
        </w:rPr>
        <w:t xml:space="preserve">Van de 76.775 mails zijn 71.604 direct beantwoord door </w:t>
      </w:r>
      <w:r w:rsidRPr="00522083" w:rsidR="00EB06F8">
        <w:rPr>
          <w:rFonts w:cs="Arial"/>
          <w:color w:val="auto"/>
          <w:sz w:val="20"/>
          <w:szCs w:val="20"/>
        </w:rPr>
        <w:t xml:space="preserve">het </w:t>
      </w:r>
      <w:r w:rsidR="00522083">
        <w:rPr>
          <w:rFonts w:cs="Arial"/>
          <w:color w:val="auto"/>
          <w:sz w:val="20"/>
          <w:szCs w:val="20"/>
        </w:rPr>
        <w:t xml:space="preserve">eigen </w:t>
      </w:r>
      <w:proofErr w:type="spellStart"/>
      <w:r w:rsidRPr="00522083">
        <w:rPr>
          <w:rFonts w:cs="Arial"/>
          <w:color w:val="auto"/>
          <w:sz w:val="20"/>
          <w:szCs w:val="20"/>
        </w:rPr>
        <w:t>Callcentrum</w:t>
      </w:r>
      <w:proofErr w:type="spellEnd"/>
      <w:r w:rsidR="00E44E6E">
        <w:rPr>
          <w:rFonts w:cs="Arial"/>
          <w:color w:val="auto"/>
          <w:sz w:val="20"/>
          <w:szCs w:val="20"/>
        </w:rPr>
        <w:t xml:space="preserve"> van </w:t>
      </w:r>
      <w:proofErr w:type="spellStart"/>
      <w:r w:rsidR="00E44E6E">
        <w:rPr>
          <w:rFonts w:cs="Arial"/>
          <w:color w:val="auto"/>
          <w:sz w:val="20"/>
          <w:szCs w:val="20"/>
        </w:rPr>
        <w:t>Logius</w:t>
      </w:r>
      <w:proofErr w:type="spellEnd"/>
      <w:r w:rsidRPr="00522083">
        <w:rPr>
          <w:rFonts w:cs="Arial"/>
          <w:color w:val="auto"/>
          <w:sz w:val="20"/>
          <w:szCs w:val="20"/>
        </w:rPr>
        <w:t xml:space="preserve"> en 5.171 doorgestuurd naar </w:t>
      </w:r>
      <w:r w:rsidRPr="00522083" w:rsidR="00EB06F8">
        <w:rPr>
          <w:rFonts w:cs="Arial"/>
          <w:color w:val="auto"/>
          <w:sz w:val="20"/>
          <w:szCs w:val="20"/>
        </w:rPr>
        <w:t xml:space="preserve">het </w:t>
      </w:r>
      <w:r w:rsidRPr="00522083">
        <w:rPr>
          <w:rFonts w:cs="Arial"/>
          <w:color w:val="auto"/>
          <w:sz w:val="20"/>
          <w:szCs w:val="20"/>
        </w:rPr>
        <w:t xml:space="preserve">Servicecentrum Logius waar deze voor zover de burger bereikbaar was binnen 3 dagen </w:t>
      </w:r>
      <w:r w:rsidRPr="00522083" w:rsidR="00EB06F8">
        <w:rPr>
          <w:rFonts w:cs="Arial"/>
          <w:color w:val="auto"/>
          <w:sz w:val="20"/>
          <w:szCs w:val="20"/>
        </w:rPr>
        <w:t xml:space="preserve">is </w:t>
      </w:r>
      <w:r w:rsidRPr="00522083">
        <w:rPr>
          <w:rFonts w:cs="Arial"/>
          <w:color w:val="auto"/>
          <w:sz w:val="20"/>
          <w:szCs w:val="20"/>
        </w:rPr>
        <w:t>beantwoord.</w:t>
      </w:r>
      <w:r w:rsidRPr="00522083" w:rsidR="00EB06F8">
        <w:rPr>
          <w:rFonts w:cs="Arial"/>
          <w:color w:val="auto"/>
          <w:sz w:val="20"/>
          <w:szCs w:val="20"/>
        </w:rPr>
        <w:t xml:space="preserve"> </w:t>
      </w:r>
      <w:r w:rsidRPr="00522083">
        <w:rPr>
          <w:rFonts w:cs="Arial"/>
          <w:color w:val="auto"/>
          <w:sz w:val="20"/>
          <w:szCs w:val="20"/>
        </w:rPr>
        <w:t xml:space="preserve">Er zijn door </w:t>
      </w:r>
      <w:r w:rsidRPr="00522083" w:rsidR="00EB06F8">
        <w:rPr>
          <w:rFonts w:cs="Arial"/>
          <w:color w:val="auto"/>
          <w:sz w:val="20"/>
          <w:szCs w:val="20"/>
        </w:rPr>
        <w:t xml:space="preserve">het </w:t>
      </w:r>
      <w:proofErr w:type="spellStart"/>
      <w:r w:rsidRPr="00522083">
        <w:rPr>
          <w:rFonts w:cs="Arial"/>
          <w:color w:val="auto"/>
          <w:sz w:val="20"/>
          <w:szCs w:val="20"/>
        </w:rPr>
        <w:t>Callcentrum</w:t>
      </w:r>
      <w:proofErr w:type="spellEnd"/>
      <w:r w:rsidRPr="00522083">
        <w:rPr>
          <w:rFonts w:cs="Arial"/>
          <w:color w:val="auto"/>
          <w:sz w:val="20"/>
          <w:szCs w:val="20"/>
        </w:rPr>
        <w:t xml:space="preserve"> 679.199 telefoonoproepen beantwoord, waarvan 2.818 als mail zijn doorgestuurd naar </w:t>
      </w:r>
      <w:r w:rsidRPr="00522083" w:rsidR="00EB06F8">
        <w:rPr>
          <w:rFonts w:cs="Arial"/>
          <w:color w:val="auto"/>
          <w:sz w:val="20"/>
          <w:szCs w:val="20"/>
        </w:rPr>
        <w:t xml:space="preserve">het </w:t>
      </w:r>
      <w:r w:rsidRPr="00522083">
        <w:rPr>
          <w:rFonts w:cs="Arial"/>
          <w:color w:val="auto"/>
          <w:sz w:val="20"/>
          <w:szCs w:val="20"/>
        </w:rPr>
        <w:t xml:space="preserve">Servicecentrum </w:t>
      </w:r>
      <w:proofErr w:type="spellStart"/>
      <w:r w:rsidRPr="00522083">
        <w:rPr>
          <w:rFonts w:cs="Arial"/>
          <w:color w:val="auto"/>
          <w:sz w:val="20"/>
          <w:szCs w:val="20"/>
        </w:rPr>
        <w:t>Logius</w:t>
      </w:r>
      <w:proofErr w:type="spellEnd"/>
      <w:r w:rsidRPr="00522083">
        <w:rPr>
          <w:rFonts w:cs="Arial"/>
          <w:color w:val="auto"/>
          <w:sz w:val="20"/>
          <w:szCs w:val="20"/>
        </w:rPr>
        <w:t xml:space="preserve"> </w:t>
      </w:r>
      <w:r w:rsidR="00BD48C4">
        <w:rPr>
          <w:rFonts w:cs="Arial"/>
          <w:color w:val="auto"/>
          <w:sz w:val="20"/>
          <w:szCs w:val="20"/>
        </w:rPr>
        <w:t xml:space="preserve">en </w:t>
      </w:r>
      <w:r w:rsidRPr="00522083">
        <w:rPr>
          <w:rFonts w:cs="Arial"/>
          <w:color w:val="auto"/>
          <w:sz w:val="20"/>
          <w:szCs w:val="20"/>
        </w:rPr>
        <w:t>waar deze voor zover de burger bereikbaar was</w:t>
      </w:r>
      <w:r w:rsidR="00BD48C4">
        <w:rPr>
          <w:rFonts w:cs="Arial"/>
          <w:color w:val="auto"/>
          <w:sz w:val="20"/>
          <w:szCs w:val="20"/>
        </w:rPr>
        <w:t>,</w:t>
      </w:r>
      <w:r w:rsidRPr="00522083">
        <w:rPr>
          <w:rFonts w:cs="Arial"/>
          <w:color w:val="auto"/>
          <w:sz w:val="20"/>
          <w:szCs w:val="20"/>
        </w:rPr>
        <w:t xml:space="preserve"> binnen 3 dagen</w:t>
      </w:r>
      <w:r w:rsidRPr="00522083" w:rsidR="00EB06F8">
        <w:rPr>
          <w:rFonts w:cs="Arial"/>
          <w:color w:val="auto"/>
          <w:sz w:val="20"/>
          <w:szCs w:val="20"/>
        </w:rPr>
        <w:t xml:space="preserve"> </w:t>
      </w:r>
      <w:r w:rsidR="00BD48C4">
        <w:rPr>
          <w:rFonts w:cs="Arial"/>
          <w:color w:val="auto"/>
          <w:sz w:val="20"/>
          <w:szCs w:val="20"/>
        </w:rPr>
        <w:t>zijn</w:t>
      </w:r>
      <w:r w:rsidRPr="00522083">
        <w:rPr>
          <w:rFonts w:cs="Arial"/>
          <w:color w:val="auto"/>
          <w:sz w:val="20"/>
          <w:szCs w:val="20"/>
        </w:rPr>
        <w:t xml:space="preserve"> beantwoord. Er zijn </w:t>
      </w:r>
      <w:r w:rsidRPr="00522083" w:rsidR="00EB06F8">
        <w:rPr>
          <w:rFonts w:cs="Arial"/>
          <w:color w:val="auto"/>
          <w:sz w:val="20"/>
          <w:szCs w:val="20"/>
        </w:rPr>
        <w:t>fysiek 991 Burgerbrieven binnen</w:t>
      </w:r>
      <w:r w:rsidRPr="00522083">
        <w:rPr>
          <w:rFonts w:cs="Arial"/>
          <w:color w:val="auto"/>
          <w:sz w:val="20"/>
          <w:szCs w:val="20"/>
        </w:rPr>
        <w:t>gekomen.</w:t>
      </w:r>
      <w:r w:rsidR="00522083">
        <w:rPr>
          <w:rFonts w:cs="Arial"/>
          <w:color w:val="auto"/>
          <w:sz w:val="20"/>
          <w:szCs w:val="20"/>
        </w:rPr>
        <w:t xml:space="preserve"> </w:t>
      </w:r>
      <w:r w:rsidR="007D21A7">
        <w:rPr>
          <w:rFonts w:cs="Arial"/>
          <w:color w:val="auto"/>
          <w:sz w:val="20"/>
          <w:szCs w:val="20"/>
        </w:rPr>
        <w:t xml:space="preserve">De vragen gaan over </w:t>
      </w:r>
      <w:r w:rsidR="00024E1E">
        <w:rPr>
          <w:rFonts w:cs="Arial"/>
          <w:color w:val="auto"/>
          <w:sz w:val="20"/>
          <w:szCs w:val="20"/>
        </w:rPr>
        <w:t xml:space="preserve">de </w:t>
      </w:r>
      <w:proofErr w:type="spellStart"/>
      <w:r w:rsidR="007D21A7">
        <w:rPr>
          <w:rFonts w:cs="Arial"/>
          <w:color w:val="auto"/>
          <w:sz w:val="20"/>
          <w:szCs w:val="20"/>
        </w:rPr>
        <w:t>e-overheid</w:t>
      </w:r>
      <w:proofErr w:type="spellEnd"/>
      <w:r w:rsidR="00A20E73">
        <w:rPr>
          <w:rFonts w:cs="Arial"/>
          <w:color w:val="auto"/>
          <w:sz w:val="20"/>
          <w:szCs w:val="20"/>
        </w:rPr>
        <w:t xml:space="preserve">, met name over </w:t>
      </w:r>
      <w:proofErr w:type="spellStart"/>
      <w:r w:rsidR="007D21A7">
        <w:rPr>
          <w:rFonts w:cs="Arial"/>
          <w:color w:val="auto"/>
          <w:sz w:val="20"/>
          <w:szCs w:val="20"/>
        </w:rPr>
        <w:t>DigiD</w:t>
      </w:r>
      <w:proofErr w:type="spellEnd"/>
      <w:r w:rsidR="007D21A7">
        <w:rPr>
          <w:rFonts w:cs="Arial"/>
          <w:color w:val="auto"/>
          <w:sz w:val="20"/>
          <w:szCs w:val="20"/>
        </w:rPr>
        <w:t xml:space="preserve"> en </w:t>
      </w:r>
      <w:proofErr w:type="spellStart"/>
      <w:r w:rsidR="007D21A7">
        <w:rPr>
          <w:rFonts w:cs="Arial"/>
          <w:color w:val="auto"/>
          <w:sz w:val="20"/>
          <w:szCs w:val="20"/>
        </w:rPr>
        <w:t>MijnOverheid</w:t>
      </w:r>
      <w:proofErr w:type="spellEnd"/>
      <w:r w:rsidR="007D21A7">
        <w:rPr>
          <w:rFonts w:cs="Arial"/>
          <w:color w:val="auto"/>
          <w:sz w:val="20"/>
          <w:szCs w:val="20"/>
        </w:rPr>
        <w:t>.</w:t>
      </w:r>
    </w:p>
    <w:p w:rsidR="00961365" w:rsidP="00EB06F8" w:rsidRDefault="00961365">
      <w:pPr>
        <w:pStyle w:val="Default"/>
        <w:rPr>
          <w:rFonts w:cs="Arial"/>
          <w:color w:val="FF0000"/>
          <w:sz w:val="20"/>
          <w:szCs w:val="20"/>
        </w:rPr>
      </w:pPr>
    </w:p>
    <w:p w:rsidR="00961365" w:rsidP="00961365" w:rsidRDefault="00961365">
      <w:pPr>
        <w:autoSpaceDE w:val="0"/>
        <w:autoSpaceDN w:val="0"/>
        <w:adjustRightInd w:val="0"/>
        <w:spacing w:line="240" w:lineRule="auto"/>
        <w:rPr>
          <w:rFonts w:ascii="Verdana" w:hAnsi="Verdana" w:cs="Arial"/>
          <w:bCs/>
          <w:color w:val="000000"/>
          <w:szCs w:val="20"/>
          <w:lang w:eastAsia="nl-NL"/>
        </w:rPr>
      </w:pPr>
      <w:r>
        <w:rPr>
          <w:rFonts w:ascii="Verdana" w:hAnsi="Verdana" w:cs="Arial"/>
          <w:b/>
          <w:color w:val="000000"/>
          <w:szCs w:val="20"/>
          <w:lang w:eastAsia="nl-NL"/>
        </w:rPr>
        <w:t>W</w:t>
      </w:r>
      <w:r w:rsidR="00E44E6E">
        <w:rPr>
          <w:rFonts w:ascii="Verdana" w:hAnsi="Verdana" w:cs="Arial"/>
          <w:b/>
          <w:color w:val="000000"/>
          <w:szCs w:val="20"/>
          <w:lang w:eastAsia="nl-NL"/>
        </w:rPr>
        <w:t>erkmaatschappij</w:t>
      </w:r>
    </w:p>
    <w:p w:rsidRPr="00240250" w:rsidR="00961365" w:rsidP="00961365" w:rsidRDefault="00E44E6E">
      <w:pPr>
        <w:autoSpaceDE w:val="0"/>
        <w:autoSpaceDN w:val="0"/>
        <w:adjustRightInd w:val="0"/>
        <w:spacing w:line="240" w:lineRule="auto"/>
        <w:rPr>
          <w:rFonts w:ascii="Verdana" w:hAnsi="Verdana" w:cs="Arial"/>
          <w:bCs/>
          <w:color w:val="000000"/>
          <w:szCs w:val="20"/>
          <w:lang w:eastAsia="nl-NL"/>
        </w:rPr>
      </w:pPr>
      <w:r>
        <w:rPr>
          <w:rFonts w:ascii="Verdana" w:hAnsi="Verdana" w:cs="Arial"/>
          <w:bCs/>
          <w:color w:val="000000"/>
          <w:szCs w:val="20"/>
          <w:lang w:eastAsia="nl-NL"/>
        </w:rPr>
        <w:t>De Werkmaatschappij h</w:t>
      </w:r>
      <w:r w:rsidR="00961365">
        <w:rPr>
          <w:rFonts w:ascii="Verdana" w:hAnsi="Verdana" w:cs="Arial"/>
          <w:bCs/>
          <w:color w:val="000000"/>
          <w:szCs w:val="20"/>
          <w:lang w:eastAsia="nl-NL"/>
        </w:rPr>
        <w:t xml:space="preserve">eeft een </w:t>
      </w:r>
      <w:r w:rsidR="00522083">
        <w:rPr>
          <w:rFonts w:ascii="Verdana" w:hAnsi="Verdana" w:cs="Arial"/>
          <w:bCs/>
          <w:color w:val="000000"/>
          <w:szCs w:val="20"/>
          <w:lang w:eastAsia="nl-NL"/>
        </w:rPr>
        <w:t xml:space="preserve">eigen </w:t>
      </w:r>
      <w:r w:rsidR="00961365">
        <w:rPr>
          <w:rFonts w:ascii="Verdana" w:hAnsi="Verdana" w:cs="Arial"/>
          <w:bCs/>
          <w:color w:val="000000"/>
          <w:szCs w:val="20"/>
          <w:lang w:eastAsia="nl-NL"/>
        </w:rPr>
        <w:t xml:space="preserve">servicedesk, die veel vragen binnenkrijgt van gebruikers (in het algemeen van ambtenaren) over functionele en technische vragen over hun producten. Deze vragen zijn buiten beschouwing gelaten.  </w:t>
      </w:r>
    </w:p>
    <w:p w:rsidR="005E3823" w:rsidP="00EB06F8" w:rsidRDefault="0089661C">
      <w:pPr>
        <w:pStyle w:val="Default"/>
        <w:rPr>
          <w:rFonts w:cs="Arial"/>
          <w:b/>
          <w:szCs w:val="20"/>
        </w:rPr>
      </w:pPr>
      <w:r w:rsidRPr="0089661C">
        <w:rPr>
          <w:rFonts w:cs="Arial"/>
          <w:b/>
          <w:szCs w:val="20"/>
        </w:rPr>
        <w:br w:type="page"/>
      </w:r>
    </w:p>
    <w:p w:rsidR="005E3823" w:rsidP="00EB06F8" w:rsidRDefault="0081774C">
      <w:pPr>
        <w:pStyle w:val="Default"/>
        <w:rPr>
          <w:rFonts w:cs="Arial"/>
          <w:b/>
        </w:rPr>
      </w:pPr>
      <w:r w:rsidRPr="0081774C">
        <w:rPr>
          <w:rFonts w:cs="Arial"/>
          <w:b/>
          <w:u w:val="single"/>
        </w:rPr>
        <w:lastRenderedPageBreak/>
        <w:t xml:space="preserve">Juridische </w:t>
      </w:r>
      <w:r w:rsidR="00271BA9">
        <w:rPr>
          <w:rFonts w:cs="Arial"/>
          <w:b/>
          <w:u w:val="single"/>
        </w:rPr>
        <w:t xml:space="preserve"> Correspondentie</w:t>
      </w:r>
    </w:p>
    <w:p w:rsidRPr="0089661C" w:rsidR="005043BB" w:rsidP="00EB06F8" w:rsidRDefault="005043BB">
      <w:pPr>
        <w:pStyle w:val="Default"/>
        <w:rPr>
          <w:rFonts w:cs="Arial"/>
          <w:b/>
        </w:rPr>
      </w:pPr>
      <w:r w:rsidRPr="0089661C">
        <w:rPr>
          <w:rFonts w:cs="Arial"/>
          <w:b/>
        </w:rPr>
        <w:t>Aanvragen van burgers</w:t>
      </w:r>
    </w:p>
    <w:p w:rsidRPr="0089661C" w:rsidR="005043BB" w:rsidRDefault="005043BB">
      <w:pPr>
        <w:autoSpaceDE w:val="0"/>
        <w:autoSpaceDN w:val="0"/>
        <w:adjustRightInd w:val="0"/>
        <w:spacing w:line="240" w:lineRule="auto"/>
        <w:rPr>
          <w:rFonts w:ascii="Verdana" w:hAnsi="Verdana" w:cs="Arial"/>
          <w:color w:val="000000"/>
          <w:szCs w:val="20"/>
          <w:lang w:eastAsia="nl-NL"/>
        </w:rPr>
      </w:pPr>
    </w:p>
    <w:tbl>
      <w:tblPr>
        <w:tblW w:w="20353" w:type="dxa"/>
        <w:tblInd w:w="108" w:type="dxa"/>
        <w:tblBorders>
          <w:top w:val="single" w:color="000000" w:sz="8" w:space="0"/>
          <w:left w:val="single" w:color="000000" w:sz="8" w:space="0"/>
          <w:bottom w:val="single" w:color="000000" w:sz="8" w:space="0"/>
          <w:right w:val="single" w:color="000000" w:sz="8" w:space="0"/>
        </w:tblBorders>
        <w:tblLayout w:type="fixed"/>
        <w:tblLook w:val="0000"/>
      </w:tblPr>
      <w:tblGrid>
        <w:gridCol w:w="2835"/>
        <w:gridCol w:w="2552"/>
        <w:gridCol w:w="2410"/>
        <w:gridCol w:w="2635"/>
        <w:gridCol w:w="3563"/>
        <w:gridCol w:w="3306"/>
        <w:gridCol w:w="3052"/>
      </w:tblGrid>
      <w:tr w:rsidRPr="0089661C" w:rsidR="005043BB" w:rsidTr="00B05DDC">
        <w:trPr>
          <w:trHeight w:val="1286"/>
        </w:trPr>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Organisatie</w:t>
            </w:r>
          </w:p>
          <w:p w:rsidRPr="0089661C" w:rsidR="005043BB" w:rsidRDefault="005043BB">
            <w:pPr>
              <w:pStyle w:val="Default"/>
              <w:rPr>
                <w:rFonts w:cs="Arial"/>
                <w:b/>
                <w:sz w:val="20"/>
                <w:szCs w:val="20"/>
              </w:rPr>
            </w:pPr>
          </w:p>
          <w:p w:rsidRPr="0089661C" w:rsidR="005043BB" w:rsidRDefault="005043BB">
            <w:pPr>
              <w:pStyle w:val="Default"/>
              <w:rPr>
                <w:rFonts w:cs="Arial"/>
                <w:b/>
                <w:sz w:val="20"/>
                <w:szCs w:val="20"/>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aanvragen </w:t>
            </w:r>
            <w:r w:rsidR="004E000E">
              <w:rPr>
                <w:rFonts w:cs="Arial"/>
                <w:b/>
                <w:sz w:val="20"/>
                <w:szCs w:val="20"/>
              </w:rPr>
              <w:t>201</w:t>
            </w:r>
            <w:r w:rsidR="00F17AF7">
              <w:rPr>
                <w:rFonts w:cs="Arial"/>
                <w:b/>
                <w:sz w:val="20"/>
                <w:szCs w:val="20"/>
              </w:rPr>
              <w:t>2</w:t>
            </w: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aanvragen </w:t>
            </w:r>
            <w:r w:rsidR="004E000E">
              <w:rPr>
                <w:rFonts w:cs="Arial"/>
                <w:b/>
                <w:sz w:val="20"/>
                <w:szCs w:val="20"/>
              </w:rPr>
              <w:t>201</w:t>
            </w:r>
            <w:r w:rsidR="0077583B">
              <w:rPr>
                <w:rFonts w:cs="Arial"/>
                <w:b/>
                <w:sz w:val="20"/>
                <w:szCs w:val="20"/>
              </w:rPr>
              <w:t>3</w:t>
            </w:r>
          </w:p>
        </w:tc>
        <w:tc>
          <w:tcPr>
            <w:tcW w:w="2635"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Percentage afgehandeld binnen </w:t>
            </w:r>
          </w:p>
          <w:p w:rsidRPr="0089661C" w:rsidR="005043BB" w:rsidRDefault="005043BB">
            <w:pPr>
              <w:pStyle w:val="Default"/>
              <w:rPr>
                <w:rFonts w:cs="Arial"/>
                <w:b/>
                <w:sz w:val="20"/>
                <w:szCs w:val="20"/>
              </w:rPr>
            </w:pPr>
            <w:r w:rsidRPr="0089661C">
              <w:rPr>
                <w:rFonts w:cs="Arial"/>
                <w:b/>
                <w:sz w:val="20"/>
                <w:szCs w:val="20"/>
              </w:rPr>
              <w:t xml:space="preserve">de wettelijke termijn </w:t>
            </w:r>
          </w:p>
          <w:p w:rsidRPr="0089661C" w:rsidR="005043BB" w:rsidRDefault="005043BB">
            <w:pPr>
              <w:pStyle w:val="Default"/>
              <w:rPr>
                <w:rFonts w:cs="Arial"/>
                <w:b/>
                <w:sz w:val="20"/>
                <w:szCs w:val="20"/>
              </w:rPr>
            </w:pPr>
            <w:r w:rsidRPr="0089661C">
              <w:rPr>
                <w:rFonts w:cs="Arial"/>
                <w:b/>
                <w:sz w:val="20"/>
                <w:szCs w:val="20"/>
              </w:rPr>
              <w:t xml:space="preserve">(zonder opschorting) </w:t>
            </w:r>
          </w:p>
          <w:p w:rsidRPr="0089661C" w:rsidR="005043BB" w:rsidRDefault="004E000E">
            <w:pPr>
              <w:pStyle w:val="Default"/>
              <w:rPr>
                <w:rFonts w:cs="Arial"/>
                <w:b/>
                <w:sz w:val="20"/>
                <w:szCs w:val="20"/>
              </w:rPr>
            </w:pPr>
            <w:r>
              <w:rPr>
                <w:rFonts w:cs="Arial"/>
                <w:b/>
                <w:sz w:val="20"/>
                <w:szCs w:val="20"/>
              </w:rPr>
              <w:t>201</w:t>
            </w:r>
            <w:r w:rsidR="0077583B">
              <w:rPr>
                <w:rFonts w:cs="Arial"/>
                <w:b/>
                <w:sz w:val="20"/>
                <w:szCs w:val="20"/>
              </w:rPr>
              <w:t>3</w:t>
            </w:r>
          </w:p>
        </w:tc>
        <w:tc>
          <w:tcPr>
            <w:tcW w:w="3563"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bookmarkStart w:name="OLE_LINK1" w:id="0"/>
            <w:r w:rsidRPr="0089661C">
              <w:rPr>
                <w:rFonts w:cs="Arial"/>
                <w:b/>
                <w:sz w:val="20"/>
                <w:szCs w:val="20"/>
              </w:rPr>
              <w:t xml:space="preserve">Percentage afgehandeld </w:t>
            </w:r>
          </w:p>
          <w:p w:rsidRPr="0089661C" w:rsidR="005043BB" w:rsidRDefault="005043BB">
            <w:pPr>
              <w:pStyle w:val="Default"/>
              <w:rPr>
                <w:rFonts w:cs="Arial"/>
                <w:b/>
                <w:sz w:val="20"/>
                <w:szCs w:val="20"/>
              </w:rPr>
            </w:pPr>
            <w:r w:rsidRPr="0089661C">
              <w:rPr>
                <w:rFonts w:cs="Arial"/>
                <w:b/>
                <w:sz w:val="20"/>
                <w:szCs w:val="20"/>
              </w:rPr>
              <w:t xml:space="preserve">binnen de wettelijke </w:t>
            </w:r>
          </w:p>
          <w:p w:rsidRPr="0089661C" w:rsidR="005043BB" w:rsidP="005E3823" w:rsidRDefault="005043BB">
            <w:pPr>
              <w:pStyle w:val="Default"/>
              <w:rPr>
                <w:rFonts w:cs="Arial"/>
                <w:b/>
                <w:sz w:val="20"/>
                <w:szCs w:val="20"/>
              </w:rPr>
            </w:pPr>
            <w:r w:rsidRPr="0089661C">
              <w:rPr>
                <w:rFonts w:cs="Arial"/>
                <w:b/>
                <w:sz w:val="20"/>
                <w:szCs w:val="20"/>
              </w:rPr>
              <w:t>termijn</w:t>
            </w:r>
            <w:r w:rsidR="00E43968">
              <w:rPr>
                <w:rFonts w:cs="Arial"/>
                <w:b/>
                <w:sz w:val="20"/>
                <w:szCs w:val="20"/>
              </w:rPr>
              <w:t xml:space="preserve"> </w:t>
            </w:r>
            <w:bookmarkEnd w:id="0"/>
            <w:r w:rsidR="00E43968">
              <w:rPr>
                <w:rFonts w:cs="Arial"/>
                <w:b/>
                <w:sz w:val="20"/>
                <w:szCs w:val="20"/>
              </w:rPr>
              <w:t>2013</w:t>
            </w:r>
            <w:r w:rsidR="006B7655">
              <w:rPr>
                <w:rFonts w:cs="Arial"/>
                <w:b/>
                <w:sz w:val="20"/>
                <w:szCs w:val="20"/>
              </w:rPr>
              <w:t xml:space="preserve"> (dankzij verdaging c.q. opschorting c.q. instemming)</w:t>
            </w:r>
            <w:r w:rsidRPr="0089661C" w:rsidR="00E43968">
              <w:rPr>
                <w:rFonts w:cs="Arial"/>
                <w:b/>
                <w:sz w:val="20"/>
                <w:szCs w:val="20"/>
              </w:rPr>
              <w:t xml:space="preserve"> </w:t>
            </w:r>
          </w:p>
        </w:tc>
        <w:tc>
          <w:tcPr>
            <w:tcW w:w="3306"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 ontvangen ingebrekestellingen</w:t>
            </w:r>
          </w:p>
          <w:p w:rsidRPr="0089661C" w:rsidR="005043BB" w:rsidRDefault="004E000E">
            <w:pPr>
              <w:pStyle w:val="Default"/>
              <w:rPr>
                <w:rFonts w:cs="Arial"/>
                <w:b/>
                <w:sz w:val="20"/>
                <w:szCs w:val="20"/>
              </w:rPr>
            </w:pPr>
            <w:r>
              <w:rPr>
                <w:rFonts w:cs="Arial"/>
                <w:b/>
                <w:sz w:val="20"/>
                <w:szCs w:val="20"/>
              </w:rPr>
              <w:t>201</w:t>
            </w:r>
            <w:r w:rsidR="0077583B">
              <w:rPr>
                <w:rFonts w:cs="Arial"/>
                <w:b/>
                <w:sz w:val="20"/>
                <w:szCs w:val="20"/>
              </w:rPr>
              <w:t>3</w:t>
            </w:r>
          </w:p>
        </w:tc>
        <w:tc>
          <w:tcPr>
            <w:tcW w:w="3052"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 betaalde</w:t>
            </w:r>
          </w:p>
          <w:p w:rsidRPr="0089661C" w:rsidR="005043BB" w:rsidRDefault="005043BB">
            <w:pPr>
              <w:pStyle w:val="Default"/>
              <w:rPr>
                <w:rFonts w:cs="Arial"/>
                <w:b/>
                <w:sz w:val="20"/>
                <w:szCs w:val="20"/>
              </w:rPr>
            </w:pPr>
            <w:r w:rsidRPr="0089661C">
              <w:rPr>
                <w:rFonts w:cs="Arial"/>
                <w:b/>
                <w:sz w:val="20"/>
                <w:szCs w:val="20"/>
              </w:rPr>
              <w:t xml:space="preserve">dwangsommen </w:t>
            </w:r>
            <w:r w:rsidR="004E000E">
              <w:rPr>
                <w:rFonts w:cs="Arial"/>
                <w:b/>
                <w:sz w:val="20"/>
                <w:szCs w:val="20"/>
              </w:rPr>
              <w:t>201</w:t>
            </w:r>
            <w:r w:rsidR="0077583B">
              <w:rPr>
                <w:rFonts w:cs="Arial"/>
                <w:b/>
                <w:sz w:val="20"/>
                <w:szCs w:val="20"/>
              </w:rPr>
              <w:t>3</w:t>
            </w:r>
          </w:p>
        </w:tc>
      </w:tr>
      <w:tr w:rsidRPr="0089661C" w:rsidR="004E000E" w:rsidTr="009F294B">
        <w:trPr>
          <w:trHeight w:val="797"/>
        </w:trPr>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B05DDC" w:rsidR="004E000E" w:rsidRDefault="004E000E">
            <w:pPr>
              <w:autoSpaceDE w:val="0"/>
              <w:autoSpaceDN w:val="0"/>
              <w:adjustRightInd w:val="0"/>
              <w:spacing w:line="240" w:lineRule="auto"/>
              <w:rPr>
                <w:rFonts w:ascii="Verdana" w:hAnsi="Verdana" w:cs="Arial"/>
                <w:b/>
                <w:szCs w:val="20"/>
              </w:rPr>
            </w:pPr>
            <w:r w:rsidRPr="00B05DDC">
              <w:rPr>
                <w:rFonts w:ascii="Verdana" w:hAnsi="Verdana" w:cs="Arial"/>
                <w:b/>
                <w:szCs w:val="20"/>
              </w:rPr>
              <w:t xml:space="preserve">BZK </w:t>
            </w:r>
            <w:r w:rsidRPr="00B05DDC" w:rsidR="00E128FB">
              <w:rPr>
                <w:rFonts w:ascii="Verdana" w:hAnsi="Verdana" w:cs="Arial"/>
                <w:b/>
                <w:szCs w:val="20"/>
              </w:rPr>
              <w:t>kerndepartement</w:t>
            </w:r>
          </w:p>
          <w:p w:rsidRPr="00EB06F8" w:rsidR="00C04766" w:rsidRDefault="00C04766">
            <w:pPr>
              <w:autoSpaceDE w:val="0"/>
              <w:autoSpaceDN w:val="0"/>
              <w:adjustRightInd w:val="0"/>
              <w:spacing w:line="240" w:lineRule="auto"/>
              <w:rPr>
                <w:rFonts w:ascii="Verdana" w:hAnsi="Verdana"/>
                <w:szCs w:val="20"/>
                <w:lang w:eastAsia="nl-NL"/>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EB06F8" w:rsidR="004E000E" w:rsidP="004E000E" w:rsidRDefault="00F17AF7">
            <w:pPr>
              <w:pStyle w:val="Default"/>
              <w:rPr>
                <w:rFonts w:cs="Arial"/>
                <w:color w:val="auto"/>
                <w:sz w:val="20"/>
                <w:szCs w:val="20"/>
              </w:rPr>
            </w:pPr>
            <w:r w:rsidRPr="00EB06F8">
              <w:rPr>
                <w:rFonts w:cs="Arial"/>
                <w:color w:val="auto"/>
                <w:sz w:val="20"/>
                <w:szCs w:val="20"/>
              </w:rPr>
              <w:t>5</w:t>
            </w:r>
          </w:p>
          <w:p w:rsidRPr="00EB06F8" w:rsidR="004E000E" w:rsidP="004E000E" w:rsidRDefault="004E000E">
            <w:pPr>
              <w:pStyle w:val="Default"/>
              <w:rPr>
                <w:rFonts w:cs="Arial"/>
                <w:color w:val="auto"/>
                <w:sz w:val="20"/>
                <w:szCs w:val="20"/>
              </w:rPr>
            </w:pPr>
          </w:p>
          <w:p w:rsidRPr="00EB06F8" w:rsidR="004E000E" w:rsidP="004E000E" w:rsidRDefault="004E000E">
            <w:pPr>
              <w:pStyle w:val="Default"/>
              <w:rPr>
                <w:rFonts w:cs="Arial"/>
                <w:color w:val="auto"/>
                <w:sz w:val="20"/>
                <w:szCs w:val="20"/>
              </w:rPr>
            </w:pPr>
          </w:p>
          <w:p w:rsidRPr="00EB06F8" w:rsidR="004E000E" w:rsidP="004E000E" w:rsidRDefault="004E000E">
            <w:pPr>
              <w:pStyle w:val="Default"/>
              <w:rPr>
                <w:rFonts w:cs="Arial"/>
                <w:color w:val="auto"/>
                <w:sz w:val="20"/>
                <w:szCs w:val="20"/>
              </w:rPr>
            </w:pPr>
          </w:p>
        </w:tc>
        <w:tc>
          <w:tcPr>
            <w:tcW w:w="2410" w:type="dxa"/>
            <w:tcBorders>
              <w:top w:val="single" w:color="000000" w:sz="8" w:space="0"/>
              <w:left w:val="single" w:color="000000" w:sz="8" w:space="0"/>
              <w:bottom w:val="single" w:color="000000" w:sz="8" w:space="0"/>
              <w:right w:val="single" w:color="000000" w:sz="8" w:space="0"/>
            </w:tcBorders>
            <w:shd w:val="clear" w:color="auto" w:fill="auto"/>
          </w:tcPr>
          <w:p w:rsidRPr="00EB06F8" w:rsidR="004E000E" w:rsidRDefault="00153130">
            <w:pPr>
              <w:pStyle w:val="Default"/>
              <w:rPr>
                <w:rFonts w:cs="Arial"/>
                <w:color w:val="auto"/>
                <w:sz w:val="20"/>
                <w:szCs w:val="20"/>
              </w:rPr>
            </w:pPr>
            <w:r w:rsidRPr="00EB06F8">
              <w:rPr>
                <w:rFonts w:cs="Arial"/>
                <w:color w:val="auto"/>
                <w:sz w:val="20"/>
                <w:szCs w:val="20"/>
              </w:rPr>
              <w:t>9</w:t>
            </w:r>
          </w:p>
          <w:p w:rsidRPr="00EB06F8" w:rsidR="005D4D1A" w:rsidRDefault="005D4D1A">
            <w:pPr>
              <w:pStyle w:val="Default"/>
              <w:rPr>
                <w:rFonts w:cs="Arial"/>
                <w:color w:val="auto"/>
                <w:sz w:val="20"/>
                <w:szCs w:val="20"/>
              </w:rPr>
            </w:pPr>
          </w:p>
          <w:p w:rsidRPr="00EB06F8" w:rsidR="005D4D1A" w:rsidRDefault="005D4D1A">
            <w:pPr>
              <w:pStyle w:val="Default"/>
              <w:rPr>
                <w:rFonts w:cs="Arial"/>
                <w:color w:val="auto"/>
                <w:sz w:val="20"/>
                <w:szCs w:val="20"/>
              </w:rPr>
            </w:pPr>
          </w:p>
          <w:p w:rsidRPr="00EB06F8" w:rsidR="005D4D1A" w:rsidRDefault="005D4D1A">
            <w:pPr>
              <w:pStyle w:val="Default"/>
              <w:rPr>
                <w:rFonts w:cs="Arial"/>
                <w:color w:val="auto"/>
                <w:sz w:val="20"/>
                <w:szCs w:val="20"/>
              </w:rPr>
            </w:pPr>
          </w:p>
          <w:p w:rsidRPr="00EB06F8" w:rsidR="005D4D1A" w:rsidRDefault="005D4D1A">
            <w:pPr>
              <w:pStyle w:val="Default"/>
              <w:rPr>
                <w:rFonts w:cs="Arial"/>
                <w:color w:val="auto"/>
                <w:sz w:val="20"/>
                <w:szCs w:val="20"/>
              </w:rPr>
            </w:pPr>
          </w:p>
          <w:p w:rsidRPr="00EB06F8" w:rsidR="005D4D1A" w:rsidRDefault="005D4D1A">
            <w:pPr>
              <w:pStyle w:val="Default"/>
              <w:rPr>
                <w:rFonts w:cs="Arial"/>
                <w:color w:val="auto"/>
                <w:sz w:val="20"/>
                <w:szCs w:val="20"/>
              </w:rPr>
            </w:pPr>
          </w:p>
        </w:tc>
        <w:tc>
          <w:tcPr>
            <w:tcW w:w="2635" w:type="dxa"/>
            <w:tcBorders>
              <w:top w:val="single" w:color="000000" w:sz="8" w:space="0"/>
              <w:left w:val="single" w:color="000000" w:sz="8" w:space="0"/>
              <w:bottom w:val="single" w:color="000000" w:sz="8" w:space="0"/>
              <w:right w:val="single" w:color="000000" w:sz="8" w:space="0"/>
            </w:tcBorders>
            <w:shd w:val="clear" w:color="auto" w:fill="auto"/>
          </w:tcPr>
          <w:p w:rsidRPr="0089661C" w:rsidR="004E000E" w:rsidP="00E85027" w:rsidRDefault="00E128FB">
            <w:pPr>
              <w:pStyle w:val="Default"/>
              <w:rPr>
                <w:rFonts w:cs="Arial"/>
                <w:sz w:val="20"/>
                <w:szCs w:val="20"/>
              </w:rPr>
            </w:pPr>
            <w:r>
              <w:rPr>
                <w:rFonts w:cs="Arial"/>
                <w:sz w:val="20"/>
                <w:szCs w:val="20"/>
              </w:rPr>
              <w:t>100%</w:t>
            </w:r>
          </w:p>
        </w:tc>
        <w:tc>
          <w:tcPr>
            <w:tcW w:w="3563" w:type="dxa"/>
            <w:tcBorders>
              <w:top w:val="single" w:color="000000" w:sz="8" w:space="0"/>
              <w:left w:val="single" w:color="000000" w:sz="8" w:space="0"/>
              <w:bottom w:val="single" w:color="000000" w:sz="8" w:space="0"/>
              <w:right w:val="single" w:color="000000" w:sz="8" w:space="0"/>
            </w:tcBorders>
            <w:shd w:val="clear" w:color="auto" w:fill="auto"/>
          </w:tcPr>
          <w:p w:rsidRPr="0089661C" w:rsidR="004E000E" w:rsidRDefault="00E128FB">
            <w:pPr>
              <w:pStyle w:val="Default"/>
              <w:rPr>
                <w:rFonts w:cs="Arial"/>
                <w:sz w:val="20"/>
                <w:szCs w:val="20"/>
              </w:rPr>
            </w:pPr>
            <w:r>
              <w:rPr>
                <w:rFonts w:cs="Arial"/>
                <w:sz w:val="20"/>
                <w:szCs w:val="20"/>
              </w:rPr>
              <w:t xml:space="preserve">0  </w:t>
            </w:r>
          </w:p>
        </w:tc>
        <w:tc>
          <w:tcPr>
            <w:tcW w:w="3306" w:type="dxa"/>
            <w:tcBorders>
              <w:top w:val="single" w:color="000000" w:sz="8" w:space="0"/>
              <w:left w:val="single" w:color="000000" w:sz="8" w:space="0"/>
              <w:bottom w:val="single" w:color="000000" w:sz="8" w:space="0"/>
              <w:right w:val="single" w:color="000000" w:sz="8" w:space="0"/>
            </w:tcBorders>
            <w:shd w:val="clear" w:color="auto" w:fill="auto"/>
          </w:tcPr>
          <w:p w:rsidRPr="0089661C" w:rsidR="004E000E" w:rsidRDefault="00153130">
            <w:pPr>
              <w:pStyle w:val="Default"/>
              <w:rPr>
                <w:rFonts w:cs="Arial"/>
                <w:sz w:val="20"/>
                <w:szCs w:val="20"/>
              </w:rPr>
            </w:pPr>
            <w:r>
              <w:rPr>
                <w:rFonts w:cs="Arial"/>
                <w:sz w:val="20"/>
                <w:szCs w:val="20"/>
              </w:rPr>
              <w:t>0</w:t>
            </w:r>
          </w:p>
        </w:tc>
        <w:tc>
          <w:tcPr>
            <w:tcW w:w="3052" w:type="dxa"/>
            <w:tcBorders>
              <w:top w:val="single" w:color="000000" w:sz="8" w:space="0"/>
              <w:left w:val="single" w:color="000000" w:sz="8" w:space="0"/>
              <w:bottom w:val="single" w:color="000000" w:sz="8" w:space="0"/>
              <w:right w:val="single" w:color="000000" w:sz="8" w:space="0"/>
            </w:tcBorders>
            <w:shd w:val="clear" w:color="auto" w:fill="auto"/>
          </w:tcPr>
          <w:p w:rsidRPr="0089661C" w:rsidR="004E000E" w:rsidRDefault="00153130">
            <w:pPr>
              <w:pStyle w:val="Default"/>
              <w:rPr>
                <w:rFonts w:cs="Arial"/>
                <w:sz w:val="20"/>
                <w:szCs w:val="20"/>
              </w:rPr>
            </w:pPr>
            <w:r>
              <w:rPr>
                <w:rFonts w:cs="Arial"/>
                <w:sz w:val="20"/>
                <w:szCs w:val="20"/>
              </w:rPr>
              <w:t>0</w:t>
            </w:r>
          </w:p>
        </w:tc>
      </w:tr>
    </w:tbl>
    <w:p w:rsidRPr="00E128FB" w:rsidR="00A74ECB" w:rsidRDefault="00A74ECB">
      <w:pPr>
        <w:autoSpaceDE w:val="0"/>
        <w:autoSpaceDN w:val="0"/>
        <w:adjustRightInd w:val="0"/>
        <w:spacing w:line="240" w:lineRule="atLeast"/>
        <w:rPr>
          <w:rFonts w:ascii="Verdana" w:hAnsi="Verdana" w:cs="Arial"/>
          <w:b/>
          <w:color w:val="000000"/>
          <w:szCs w:val="20"/>
          <w:u w:val="single"/>
          <w:lang w:eastAsia="nl-NL"/>
        </w:rPr>
      </w:pPr>
    </w:p>
    <w:p w:rsidRPr="00B05DDC" w:rsidR="0089661C" w:rsidP="0089661C" w:rsidRDefault="00E128FB">
      <w:pPr>
        <w:autoSpaceDE w:val="0"/>
        <w:autoSpaceDN w:val="0"/>
        <w:adjustRightInd w:val="0"/>
        <w:spacing w:line="240" w:lineRule="atLeast"/>
        <w:rPr>
          <w:rFonts w:ascii="Verdana" w:hAnsi="Verdana"/>
          <w:b/>
          <w:bCs/>
          <w:u w:val="single"/>
        </w:rPr>
      </w:pPr>
      <w:r w:rsidRPr="00B05DDC">
        <w:rPr>
          <w:rFonts w:ascii="Verdana" w:hAnsi="Verdana"/>
          <w:b/>
          <w:bCs/>
          <w:u w:val="single"/>
        </w:rPr>
        <w:t>Toelichting op de tabel</w:t>
      </w:r>
    </w:p>
    <w:p w:rsidRPr="00B05DDC" w:rsidR="00E128FB" w:rsidP="0089661C" w:rsidRDefault="00E128FB">
      <w:pPr>
        <w:autoSpaceDE w:val="0"/>
        <w:autoSpaceDN w:val="0"/>
        <w:adjustRightInd w:val="0"/>
        <w:spacing w:line="240" w:lineRule="atLeast"/>
        <w:rPr>
          <w:rFonts w:ascii="Verdana" w:hAnsi="Verdana"/>
          <w:b/>
          <w:bCs/>
        </w:rPr>
      </w:pPr>
    </w:p>
    <w:p w:rsidRPr="00B05DDC" w:rsidR="00E128FB" w:rsidP="0089661C" w:rsidRDefault="00E128FB">
      <w:pPr>
        <w:autoSpaceDE w:val="0"/>
        <w:autoSpaceDN w:val="0"/>
        <w:adjustRightInd w:val="0"/>
        <w:spacing w:line="240" w:lineRule="atLeast"/>
        <w:rPr>
          <w:rFonts w:ascii="Verdana" w:hAnsi="Verdana"/>
          <w:b/>
          <w:bCs/>
        </w:rPr>
      </w:pPr>
      <w:r w:rsidRPr="00B05DDC">
        <w:rPr>
          <w:rFonts w:ascii="Verdana" w:hAnsi="Verdana"/>
          <w:b/>
          <w:bCs/>
        </w:rPr>
        <w:t>BZK Kerndepartement</w:t>
      </w:r>
    </w:p>
    <w:p w:rsidRPr="00B05DDC" w:rsidR="00E128FB" w:rsidP="00E128FB" w:rsidRDefault="00E128FB">
      <w:pPr>
        <w:autoSpaceDE w:val="0"/>
        <w:autoSpaceDN w:val="0"/>
        <w:adjustRightInd w:val="0"/>
        <w:spacing w:line="240" w:lineRule="atLeast"/>
        <w:rPr>
          <w:rFonts w:ascii="Verdana" w:hAnsi="Verdana"/>
        </w:rPr>
      </w:pPr>
      <w:r w:rsidRPr="00B05DDC">
        <w:rPr>
          <w:rFonts w:ascii="Verdana" w:hAnsi="Verdana"/>
        </w:rPr>
        <w:t>De aanvragen, die bij het kerndepartement binnenkomen hebben betrekking op verzoeken om spontane vernietiging van besluiten van decentrale overheden.</w:t>
      </w:r>
    </w:p>
    <w:p w:rsidRPr="00B05DDC" w:rsidR="00E128FB" w:rsidP="0089661C" w:rsidRDefault="00E128FB">
      <w:pPr>
        <w:autoSpaceDE w:val="0"/>
        <w:autoSpaceDN w:val="0"/>
        <w:adjustRightInd w:val="0"/>
        <w:spacing w:line="240" w:lineRule="atLeast"/>
        <w:rPr>
          <w:rFonts w:ascii="Verdana" w:hAnsi="Verdana"/>
        </w:rPr>
      </w:pPr>
      <w:r w:rsidRPr="00B05DDC">
        <w:rPr>
          <w:rFonts w:ascii="Verdana" w:hAnsi="Verdana"/>
        </w:rPr>
        <w:t xml:space="preserve"> </w:t>
      </w:r>
    </w:p>
    <w:p w:rsidRPr="00E44E6E" w:rsidR="00E128FB" w:rsidP="0089661C" w:rsidRDefault="0081774C">
      <w:pPr>
        <w:autoSpaceDE w:val="0"/>
        <w:autoSpaceDN w:val="0"/>
        <w:adjustRightInd w:val="0"/>
        <w:spacing w:line="240" w:lineRule="atLeast"/>
        <w:rPr>
          <w:rFonts w:ascii="Verdana" w:hAnsi="Verdana"/>
          <w:b/>
          <w:bCs/>
        </w:rPr>
      </w:pPr>
      <w:r w:rsidRPr="0081774C">
        <w:rPr>
          <w:rFonts w:ascii="Verdana" w:hAnsi="Verdana"/>
          <w:b/>
          <w:bCs/>
        </w:rPr>
        <w:t>AIVD</w:t>
      </w:r>
    </w:p>
    <w:p w:rsidRPr="00B05DDC" w:rsidR="00E128FB" w:rsidP="0089661C" w:rsidRDefault="00E128FB">
      <w:pPr>
        <w:autoSpaceDE w:val="0"/>
        <w:autoSpaceDN w:val="0"/>
        <w:adjustRightInd w:val="0"/>
        <w:spacing w:line="240" w:lineRule="atLeast"/>
        <w:rPr>
          <w:rFonts w:ascii="Verdana" w:hAnsi="Verdana"/>
        </w:rPr>
      </w:pPr>
      <w:r w:rsidRPr="00B05DDC">
        <w:rPr>
          <w:rFonts w:ascii="Verdana" w:hAnsi="Verdana"/>
        </w:rPr>
        <w:t>Bij de AIVD</w:t>
      </w:r>
      <w:r w:rsidRPr="00B05DDC" w:rsidR="00844E81">
        <w:rPr>
          <w:rFonts w:ascii="Verdana" w:hAnsi="Verdana"/>
        </w:rPr>
        <w:t xml:space="preserve"> kan inzage worden gevraagd in de dossiers over personen/zaken</w:t>
      </w:r>
      <w:r w:rsidR="003948E9">
        <w:rPr>
          <w:rFonts w:ascii="Verdana" w:hAnsi="Verdana"/>
        </w:rPr>
        <w:t xml:space="preserve"> </w:t>
      </w:r>
      <w:r w:rsidRPr="001655AB" w:rsidR="00844E81">
        <w:rPr>
          <w:rFonts w:ascii="Verdana" w:hAnsi="Verdana"/>
        </w:rPr>
        <w:t xml:space="preserve">(zie overzicht </w:t>
      </w:r>
      <w:proofErr w:type="spellStart"/>
      <w:r w:rsidRPr="001655AB" w:rsidR="00844E81">
        <w:rPr>
          <w:rFonts w:ascii="Verdana" w:hAnsi="Verdana"/>
        </w:rPr>
        <w:t>Wob-verzoeken</w:t>
      </w:r>
      <w:proofErr w:type="spellEnd"/>
      <w:r w:rsidRPr="00B05DDC" w:rsidR="00844E81">
        <w:rPr>
          <w:rFonts w:ascii="Verdana" w:hAnsi="Verdana"/>
        </w:rPr>
        <w:t xml:space="preserve">). Daarnaast ontvangt de AIVD verzoeken tot het afgeven van een verklaring van geen bezwaar (VGB) voor personen, die een vertrouwensfunctie willen gaan vervullen. Deze aanvragen vallen echter niet onder de categorie burgercorrespondentie, omdat de aanvragen worden gedaan door de werkgever. Bezwaarschriften tegen de intrekking of weigering van een VGB worden ingediend door de </w:t>
      </w:r>
      <w:proofErr w:type="spellStart"/>
      <w:r w:rsidRPr="00B05DDC" w:rsidR="00FF49F8">
        <w:rPr>
          <w:rFonts w:ascii="Verdana" w:hAnsi="Verdana"/>
        </w:rPr>
        <w:t>kandidaat-vertrouwensfunctionaris</w:t>
      </w:r>
      <w:proofErr w:type="spellEnd"/>
      <w:r w:rsidRPr="00B05DDC" w:rsidR="00FF49F8">
        <w:rPr>
          <w:rFonts w:ascii="Verdana" w:hAnsi="Verdana"/>
        </w:rPr>
        <w:t xml:space="preserve"> zelf en vallen daarom wel onder de categorie burgercorrespondentie</w:t>
      </w:r>
      <w:r w:rsidR="003948E9">
        <w:rPr>
          <w:rFonts w:ascii="Verdana" w:hAnsi="Verdana"/>
        </w:rPr>
        <w:t xml:space="preserve"> </w:t>
      </w:r>
      <w:r w:rsidRPr="00B05DDC" w:rsidR="00FF49F8">
        <w:rPr>
          <w:rFonts w:ascii="Verdana" w:hAnsi="Verdana"/>
        </w:rPr>
        <w:t>(zie overzicht bezwaarschriften). De gegevens over deze aanvragen zijn echter niet beschikbaar.</w:t>
      </w:r>
    </w:p>
    <w:p w:rsidRPr="00B05DDC" w:rsidR="00E128FB" w:rsidP="0089661C" w:rsidRDefault="00E128FB">
      <w:pPr>
        <w:autoSpaceDE w:val="0"/>
        <w:autoSpaceDN w:val="0"/>
        <w:adjustRightInd w:val="0"/>
        <w:spacing w:line="240" w:lineRule="atLeast"/>
        <w:rPr>
          <w:rFonts w:ascii="Verdana" w:hAnsi="Verdana"/>
        </w:rPr>
      </w:pPr>
    </w:p>
    <w:p w:rsidRPr="00B05DDC" w:rsidR="00937A77" w:rsidP="0089661C" w:rsidRDefault="00EB06F8">
      <w:pPr>
        <w:autoSpaceDE w:val="0"/>
        <w:autoSpaceDN w:val="0"/>
        <w:adjustRightInd w:val="0"/>
        <w:spacing w:line="240" w:lineRule="atLeast"/>
        <w:rPr>
          <w:rFonts w:ascii="Verdana" w:hAnsi="Verdana"/>
        </w:rPr>
      </w:pPr>
      <w:r w:rsidRPr="00B05DDC">
        <w:rPr>
          <w:rFonts w:ascii="Verdana" w:hAnsi="Verdana"/>
          <w:b/>
          <w:bCs/>
        </w:rPr>
        <w:t xml:space="preserve">WM, </w:t>
      </w:r>
      <w:r w:rsidRPr="00B05DDC" w:rsidR="00E128FB">
        <w:rPr>
          <w:rFonts w:ascii="Verdana" w:hAnsi="Verdana"/>
          <w:b/>
          <w:bCs/>
        </w:rPr>
        <w:t xml:space="preserve">BPR, Logius, RGD en RVOB </w:t>
      </w:r>
      <w:r w:rsidRPr="00B05DDC" w:rsidR="00E128FB">
        <w:rPr>
          <w:rFonts w:ascii="Verdana" w:hAnsi="Verdana"/>
        </w:rPr>
        <w:t>hebben geen aanvragen</w:t>
      </w:r>
      <w:r w:rsidRPr="00B05DDC" w:rsidR="009627EA">
        <w:rPr>
          <w:rFonts w:ascii="Verdana" w:hAnsi="Verdana"/>
        </w:rPr>
        <w:t xml:space="preserve"> </w:t>
      </w:r>
      <w:r w:rsidRPr="00B05DDC" w:rsidR="00B67DC0">
        <w:rPr>
          <w:rFonts w:ascii="Verdana" w:hAnsi="Verdana"/>
        </w:rPr>
        <w:t>ontvangen</w:t>
      </w:r>
      <w:r w:rsidR="00453242">
        <w:rPr>
          <w:rFonts w:ascii="Verdana" w:hAnsi="Verdana"/>
        </w:rPr>
        <w:t xml:space="preserve"> in 2013</w:t>
      </w:r>
      <w:r w:rsidRPr="00B05DDC" w:rsidR="00B67DC0">
        <w:rPr>
          <w:rFonts w:ascii="Verdana" w:hAnsi="Verdana"/>
        </w:rPr>
        <w:t>.</w:t>
      </w:r>
    </w:p>
    <w:p w:rsidR="00937A77" w:rsidP="0089661C" w:rsidRDefault="00937A77">
      <w:pPr>
        <w:autoSpaceDE w:val="0"/>
        <w:autoSpaceDN w:val="0"/>
        <w:adjustRightInd w:val="0"/>
        <w:spacing w:line="240" w:lineRule="atLeast"/>
      </w:pPr>
    </w:p>
    <w:p w:rsidRPr="005E3823" w:rsidR="005043BB" w:rsidP="0089661C" w:rsidRDefault="0081774C">
      <w:pPr>
        <w:autoSpaceDE w:val="0"/>
        <w:autoSpaceDN w:val="0"/>
        <w:adjustRightInd w:val="0"/>
        <w:spacing w:line="240" w:lineRule="atLeast"/>
        <w:rPr>
          <w:rFonts w:ascii="Verdana" w:hAnsi="Verdana" w:cs="Arial"/>
          <w:b/>
          <w:color w:val="000000"/>
          <w:sz w:val="24"/>
          <w:lang w:eastAsia="nl-NL"/>
        </w:rPr>
      </w:pPr>
      <w:r w:rsidRPr="0081774C">
        <w:rPr>
          <w:rFonts w:ascii="Verdana" w:hAnsi="Verdana"/>
          <w:b/>
          <w:bCs/>
          <w:sz w:val="24"/>
        </w:rPr>
        <w:t>B</w:t>
      </w:r>
      <w:r w:rsidRPr="005E3823" w:rsidR="005043BB">
        <w:rPr>
          <w:rFonts w:ascii="Verdana" w:hAnsi="Verdana" w:cs="Arial"/>
          <w:b/>
          <w:color w:val="000000"/>
          <w:sz w:val="24"/>
          <w:lang w:eastAsia="nl-NL"/>
        </w:rPr>
        <w:t>ezwaarschriften</w:t>
      </w:r>
    </w:p>
    <w:p w:rsidRPr="0089661C" w:rsidR="005043BB" w:rsidRDefault="005043BB">
      <w:pPr>
        <w:autoSpaceDE w:val="0"/>
        <w:autoSpaceDN w:val="0"/>
        <w:adjustRightInd w:val="0"/>
        <w:spacing w:line="240" w:lineRule="auto"/>
        <w:rPr>
          <w:rFonts w:ascii="Verdana" w:hAnsi="Verdana" w:cs="Arial"/>
          <w:b/>
          <w:iCs/>
          <w:szCs w:val="20"/>
        </w:rPr>
      </w:pPr>
    </w:p>
    <w:tbl>
      <w:tblPr>
        <w:tblpPr w:leftFromText="141" w:rightFromText="141" w:vertAnchor="text" w:tblpY="1"/>
        <w:tblOverlap w:val="never"/>
        <w:tblW w:w="20312" w:type="dxa"/>
        <w:tblInd w:w="208" w:type="dxa"/>
        <w:tblBorders>
          <w:top w:val="single" w:color="000000" w:sz="8" w:space="0"/>
          <w:left w:val="single" w:color="000000" w:sz="8" w:space="0"/>
          <w:bottom w:val="single" w:color="000000" w:sz="8" w:space="0"/>
          <w:right w:val="single" w:color="000000" w:sz="8" w:space="0"/>
        </w:tblBorders>
        <w:tblLayout w:type="fixed"/>
        <w:tblLook w:val="0000"/>
      </w:tblPr>
      <w:tblGrid>
        <w:gridCol w:w="2600"/>
        <w:gridCol w:w="3060"/>
        <w:gridCol w:w="3378"/>
        <w:gridCol w:w="3060"/>
        <w:gridCol w:w="3315"/>
        <w:gridCol w:w="2550"/>
        <w:gridCol w:w="2349"/>
      </w:tblGrid>
      <w:tr w:rsidRPr="0089661C" w:rsidR="005043BB" w:rsidTr="006B1B14">
        <w:trPr>
          <w:trHeight w:val="1190"/>
        </w:trPr>
        <w:tc>
          <w:tcPr>
            <w:tcW w:w="2600"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Organisatie </w:t>
            </w: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 bezwaarschriften</w:t>
            </w:r>
          </w:p>
          <w:p w:rsidRPr="0089661C" w:rsidR="005043BB" w:rsidRDefault="00267A3E">
            <w:pPr>
              <w:pStyle w:val="Default"/>
              <w:rPr>
                <w:rFonts w:cs="Arial"/>
                <w:b/>
                <w:sz w:val="20"/>
                <w:szCs w:val="20"/>
              </w:rPr>
            </w:pPr>
            <w:r>
              <w:rPr>
                <w:rFonts w:cs="Arial"/>
                <w:b/>
                <w:sz w:val="20"/>
                <w:szCs w:val="20"/>
              </w:rPr>
              <w:t>2012</w:t>
            </w:r>
          </w:p>
          <w:p w:rsidRPr="0089661C" w:rsidR="005043BB" w:rsidRDefault="005043BB">
            <w:pPr>
              <w:pStyle w:val="Default"/>
              <w:rPr>
                <w:rFonts w:cs="Arial"/>
                <w:b/>
                <w:sz w:val="20"/>
                <w:szCs w:val="20"/>
              </w:rPr>
            </w:pPr>
          </w:p>
        </w:tc>
        <w:tc>
          <w:tcPr>
            <w:tcW w:w="3378"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bezwaarschriften </w:t>
            </w:r>
            <w:r w:rsidR="004E000E">
              <w:rPr>
                <w:rFonts w:cs="Arial"/>
                <w:b/>
                <w:sz w:val="20"/>
                <w:szCs w:val="20"/>
              </w:rPr>
              <w:t>201</w:t>
            </w:r>
            <w:r w:rsidR="0077583B">
              <w:rPr>
                <w:rFonts w:cs="Arial"/>
                <w:b/>
                <w:sz w:val="20"/>
                <w:szCs w:val="20"/>
              </w:rPr>
              <w:t>3</w:t>
            </w: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Percentage afhandeling binnen de wettelijke termijn </w:t>
            </w:r>
            <w:r w:rsidR="004E000E">
              <w:rPr>
                <w:rFonts w:cs="Arial"/>
                <w:b/>
                <w:sz w:val="20"/>
                <w:szCs w:val="20"/>
              </w:rPr>
              <w:t>201</w:t>
            </w:r>
            <w:r w:rsidR="0077583B">
              <w:rPr>
                <w:rFonts w:cs="Arial"/>
                <w:b/>
                <w:sz w:val="20"/>
                <w:szCs w:val="20"/>
              </w:rPr>
              <w:t>3</w:t>
            </w:r>
          </w:p>
        </w:tc>
        <w:tc>
          <w:tcPr>
            <w:tcW w:w="3315"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P="005E3823" w:rsidRDefault="005043BB">
            <w:pPr>
              <w:pStyle w:val="Default"/>
              <w:rPr>
                <w:rFonts w:cs="Arial"/>
                <w:b/>
                <w:sz w:val="20"/>
                <w:szCs w:val="20"/>
              </w:rPr>
            </w:pPr>
            <w:r w:rsidRPr="0089661C">
              <w:rPr>
                <w:rFonts w:cs="Arial"/>
                <w:b/>
                <w:sz w:val="20"/>
                <w:szCs w:val="20"/>
              </w:rPr>
              <w:t>Percentage afhandeling binnen de wettelijke  termijn</w:t>
            </w:r>
            <w:r w:rsidR="00873C0E">
              <w:rPr>
                <w:rFonts w:cs="Arial"/>
                <w:b/>
                <w:sz w:val="20"/>
                <w:szCs w:val="20"/>
              </w:rPr>
              <w:t xml:space="preserve"> </w:t>
            </w:r>
            <w:r w:rsidR="0077583B">
              <w:rPr>
                <w:rFonts w:cs="Arial"/>
                <w:b/>
                <w:sz w:val="20"/>
                <w:szCs w:val="20"/>
              </w:rPr>
              <w:t>2013</w:t>
            </w:r>
            <w:r w:rsidR="006B7655">
              <w:rPr>
                <w:rFonts w:cs="Arial"/>
                <w:b/>
                <w:sz w:val="20"/>
                <w:szCs w:val="20"/>
              </w:rPr>
              <w:t xml:space="preserve"> (dankzij verdaging c.q. opschorting c.q. instemming)</w:t>
            </w:r>
            <w:r w:rsidRPr="0089661C">
              <w:rPr>
                <w:rFonts w:cs="Arial"/>
                <w:b/>
                <w:sz w:val="20"/>
                <w:szCs w:val="20"/>
              </w:rPr>
              <w:t xml:space="preserve"> </w:t>
            </w:r>
          </w:p>
        </w:tc>
        <w:tc>
          <w:tcPr>
            <w:tcW w:w="2550"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 ontvangen ingebrekestellingen</w:t>
            </w:r>
          </w:p>
          <w:p w:rsidRPr="0089661C" w:rsidR="005043BB" w:rsidP="0077583B" w:rsidRDefault="004E000E">
            <w:pPr>
              <w:pStyle w:val="Default"/>
              <w:rPr>
                <w:rFonts w:cs="Arial"/>
                <w:b/>
                <w:sz w:val="20"/>
                <w:szCs w:val="20"/>
              </w:rPr>
            </w:pPr>
            <w:r>
              <w:rPr>
                <w:rFonts w:cs="Arial"/>
                <w:b/>
                <w:sz w:val="20"/>
                <w:szCs w:val="20"/>
              </w:rPr>
              <w:t>201</w:t>
            </w:r>
            <w:r w:rsidR="0077583B">
              <w:rPr>
                <w:rFonts w:cs="Arial"/>
                <w:b/>
                <w:sz w:val="20"/>
                <w:szCs w:val="20"/>
              </w:rPr>
              <w:t>3</w:t>
            </w:r>
            <w:r w:rsidRPr="0089661C" w:rsidR="005043BB">
              <w:rPr>
                <w:rStyle w:val="Voetnootmarkering"/>
                <w:rFonts w:cs="Arial"/>
                <w:b/>
                <w:sz w:val="20"/>
                <w:szCs w:val="20"/>
              </w:rPr>
              <w:footnoteReference w:id="1"/>
            </w:r>
          </w:p>
        </w:tc>
        <w:tc>
          <w:tcPr>
            <w:tcW w:w="2349"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w:t>
            </w:r>
          </w:p>
          <w:p w:rsidRPr="0089661C" w:rsidR="005043BB" w:rsidRDefault="005043BB">
            <w:pPr>
              <w:pStyle w:val="Default"/>
              <w:rPr>
                <w:rFonts w:cs="Arial"/>
                <w:b/>
                <w:sz w:val="20"/>
                <w:szCs w:val="20"/>
              </w:rPr>
            </w:pPr>
            <w:r w:rsidRPr="0089661C">
              <w:rPr>
                <w:rFonts w:cs="Arial"/>
                <w:b/>
                <w:sz w:val="20"/>
                <w:szCs w:val="20"/>
              </w:rPr>
              <w:t>betaalde</w:t>
            </w:r>
          </w:p>
          <w:p w:rsidRPr="0089661C" w:rsidR="005043BB" w:rsidRDefault="005043BB">
            <w:pPr>
              <w:pStyle w:val="Default"/>
              <w:rPr>
                <w:rFonts w:cs="Arial"/>
                <w:b/>
                <w:sz w:val="20"/>
                <w:szCs w:val="20"/>
              </w:rPr>
            </w:pPr>
            <w:r w:rsidRPr="0089661C">
              <w:rPr>
                <w:rFonts w:cs="Arial"/>
                <w:b/>
                <w:sz w:val="20"/>
                <w:szCs w:val="20"/>
              </w:rPr>
              <w:t xml:space="preserve">dwangsommen </w:t>
            </w:r>
          </w:p>
          <w:p w:rsidRPr="0089661C" w:rsidR="005043BB" w:rsidRDefault="004E000E">
            <w:pPr>
              <w:pStyle w:val="Default"/>
              <w:rPr>
                <w:rFonts w:cs="Arial"/>
                <w:b/>
                <w:sz w:val="20"/>
                <w:szCs w:val="20"/>
              </w:rPr>
            </w:pPr>
            <w:r>
              <w:rPr>
                <w:rFonts w:cs="Arial"/>
                <w:b/>
                <w:sz w:val="20"/>
                <w:szCs w:val="20"/>
              </w:rPr>
              <w:t>201</w:t>
            </w:r>
            <w:r w:rsidR="0077583B">
              <w:rPr>
                <w:rFonts w:cs="Arial"/>
                <w:b/>
                <w:sz w:val="20"/>
                <w:szCs w:val="20"/>
              </w:rPr>
              <w:t>3</w:t>
            </w:r>
          </w:p>
        </w:tc>
      </w:tr>
      <w:tr w:rsidRPr="0089661C" w:rsidR="004E000E" w:rsidTr="006B1B14">
        <w:trPr>
          <w:trHeight w:val="44"/>
        </w:trPr>
        <w:tc>
          <w:tcPr>
            <w:tcW w:w="2600" w:type="dxa"/>
            <w:tcBorders>
              <w:top w:val="single" w:color="000000" w:sz="8" w:space="0"/>
              <w:left w:val="single" w:color="000000" w:sz="8" w:space="0"/>
              <w:bottom w:val="single" w:color="000000" w:sz="8" w:space="0"/>
              <w:right w:val="single" w:color="000000" w:sz="8" w:space="0"/>
            </w:tcBorders>
            <w:shd w:val="clear" w:color="auto" w:fill="auto"/>
          </w:tcPr>
          <w:p w:rsidRPr="00B05DDC" w:rsidR="004E000E" w:rsidP="004E000E" w:rsidRDefault="004E000E">
            <w:pPr>
              <w:autoSpaceDE w:val="0"/>
              <w:autoSpaceDN w:val="0"/>
              <w:adjustRightInd w:val="0"/>
              <w:spacing w:line="240" w:lineRule="auto"/>
              <w:rPr>
                <w:rFonts w:ascii="Verdana" w:hAnsi="Verdana" w:cs="Arial"/>
                <w:b/>
                <w:color w:val="000000"/>
                <w:szCs w:val="20"/>
              </w:rPr>
            </w:pPr>
            <w:r w:rsidRPr="00B05DDC">
              <w:rPr>
                <w:rFonts w:ascii="Verdana" w:hAnsi="Verdana" w:cs="Arial"/>
                <w:b/>
                <w:color w:val="000000"/>
                <w:szCs w:val="20"/>
              </w:rPr>
              <w:t xml:space="preserve">BZK </w:t>
            </w:r>
            <w:r w:rsidR="009F294B">
              <w:rPr>
                <w:rFonts w:ascii="Verdana" w:hAnsi="Verdana" w:cs="Arial"/>
                <w:b/>
                <w:color w:val="000000"/>
                <w:szCs w:val="20"/>
              </w:rPr>
              <w:t>Kerndepartement</w:t>
            </w:r>
          </w:p>
          <w:p w:rsidRPr="0089661C" w:rsidR="00873C0E" w:rsidP="004E000E" w:rsidRDefault="00873C0E">
            <w:pPr>
              <w:autoSpaceDE w:val="0"/>
              <w:autoSpaceDN w:val="0"/>
              <w:adjustRightInd w:val="0"/>
              <w:spacing w:line="240" w:lineRule="auto"/>
              <w:rPr>
                <w:rFonts w:ascii="Verdana" w:hAnsi="Verdana"/>
                <w:color w:val="000000"/>
                <w:szCs w:val="20"/>
                <w:lang w:eastAsia="nl-NL"/>
              </w:rPr>
            </w:pP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4E000E" w:rsidP="004E000E" w:rsidRDefault="00267A3E">
            <w:pPr>
              <w:pStyle w:val="Default"/>
              <w:rPr>
                <w:rFonts w:cs="Arial"/>
                <w:sz w:val="20"/>
                <w:szCs w:val="20"/>
              </w:rPr>
            </w:pPr>
            <w:r>
              <w:rPr>
                <w:rFonts w:cs="Arial"/>
                <w:sz w:val="20"/>
                <w:szCs w:val="20"/>
              </w:rPr>
              <w:t>17</w:t>
            </w:r>
          </w:p>
        </w:tc>
        <w:tc>
          <w:tcPr>
            <w:tcW w:w="3378" w:type="dxa"/>
            <w:tcBorders>
              <w:top w:val="single" w:color="000000" w:sz="8" w:space="0"/>
              <w:left w:val="single" w:color="000000" w:sz="8" w:space="0"/>
              <w:bottom w:val="single" w:color="000000" w:sz="8" w:space="0"/>
              <w:right w:val="single" w:color="000000" w:sz="8" w:space="0"/>
            </w:tcBorders>
            <w:shd w:val="clear" w:color="auto" w:fill="auto"/>
          </w:tcPr>
          <w:p w:rsidRPr="004A67B0" w:rsidR="005D4D1A" w:rsidP="004E000E" w:rsidRDefault="0076405C">
            <w:pPr>
              <w:pStyle w:val="Default"/>
              <w:rPr>
                <w:rFonts w:cs="Arial"/>
                <w:color w:val="FF0000"/>
                <w:sz w:val="20"/>
                <w:szCs w:val="20"/>
              </w:rPr>
            </w:pPr>
            <w:r>
              <w:rPr>
                <w:rFonts w:cs="Arial"/>
                <w:sz w:val="20"/>
                <w:szCs w:val="20"/>
              </w:rPr>
              <w:t>20</w:t>
            </w:r>
          </w:p>
          <w:p w:rsidR="005D4D1A" w:rsidP="004E000E" w:rsidRDefault="005D4D1A">
            <w:pPr>
              <w:pStyle w:val="Default"/>
              <w:rPr>
                <w:rFonts w:cs="Arial"/>
                <w:sz w:val="20"/>
                <w:szCs w:val="20"/>
              </w:rPr>
            </w:pPr>
          </w:p>
          <w:p w:rsidR="005D4D1A" w:rsidP="004E000E" w:rsidRDefault="005D4D1A">
            <w:pPr>
              <w:pStyle w:val="Default"/>
              <w:rPr>
                <w:rFonts w:cs="Arial"/>
                <w:sz w:val="20"/>
                <w:szCs w:val="20"/>
              </w:rPr>
            </w:pPr>
          </w:p>
          <w:p w:rsidR="005D4D1A" w:rsidP="004E000E" w:rsidRDefault="005D4D1A">
            <w:pPr>
              <w:pStyle w:val="Default"/>
              <w:rPr>
                <w:rFonts w:cs="Arial"/>
                <w:sz w:val="20"/>
                <w:szCs w:val="20"/>
              </w:rPr>
            </w:pPr>
          </w:p>
          <w:p w:rsidR="0076405C" w:rsidP="004E000E" w:rsidRDefault="0076405C">
            <w:pPr>
              <w:pStyle w:val="Default"/>
              <w:rPr>
                <w:rFonts w:cs="Arial"/>
                <w:color w:val="FF0000"/>
                <w:sz w:val="20"/>
                <w:szCs w:val="20"/>
              </w:rPr>
            </w:pPr>
          </w:p>
          <w:p w:rsidRPr="006744E1" w:rsidR="005D4D1A" w:rsidP="004E000E" w:rsidRDefault="005D4D1A">
            <w:pPr>
              <w:pStyle w:val="Default"/>
              <w:rPr>
                <w:rFonts w:cs="Arial"/>
                <w:color w:val="FF0000"/>
                <w:sz w:val="20"/>
                <w:szCs w:val="20"/>
              </w:rPr>
            </w:pP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40%</w:t>
            </w:r>
          </w:p>
        </w:tc>
        <w:tc>
          <w:tcPr>
            <w:tcW w:w="3315"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50%</w:t>
            </w:r>
          </w:p>
        </w:tc>
        <w:tc>
          <w:tcPr>
            <w:tcW w:w="2550"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2</w:t>
            </w:r>
          </w:p>
        </w:tc>
        <w:tc>
          <w:tcPr>
            <w:tcW w:w="2349"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0</w:t>
            </w:r>
          </w:p>
        </w:tc>
      </w:tr>
      <w:tr w:rsidRPr="0089661C" w:rsidR="003D1A99" w:rsidTr="006B1B14">
        <w:trPr>
          <w:trHeight w:val="44"/>
        </w:trPr>
        <w:tc>
          <w:tcPr>
            <w:tcW w:w="2600"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3D1A99">
            <w:pPr>
              <w:autoSpaceDE w:val="0"/>
              <w:autoSpaceDN w:val="0"/>
              <w:adjustRightInd w:val="0"/>
              <w:spacing w:line="240" w:lineRule="auto"/>
              <w:rPr>
                <w:rFonts w:ascii="Verdana" w:hAnsi="Verdana"/>
                <w:b/>
                <w:color w:val="000000"/>
                <w:szCs w:val="20"/>
                <w:lang w:eastAsia="nl-NL"/>
              </w:rPr>
            </w:pPr>
            <w:r w:rsidRPr="0089661C">
              <w:rPr>
                <w:rFonts w:ascii="Verdana" w:hAnsi="Verdana" w:cs="Arial"/>
                <w:b/>
                <w:color w:val="000000"/>
                <w:szCs w:val="20"/>
              </w:rPr>
              <w:t>Huurcommissie</w:t>
            </w: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5E3823" w:rsidRDefault="003D1A99">
            <w:pPr>
              <w:pStyle w:val="Default"/>
              <w:rPr>
                <w:rFonts w:cs="Arial"/>
                <w:sz w:val="20"/>
                <w:szCs w:val="20"/>
              </w:rPr>
            </w:pPr>
            <w:r>
              <w:rPr>
                <w:rFonts w:cs="Arial"/>
                <w:sz w:val="20"/>
                <w:szCs w:val="20"/>
              </w:rPr>
              <w:t>280 Bezwaarschriften tegen legesveroordeling, m.i.v. 1 jan</w:t>
            </w:r>
            <w:r w:rsidR="005E3823">
              <w:rPr>
                <w:rFonts w:cs="Arial"/>
                <w:sz w:val="20"/>
                <w:szCs w:val="20"/>
              </w:rPr>
              <w:t>uari</w:t>
            </w:r>
            <w:r>
              <w:rPr>
                <w:rFonts w:cs="Arial"/>
                <w:sz w:val="20"/>
                <w:szCs w:val="20"/>
              </w:rPr>
              <w:t xml:space="preserve"> 2012</w:t>
            </w:r>
          </w:p>
        </w:tc>
        <w:tc>
          <w:tcPr>
            <w:tcW w:w="3378"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3D1A99">
            <w:pPr>
              <w:pStyle w:val="Default"/>
              <w:rPr>
                <w:rFonts w:cs="Arial"/>
                <w:sz w:val="20"/>
                <w:szCs w:val="20"/>
              </w:rPr>
            </w:pPr>
            <w:r>
              <w:rPr>
                <w:rFonts w:cs="Arial"/>
                <w:sz w:val="20"/>
                <w:szCs w:val="20"/>
              </w:rPr>
              <w:t>287 Bezwaarschriften tegen legesveroordeling</w:t>
            </w: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3D1A99">
            <w:pPr>
              <w:pStyle w:val="Default"/>
              <w:rPr>
                <w:rFonts w:cs="Arial"/>
                <w:sz w:val="20"/>
                <w:szCs w:val="20"/>
              </w:rPr>
            </w:pPr>
            <w:r>
              <w:rPr>
                <w:rFonts w:cs="Arial"/>
                <w:sz w:val="20"/>
                <w:szCs w:val="20"/>
              </w:rPr>
              <w:t>36%</w:t>
            </w:r>
          </w:p>
        </w:tc>
        <w:tc>
          <w:tcPr>
            <w:tcW w:w="3315"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873C0E">
            <w:pPr>
              <w:pStyle w:val="Default"/>
              <w:rPr>
                <w:rFonts w:cs="Arial"/>
                <w:sz w:val="20"/>
                <w:szCs w:val="20"/>
              </w:rPr>
            </w:pPr>
            <w:r>
              <w:rPr>
                <w:rFonts w:cs="Arial"/>
                <w:sz w:val="20"/>
                <w:szCs w:val="20"/>
              </w:rPr>
              <w:t>64</w:t>
            </w:r>
            <w:r w:rsidR="003D1A99">
              <w:rPr>
                <w:rFonts w:cs="Arial"/>
                <w:sz w:val="20"/>
                <w:szCs w:val="20"/>
              </w:rPr>
              <w:t>%</w:t>
            </w:r>
          </w:p>
        </w:tc>
        <w:tc>
          <w:tcPr>
            <w:tcW w:w="2550"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3D1A99">
            <w:pPr>
              <w:pStyle w:val="Default"/>
              <w:rPr>
                <w:rFonts w:cs="Arial"/>
                <w:sz w:val="20"/>
                <w:szCs w:val="20"/>
              </w:rPr>
            </w:pPr>
            <w:r>
              <w:rPr>
                <w:rFonts w:cs="Arial"/>
                <w:sz w:val="20"/>
                <w:szCs w:val="20"/>
              </w:rPr>
              <w:t>0</w:t>
            </w:r>
          </w:p>
        </w:tc>
        <w:tc>
          <w:tcPr>
            <w:tcW w:w="2349" w:type="dxa"/>
            <w:tcBorders>
              <w:top w:val="single" w:color="000000" w:sz="8" w:space="0"/>
              <w:left w:val="single" w:color="000000" w:sz="8" w:space="0"/>
              <w:bottom w:val="single" w:color="000000" w:sz="8" w:space="0"/>
              <w:right w:val="single" w:color="000000" w:sz="8" w:space="0"/>
            </w:tcBorders>
            <w:shd w:val="clear" w:color="auto" w:fill="auto"/>
          </w:tcPr>
          <w:p w:rsidRPr="0089661C" w:rsidR="003D1A99" w:rsidP="003D1A99" w:rsidRDefault="003D1A99">
            <w:pPr>
              <w:pStyle w:val="Default"/>
              <w:rPr>
                <w:rFonts w:cs="Arial"/>
                <w:sz w:val="20"/>
                <w:szCs w:val="20"/>
              </w:rPr>
            </w:pPr>
            <w:r>
              <w:rPr>
                <w:rFonts w:cs="Arial"/>
                <w:sz w:val="20"/>
                <w:szCs w:val="20"/>
              </w:rPr>
              <w:t>0</w:t>
            </w:r>
          </w:p>
        </w:tc>
      </w:tr>
      <w:tr w:rsidRPr="0089661C" w:rsidR="00600971" w:rsidTr="006B1B14">
        <w:trPr>
          <w:trHeight w:val="1113"/>
        </w:trPr>
        <w:tc>
          <w:tcPr>
            <w:tcW w:w="2600" w:type="dxa"/>
            <w:tcBorders>
              <w:top w:val="single" w:color="000000" w:sz="8" w:space="0"/>
              <w:left w:val="single" w:color="000000" w:sz="8" w:space="0"/>
              <w:bottom w:val="single" w:color="000000" w:sz="8" w:space="0"/>
              <w:right w:val="single" w:color="000000" w:sz="8" w:space="0"/>
            </w:tcBorders>
            <w:shd w:val="clear" w:color="auto" w:fill="auto"/>
          </w:tcPr>
          <w:p w:rsidRPr="0089661C" w:rsidR="00600971" w:rsidP="00600971" w:rsidRDefault="00600971">
            <w:pPr>
              <w:autoSpaceDE w:val="0"/>
              <w:autoSpaceDN w:val="0"/>
              <w:adjustRightInd w:val="0"/>
              <w:spacing w:line="240" w:lineRule="auto"/>
              <w:rPr>
                <w:rFonts w:ascii="Verdana" w:hAnsi="Verdana"/>
                <w:b/>
                <w:color w:val="000000"/>
                <w:szCs w:val="20"/>
                <w:lang w:eastAsia="nl-NL"/>
              </w:rPr>
            </w:pPr>
            <w:r w:rsidRPr="0089661C">
              <w:rPr>
                <w:rFonts w:ascii="Verdana" w:hAnsi="Verdana"/>
                <w:b/>
                <w:color w:val="000000"/>
                <w:szCs w:val="20"/>
                <w:lang w:eastAsia="nl-NL"/>
              </w:rPr>
              <w:t>AIVD</w:t>
            </w:r>
            <w:r w:rsidR="00C2657E">
              <w:rPr>
                <w:rFonts w:ascii="Verdana" w:hAnsi="Verdana"/>
                <w:b/>
                <w:color w:val="000000"/>
                <w:szCs w:val="20"/>
                <w:vertAlign w:val="superscript"/>
                <w:lang w:eastAsia="nl-NL"/>
              </w:rPr>
              <w:t>2</w:t>
            </w: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Pr="0089661C" w:rsidR="00600971" w:rsidP="00600971" w:rsidRDefault="00600971">
            <w:pPr>
              <w:pStyle w:val="Default"/>
              <w:rPr>
                <w:rFonts w:cs="Arial"/>
                <w:sz w:val="20"/>
                <w:szCs w:val="20"/>
              </w:rPr>
            </w:pPr>
            <w:r>
              <w:rPr>
                <w:rFonts w:cs="Arial"/>
                <w:sz w:val="20"/>
                <w:szCs w:val="20"/>
              </w:rPr>
              <w:t xml:space="preserve">26 m.b.t. </w:t>
            </w:r>
            <w:proofErr w:type="spellStart"/>
            <w:r>
              <w:rPr>
                <w:rFonts w:cs="Arial"/>
                <w:sz w:val="20"/>
                <w:szCs w:val="20"/>
              </w:rPr>
              <w:t>i</w:t>
            </w:r>
            <w:r w:rsidRPr="0089661C">
              <w:rPr>
                <w:rFonts w:cs="Arial"/>
                <w:sz w:val="20"/>
                <w:szCs w:val="20"/>
              </w:rPr>
              <w:t>nzageverzoeken</w:t>
            </w:r>
            <w:proofErr w:type="spellEnd"/>
          </w:p>
          <w:p w:rsidRPr="0089661C"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59</w:t>
            </w:r>
            <w:r w:rsidRPr="0089661C">
              <w:rPr>
                <w:rFonts w:cs="Arial"/>
                <w:sz w:val="20"/>
                <w:szCs w:val="20"/>
              </w:rPr>
              <w:t xml:space="preserve"> </w:t>
            </w:r>
            <w:r>
              <w:rPr>
                <w:rFonts w:cs="Arial"/>
                <w:sz w:val="20"/>
                <w:szCs w:val="20"/>
              </w:rPr>
              <w:t xml:space="preserve"> m.b.t. v</w:t>
            </w:r>
            <w:r w:rsidRPr="0089661C">
              <w:rPr>
                <w:rFonts w:cs="Arial"/>
                <w:sz w:val="20"/>
                <w:szCs w:val="20"/>
              </w:rPr>
              <w:t>erklaring van geen bezwaar</w:t>
            </w:r>
          </w:p>
          <w:p w:rsidRPr="0089661C" w:rsidR="00600971" w:rsidP="00600971" w:rsidRDefault="00600971">
            <w:pPr>
              <w:pStyle w:val="Default"/>
              <w:rPr>
                <w:rFonts w:cs="Arial"/>
                <w:sz w:val="20"/>
                <w:szCs w:val="20"/>
              </w:rPr>
            </w:pPr>
          </w:p>
        </w:tc>
        <w:tc>
          <w:tcPr>
            <w:tcW w:w="3378" w:type="dxa"/>
            <w:tcBorders>
              <w:top w:val="single" w:color="000000" w:sz="8" w:space="0"/>
              <w:left w:val="single" w:color="000000" w:sz="8" w:space="0"/>
              <w:bottom w:val="single" w:color="000000" w:sz="8" w:space="0"/>
              <w:right w:val="single" w:color="000000" w:sz="8" w:space="0"/>
            </w:tcBorders>
            <w:shd w:val="clear" w:color="auto" w:fill="auto"/>
          </w:tcPr>
          <w:p w:rsidRPr="0089661C" w:rsidR="00600971" w:rsidP="00600971" w:rsidRDefault="00600971">
            <w:pPr>
              <w:pStyle w:val="Default"/>
              <w:rPr>
                <w:rFonts w:cs="Arial"/>
                <w:sz w:val="20"/>
                <w:szCs w:val="20"/>
              </w:rPr>
            </w:pPr>
            <w:r>
              <w:rPr>
                <w:rFonts w:cs="Arial"/>
                <w:sz w:val="20"/>
                <w:szCs w:val="20"/>
              </w:rPr>
              <w:t xml:space="preserve">47 m.b.t. </w:t>
            </w:r>
            <w:proofErr w:type="spellStart"/>
            <w:r>
              <w:rPr>
                <w:rFonts w:cs="Arial"/>
                <w:sz w:val="20"/>
                <w:szCs w:val="20"/>
              </w:rPr>
              <w:t>i</w:t>
            </w:r>
            <w:r w:rsidRPr="0089661C">
              <w:rPr>
                <w:rFonts w:cs="Arial"/>
                <w:sz w:val="20"/>
                <w:szCs w:val="20"/>
              </w:rPr>
              <w:t>nzageverzoeken</w:t>
            </w:r>
            <w:proofErr w:type="spellEnd"/>
          </w:p>
          <w:p w:rsidRPr="0089661C"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58</w:t>
            </w:r>
            <w:r w:rsidRPr="0089661C">
              <w:rPr>
                <w:rFonts w:cs="Arial"/>
                <w:sz w:val="20"/>
                <w:szCs w:val="20"/>
              </w:rPr>
              <w:t xml:space="preserve"> </w:t>
            </w:r>
            <w:r>
              <w:rPr>
                <w:rFonts w:cs="Arial"/>
                <w:sz w:val="20"/>
                <w:szCs w:val="20"/>
              </w:rPr>
              <w:t xml:space="preserve"> m.b.t. v</w:t>
            </w:r>
            <w:r w:rsidRPr="0089661C">
              <w:rPr>
                <w:rFonts w:cs="Arial"/>
                <w:sz w:val="20"/>
                <w:szCs w:val="20"/>
              </w:rPr>
              <w:t>erklaring van geen bezwaar</w:t>
            </w:r>
          </w:p>
          <w:p w:rsidRPr="0089661C" w:rsidR="00600971" w:rsidP="00600971" w:rsidRDefault="00600971">
            <w:pPr>
              <w:pStyle w:val="Default"/>
              <w:rPr>
                <w:rFonts w:cs="Arial"/>
                <w:sz w:val="20"/>
                <w:szCs w:val="20"/>
              </w:rPr>
            </w:pPr>
          </w:p>
        </w:tc>
        <w:tc>
          <w:tcPr>
            <w:tcW w:w="3060" w:type="dxa"/>
            <w:tcBorders>
              <w:top w:val="single" w:color="000000" w:sz="8" w:space="0"/>
              <w:left w:val="single" w:color="000000" w:sz="8" w:space="0"/>
              <w:bottom w:val="single" w:color="000000" w:sz="8" w:space="0"/>
              <w:right w:val="single" w:color="000000" w:sz="8" w:space="0"/>
            </w:tcBorders>
            <w:shd w:val="clear" w:color="auto" w:fill="auto"/>
          </w:tcPr>
          <w:p w:rsidR="00600971" w:rsidP="00600971" w:rsidRDefault="00600971">
            <w:pPr>
              <w:pStyle w:val="Default"/>
              <w:rPr>
                <w:rFonts w:cs="Arial"/>
                <w:sz w:val="20"/>
                <w:szCs w:val="20"/>
              </w:rPr>
            </w:pPr>
            <w:r>
              <w:rPr>
                <w:rFonts w:cs="Arial"/>
                <w:sz w:val="20"/>
                <w:szCs w:val="20"/>
              </w:rPr>
              <w:t>23%</w:t>
            </w:r>
          </w:p>
          <w:p w:rsidR="00600971" w:rsidP="00600971" w:rsidRDefault="00600971">
            <w:pPr>
              <w:pStyle w:val="Default"/>
              <w:rPr>
                <w:rFonts w:cs="Arial"/>
                <w:sz w:val="20"/>
                <w:szCs w:val="20"/>
              </w:rPr>
            </w:pPr>
          </w:p>
          <w:p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72%</w:t>
            </w:r>
          </w:p>
        </w:tc>
        <w:tc>
          <w:tcPr>
            <w:tcW w:w="3315" w:type="dxa"/>
            <w:tcBorders>
              <w:top w:val="single" w:color="000000" w:sz="8" w:space="0"/>
              <w:left w:val="single" w:color="000000" w:sz="8" w:space="0"/>
              <w:bottom w:val="single" w:color="000000" w:sz="8" w:space="0"/>
              <w:right w:val="single" w:color="000000" w:sz="8" w:space="0"/>
            </w:tcBorders>
            <w:shd w:val="clear" w:color="auto" w:fill="auto"/>
          </w:tcPr>
          <w:p w:rsidR="00600971" w:rsidP="00600971" w:rsidRDefault="00600971">
            <w:pPr>
              <w:pStyle w:val="Default"/>
              <w:rPr>
                <w:rFonts w:cs="Arial"/>
                <w:sz w:val="20"/>
                <w:szCs w:val="20"/>
              </w:rPr>
            </w:pPr>
            <w:r>
              <w:rPr>
                <w:rFonts w:cs="Arial"/>
                <w:sz w:val="20"/>
                <w:szCs w:val="20"/>
              </w:rPr>
              <w:t>51%</w:t>
            </w:r>
          </w:p>
          <w:p w:rsidR="00600971" w:rsidP="00600971" w:rsidRDefault="00600971">
            <w:pPr>
              <w:pStyle w:val="Default"/>
              <w:rPr>
                <w:rFonts w:cs="Arial"/>
                <w:sz w:val="20"/>
                <w:szCs w:val="20"/>
              </w:rPr>
            </w:pPr>
          </w:p>
          <w:p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28%</w:t>
            </w:r>
          </w:p>
        </w:tc>
        <w:tc>
          <w:tcPr>
            <w:tcW w:w="2550" w:type="dxa"/>
            <w:tcBorders>
              <w:top w:val="single" w:color="000000" w:sz="8" w:space="0"/>
              <w:left w:val="single" w:color="000000" w:sz="8" w:space="0"/>
              <w:bottom w:val="single" w:color="000000" w:sz="8" w:space="0"/>
              <w:right w:val="single" w:color="000000" w:sz="8" w:space="0"/>
            </w:tcBorders>
            <w:shd w:val="clear" w:color="auto" w:fill="auto"/>
          </w:tcPr>
          <w:p w:rsidR="00600971" w:rsidP="00600971" w:rsidRDefault="00600971">
            <w:pPr>
              <w:pStyle w:val="Default"/>
              <w:rPr>
                <w:rFonts w:cs="Arial"/>
                <w:sz w:val="20"/>
                <w:szCs w:val="20"/>
              </w:rPr>
            </w:pPr>
            <w:r>
              <w:rPr>
                <w:rFonts w:cs="Arial"/>
                <w:sz w:val="20"/>
                <w:szCs w:val="20"/>
              </w:rPr>
              <w:t>0</w:t>
            </w:r>
          </w:p>
          <w:p w:rsidR="00600971" w:rsidP="00600971" w:rsidRDefault="00600971">
            <w:pPr>
              <w:pStyle w:val="Default"/>
              <w:rPr>
                <w:rFonts w:cs="Arial"/>
                <w:sz w:val="20"/>
                <w:szCs w:val="20"/>
              </w:rPr>
            </w:pPr>
          </w:p>
          <w:p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1</w:t>
            </w:r>
          </w:p>
        </w:tc>
        <w:tc>
          <w:tcPr>
            <w:tcW w:w="2349" w:type="dxa"/>
            <w:tcBorders>
              <w:top w:val="single" w:color="000000" w:sz="8" w:space="0"/>
              <w:left w:val="single" w:color="000000" w:sz="8" w:space="0"/>
              <w:bottom w:val="single" w:color="000000" w:sz="8" w:space="0"/>
              <w:right w:val="single" w:color="000000" w:sz="8" w:space="0"/>
            </w:tcBorders>
            <w:shd w:val="clear" w:color="auto" w:fill="auto"/>
          </w:tcPr>
          <w:p w:rsidR="00600971" w:rsidP="00600971" w:rsidRDefault="00600971">
            <w:pPr>
              <w:pStyle w:val="Default"/>
              <w:rPr>
                <w:rFonts w:cs="Arial"/>
                <w:sz w:val="20"/>
                <w:szCs w:val="20"/>
              </w:rPr>
            </w:pPr>
            <w:r>
              <w:rPr>
                <w:rFonts w:cs="Arial"/>
                <w:sz w:val="20"/>
                <w:szCs w:val="20"/>
              </w:rPr>
              <w:t>0</w:t>
            </w:r>
          </w:p>
          <w:p w:rsidR="00600971" w:rsidP="00600971" w:rsidRDefault="00600971">
            <w:pPr>
              <w:pStyle w:val="Default"/>
              <w:rPr>
                <w:rFonts w:cs="Arial"/>
                <w:sz w:val="20"/>
                <w:szCs w:val="20"/>
              </w:rPr>
            </w:pPr>
          </w:p>
          <w:p w:rsidR="00600971" w:rsidP="00600971" w:rsidRDefault="00600971">
            <w:pPr>
              <w:pStyle w:val="Default"/>
              <w:rPr>
                <w:rFonts w:cs="Arial"/>
                <w:sz w:val="20"/>
                <w:szCs w:val="20"/>
              </w:rPr>
            </w:pPr>
          </w:p>
          <w:p w:rsidRPr="0089661C" w:rsidR="00600971" w:rsidP="00600971" w:rsidRDefault="00600971">
            <w:pPr>
              <w:pStyle w:val="Default"/>
              <w:rPr>
                <w:rFonts w:cs="Arial"/>
                <w:sz w:val="20"/>
                <w:szCs w:val="20"/>
              </w:rPr>
            </w:pPr>
            <w:r>
              <w:rPr>
                <w:rFonts w:cs="Arial"/>
                <w:sz w:val="20"/>
                <w:szCs w:val="20"/>
              </w:rPr>
              <w:t>0</w:t>
            </w:r>
          </w:p>
        </w:tc>
      </w:tr>
    </w:tbl>
    <w:p w:rsidRPr="0089661C" w:rsidR="00A74ECB" w:rsidRDefault="00A74ECB">
      <w:pPr>
        <w:autoSpaceDE w:val="0"/>
        <w:autoSpaceDN w:val="0"/>
        <w:adjustRightInd w:val="0"/>
        <w:spacing w:line="240" w:lineRule="auto"/>
        <w:rPr>
          <w:rFonts w:ascii="Verdana" w:hAnsi="Verdana" w:cs="Arial"/>
          <w:b/>
          <w:szCs w:val="20"/>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Pr="0089661C" w:rsidR="0089661C" w:rsidRDefault="0089661C">
      <w:pPr>
        <w:autoSpaceDE w:val="0"/>
        <w:autoSpaceDN w:val="0"/>
        <w:adjustRightInd w:val="0"/>
        <w:spacing w:line="240" w:lineRule="auto"/>
        <w:rPr>
          <w:rFonts w:ascii="Verdana" w:hAnsi="Verdana" w:cs="Arial"/>
          <w:b/>
          <w:color w:val="000000"/>
          <w:szCs w:val="20"/>
          <w:lang w:eastAsia="nl-NL"/>
        </w:rPr>
      </w:pPr>
    </w:p>
    <w:p w:rsidR="00FF49F8" w:rsidRDefault="00FF49F8">
      <w:pPr>
        <w:autoSpaceDE w:val="0"/>
        <w:autoSpaceDN w:val="0"/>
        <w:adjustRightInd w:val="0"/>
        <w:spacing w:line="240" w:lineRule="auto"/>
        <w:rPr>
          <w:rFonts w:ascii="Verdana" w:hAnsi="Verdana" w:cs="Arial"/>
          <w:b/>
          <w:color w:val="000000"/>
          <w:szCs w:val="20"/>
          <w:lang w:eastAsia="nl-NL"/>
        </w:rPr>
      </w:pPr>
      <w:r w:rsidRPr="00FF49F8">
        <w:rPr>
          <w:rFonts w:ascii="Verdana" w:hAnsi="Verdana" w:cs="Arial"/>
          <w:b/>
          <w:color w:val="000000"/>
          <w:szCs w:val="20"/>
          <w:u w:val="single"/>
          <w:lang w:eastAsia="nl-NL"/>
        </w:rPr>
        <w:t>Toelichting op de tabel</w:t>
      </w:r>
    </w:p>
    <w:p w:rsidR="00FF49F8" w:rsidRDefault="00FF49F8">
      <w:pPr>
        <w:autoSpaceDE w:val="0"/>
        <w:autoSpaceDN w:val="0"/>
        <w:adjustRightInd w:val="0"/>
        <w:spacing w:line="240" w:lineRule="auto"/>
        <w:rPr>
          <w:rFonts w:ascii="Verdana" w:hAnsi="Verdana" w:cs="Arial"/>
          <w:b/>
          <w:color w:val="000000"/>
          <w:szCs w:val="20"/>
          <w:lang w:eastAsia="nl-NL"/>
        </w:rPr>
      </w:pPr>
    </w:p>
    <w:p w:rsidRPr="004A67B0" w:rsidR="004A67B0" w:rsidP="00384AD5" w:rsidRDefault="004A67B0">
      <w:pPr>
        <w:rPr>
          <w:rFonts w:ascii="Verdana" w:hAnsi="Verdana" w:cs="Arial"/>
          <w:bCs/>
          <w:color w:val="000000"/>
          <w:szCs w:val="20"/>
          <w:lang w:eastAsia="nl-NL"/>
        </w:rPr>
      </w:pPr>
      <w:r>
        <w:rPr>
          <w:rFonts w:ascii="Verdana" w:hAnsi="Verdana" w:cs="Arial"/>
          <w:b/>
          <w:color w:val="000000"/>
          <w:szCs w:val="20"/>
          <w:lang w:eastAsia="nl-NL"/>
        </w:rPr>
        <w:t xml:space="preserve">BPR, </w:t>
      </w:r>
      <w:r w:rsidR="00C776B4">
        <w:rPr>
          <w:rFonts w:ascii="Verdana" w:hAnsi="Verdana" w:cs="Arial"/>
          <w:b/>
          <w:color w:val="000000"/>
          <w:szCs w:val="20"/>
          <w:lang w:eastAsia="nl-NL"/>
        </w:rPr>
        <w:t xml:space="preserve">Logius, </w:t>
      </w:r>
      <w:r>
        <w:rPr>
          <w:rFonts w:ascii="Verdana" w:hAnsi="Verdana" w:cs="Arial"/>
          <w:b/>
          <w:color w:val="000000"/>
          <w:szCs w:val="20"/>
          <w:lang w:eastAsia="nl-NL"/>
        </w:rPr>
        <w:t>RGD</w:t>
      </w:r>
      <w:r w:rsidR="009F294B">
        <w:rPr>
          <w:rFonts w:ascii="Verdana" w:hAnsi="Verdana" w:cs="Arial"/>
          <w:b/>
          <w:color w:val="000000"/>
          <w:szCs w:val="20"/>
          <w:lang w:eastAsia="nl-NL"/>
        </w:rPr>
        <w:t xml:space="preserve">, </w:t>
      </w:r>
      <w:r>
        <w:rPr>
          <w:rFonts w:ascii="Verdana" w:hAnsi="Verdana" w:cs="Arial"/>
          <w:b/>
          <w:color w:val="000000"/>
          <w:szCs w:val="20"/>
          <w:lang w:eastAsia="nl-NL"/>
        </w:rPr>
        <w:t>RVOB</w:t>
      </w:r>
      <w:r w:rsidR="009F294B">
        <w:rPr>
          <w:rFonts w:ascii="Verdana" w:hAnsi="Verdana" w:cs="Arial"/>
          <w:b/>
          <w:color w:val="000000"/>
          <w:szCs w:val="20"/>
          <w:lang w:eastAsia="nl-NL"/>
        </w:rPr>
        <w:t xml:space="preserve"> en WM</w:t>
      </w:r>
      <w:r>
        <w:rPr>
          <w:rFonts w:ascii="Verdana" w:hAnsi="Verdana" w:cs="Arial"/>
          <w:b/>
          <w:color w:val="000000"/>
          <w:szCs w:val="20"/>
          <w:lang w:eastAsia="nl-NL"/>
        </w:rPr>
        <w:t xml:space="preserve"> </w:t>
      </w:r>
      <w:r w:rsidR="00CD2F0C">
        <w:rPr>
          <w:rFonts w:ascii="Verdana" w:hAnsi="Verdana" w:cs="Arial"/>
          <w:color w:val="000000"/>
          <w:szCs w:val="20"/>
          <w:lang w:eastAsia="nl-NL"/>
        </w:rPr>
        <w:t xml:space="preserve">hebben </w:t>
      </w:r>
      <w:r>
        <w:rPr>
          <w:rFonts w:ascii="Verdana" w:hAnsi="Verdana" w:cs="Arial"/>
          <w:bCs/>
          <w:color w:val="000000"/>
          <w:szCs w:val="20"/>
          <w:lang w:eastAsia="nl-NL"/>
        </w:rPr>
        <w:t>geen bezwaarschriften ontvangen</w:t>
      </w:r>
      <w:r w:rsidR="00CD2F0C">
        <w:rPr>
          <w:rFonts w:ascii="Verdana" w:hAnsi="Verdana" w:cs="Arial"/>
          <w:bCs/>
          <w:color w:val="000000"/>
          <w:szCs w:val="20"/>
          <w:lang w:eastAsia="nl-NL"/>
        </w:rPr>
        <w:t xml:space="preserve"> in 2013.</w:t>
      </w:r>
      <w:r>
        <w:rPr>
          <w:rFonts w:ascii="Verdana" w:hAnsi="Verdana" w:cs="Arial"/>
          <w:bCs/>
          <w:color w:val="000000"/>
          <w:szCs w:val="20"/>
          <w:lang w:eastAsia="nl-NL"/>
        </w:rPr>
        <w:t xml:space="preserve"> </w:t>
      </w:r>
    </w:p>
    <w:p w:rsidR="005E3823" w:rsidRDefault="005E3823">
      <w:pPr>
        <w:autoSpaceDE w:val="0"/>
        <w:autoSpaceDN w:val="0"/>
        <w:adjustRightInd w:val="0"/>
        <w:spacing w:line="240" w:lineRule="auto"/>
        <w:rPr>
          <w:rFonts w:ascii="Verdana" w:hAnsi="Verdana" w:cs="Arial"/>
          <w:b/>
          <w:color w:val="000000"/>
          <w:szCs w:val="20"/>
          <w:lang w:eastAsia="nl-NL"/>
        </w:rPr>
      </w:pPr>
    </w:p>
    <w:p w:rsidR="005E3823" w:rsidRDefault="005E3823">
      <w:pPr>
        <w:autoSpaceDE w:val="0"/>
        <w:autoSpaceDN w:val="0"/>
        <w:adjustRightInd w:val="0"/>
        <w:spacing w:line="240" w:lineRule="auto"/>
        <w:rPr>
          <w:rFonts w:ascii="Verdana" w:hAnsi="Verdana" w:cs="Arial"/>
          <w:b/>
          <w:color w:val="000000"/>
          <w:szCs w:val="20"/>
          <w:lang w:eastAsia="nl-NL"/>
        </w:rPr>
      </w:pPr>
    </w:p>
    <w:p w:rsidR="005E3823" w:rsidRDefault="005E3823">
      <w:pPr>
        <w:autoSpaceDE w:val="0"/>
        <w:autoSpaceDN w:val="0"/>
        <w:adjustRightInd w:val="0"/>
        <w:spacing w:line="240" w:lineRule="auto"/>
        <w:rPr>
          <w:rFonts w:ascii="Verdana" w:hAnsi="Verdana" w:cs="Arial"/>
          <w:b/>
          <w:color w:val="000000"/>
          <w:szCs w:val="20"/>
          <w:lang w:eastAsia="nl-NL"/>
        </w:rPr>
      </w:pPr>
    </w:p>
    <w:p w:rsidRPr="0089661C" w:rsidR="005043BB" w:rsidRDefault="005043BB">
      <w:pPr>
        <w:autoSpaceDE w:val="0"/>
        <w:autoSpaceDN w:val="0"/>
        <w:adjustRightInd w:val="0"/>
        <w:spacing w:line="240" w:lineRule="auto"/>
        <w:rPr>
          <w:rFonts w:ascii="Verdana" w:hAnsi="Verdana" w:cs="Arial"/>
          <w:b/>
          <w:iCs/>
          <w:szCs w:val="20"/>
        </w:rPr>
      </w:pPr>
      <w:r w:rsidRPr="0089661C">
        <w:rPr>
          <w:rFonts w:ascii="Verdana" w:hAnsi="Verdana" w:cs="Arial"/>
          <w:b/>
          <w:color w:val="000000"/>
          <w:sz w:val="24"/>
          <w:lang w:eastAsia="nl-NL"/>
        </w:rPr>
        <w:t>Klaagschriften</w:t>
      </w:r>
    </w:p>
    <w:p w:rsidRPr="0089661C" w:rsidR="005043BB" w:rsidRDefault="005043BB">
      <w:pPr>
        <w:pStyle w:val="Default"/>
        <w:rPr>
          <w:rFonts w:cs="Arial"/>
          <w:b/>
          <w:iCs/>
          <w:sz w:val="20"/>
          <w:szCs w:val="20"/>
        </w:rPr>
      </w:pPr>
    </w:p>
    <w:tbl>
      <w:tblPr>
        <w:tblW w:w="4828" w:type="pct"/>
        <w:tblInd w:w="108" w:type="dxa"/>
        <w:tblBorders>
          <w:top w:val="single" w:color="000000" w:sz="8" w:space="0"/>
          <w:left w:val="single" w:color="000000" w:sz="8" w:space="0"/>
          <w:bottom w:val="single" w:color="000000" w:sz="8" w:space="0"/>
          <w:right w:val="single" w:color="000000" w:sz="8" w:space="0"/>
        </w:tblBorders>
        <w:tblLook w:val="0000"/>
      </w:tblPr>
      <w:tblGrid>
        <w:gridCol w:w="3221"/>
        <w:gridCol w:w="2681"/>
        <w:gridCol w:w="5452"/>
        <w:gridCol w:w="4314"/>
        <w:gridCol w:w="4797"/>
      </w:tblGrid>
      <w:tr w:rsidRPr="0089661C" w:rsidR="005043BB" w:rsidTr="008931F8">
        <w:trPr>
          <w:trHeight w:val="1145"/>
        </w:trPr>
        <w:tc>
          <w:tcPr>
            <w:tcW w:w="787" w:type="pct"/>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9D28AC">
            <w:pPr>
              <w:pStyle w:val="Default"/>
              <w:rPr>
                <w:rFonts w:cs="Arial"/>
                <w:b/>
                <w:sz w:val="20"/>
                <w:szCs w:val="20"/>
              </w:rPr>
            </w:pPr>
            <w:r>
              <w:rPr>
                <w:rFonts w:cs="Arial"/>
                <w:b/>
                <w:sz w:val="20"/>
                <w:szCs w:val="20"/>
              </w:rPr>
              <w:t>Organisatie</w:t>
            </w:r>
          </w:p>
        </w:tc>
        <w:tc>
          <w:tcPr>
            <w:tcW w:w="655" w:type="pct"/>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klaagschriften </w:t>
            </w:r>
            <w:r w:rsidR="00267A3E">
              <w:rPr>
                <w:rFonts w:cs="Arial"/>
                <w:b/>
                <w:sz w:val="20"/>
                <w:szCs w:val="20"/>
              </w:rPr>
              <w:t>2012</w:t>
            </w:r>
          </w:p>
          <w:p w:rsidRPr="0089661C" w:rsidR="005043BB" w:rsidRDefault="005043BB">
            <w:pPr>
              <w:pStyle w:val="Default"/>
              <w:rPr>
                <w:rFonts w:cs="Arial"/>
                <w:b/>
                <w:sz w:val="20"/>
                <w:szCs w:val="20"/>
              </w:rPr>
            </w:pPr>
          </w:p>
        </w:tc>
        <w:tc>
          <w:tcPr>
            <w:tcW w:w="1332" w:type="pct"/>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klaagschriften </w:t>
            </w:r>
            <w:r w:rsidR="004E000E">
              <w:rPr>
                <w:rFonts w:cs="Arial"/>
                <w:b/>
                <w:sz w:val="20"/>
                <w:szCs w:val="20"/>
              </w:rPr>
              <w:t>201</w:t>
            </w:r>
            <w:r w:rsidR="0077583B">
              <w:rPr>
                <w:rFonts w:cs="Arial"/>
                <w:b/>
                <w:sz w:val="20"/>
                <w:szCs w:val="20"/>
              </w:rPr>
              <w:t>3</w:t>
            </w:r>
          </w:p>
        </w:tc>
        <w:tc>
          <w:tcPr>
            <w:tcW w:w="1054" w:type="pct"/>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Percentage afhandeling binnen de </w:t>
            </w:r>
          </w:p>
          <w:p w:rsidRPr="0089661C" w:rsidR="005043BB" w:rsidRDefault="005043BB">
            <w:pPr>
              <w:pStyle w:val="Default"/>
              <w:rPr>
                <w:rFonts w:cs="Arial"/>
                <w:b/>
                <w:sz w:val="20"/>
                <w:szCs w:val="20"/>
              </w:rPr>
            </w:pPr>
            <w:r w:rsidRPr="0089661C">
              <w:rPr>
                <w:rFonts w:cs="Arial"/>
                <w:b/>
                <w:sz w:val="20"/>
                <w:szCs w:val="20"/>
              </w:rPr>
              <w:t xml:space="preserve">wettelijke termijn </w:t>
            </w:r>
            <w:r w:rsidR="004E000E">
              <w:rPr>
                <w:rFonts w:cs="Arial"/>
                <w:b/>
                <w:sz w:val="20"/>
                <w:szCs w:val="20"/>
              </w:rPr>
              <w:t>201</w:t>
            </w:r>
            <w:r w:rsidR="0077583B">
              <w:rPr>
                <w:rFonts w:cs="Arial"/>
                <w:b/>
                <w:sz w:val="20"/>
                <w:szCs w:val="20"/>
              </w:rPr>
              <w:t>3</w:t>
            </w:r>
          </w:p>
        </w:tc>
        <w:tc>
          <w:tcPr>
            <w:tcW w:w="1172" w:type="pct"/>
            <w:tcBorders>
              <w:top w:val="single" w:color="000000" w:sz="8" w:space="0"/>
              <w:left w:val="single" w:color="000000" w:sz="8" w:space="0"/>
              <w:bottom w:val="single" w:color="000000" w:sz="8" w:space="0"/>
              <w:right w:val="single" w:color="000000" w:sz="8" w:space="0"/>
            </w:tcBorders>
            <w:shd w:val="clear" w:color="auto" w:fill="auto"/>
          </w:tcPr>
          <w:p w:rsidRPr="0089661C" w:rsidR="005043BB" w:rsidP="005E3823" w:rsidRDefault="005043BB">
            <w:pPr>
              <w:pStyle w:val="Default"/>
              <w:rPr>
                <w:rFonts w:cs="Arial"/>
                <w:b/>
                <w:sz w:val="20"/>
                <w:szCs w:val="20"/>
              </w:rPr>
            </w:pPr>
            <w:bookmarkStart w:name="OLE_LINK2" w:id="1"/>
            <w:r w:rsidRPr="0089661C">
              <w:rPr>
                <w:rFonts w:cs="Arial"/>
                <w:b/>
                <w:sz w:val="20"/>
                <w:szCs w:val="20"/>
              </w:rPr>
              <w:t>Percentage afhandeling binnen de wettelijke termijn</w:t>
            </w:r>
            <w:r w:rsidR="004A075C">
              <w:rPr>
                <w:rFonts w:cs="Arial"/>
                <w:b/>
                <w:sz w:val="20"/>
                <w:szCs w:val="20"/>
              </w:rPr>
              <w:t xml:space="preserve"> </w:t>
            </w:r>
            <w:r w:rsidR="0077583B">
              <w:rPr>
                <w:rFonts w:cs="Arial"/>
                <w:b/>
                <w:sz w:val="20"/>
                <w:szCs w:val="20"/>
              </w:rPr>
              <w:t>2013</w:t>
            </w:r>
            <w:r w:rsidRPr="0089661C">
              <w:rPr>
                <w:rFonts w:cs="Arial"/>
                <w:b/>
                <w:sz w:val="20"/>
                <w:szCs w:val="20"/>
              </w:rPr>
              <w:t xml:space="preserve"> </w:t>
            </w:r>
            <w:bookmarkEnd w:id="1"/>
            <w:r w:rsidR="006B7655">
              <w:rPr>
                <w:rFonts w:cs="Arial"/>
                <w:b/>
                <w:sz w:val="20"/>
                <w:szCs w:val="20"/>
              </w:rPr>
              <w:t>(dankzij verdaging c.q. opschorting c.q. instemming)</w:t>
            </w:r>
          </w:p>
        </w:tc>
      </w:tr>
      <w:tr w:rsidRPr="0089661C" w:rsidR="004E000E" w:rsidTr="008931F8">
        <w:trPr>
          <w:trHeight w:val="834"/>
        </w:trPr>
        <w:tc>
          <w:tcPr>
            <w:tcW w:w="787" w:type="pct"/>
            <w:tcBorders>
              <w:top w:val="single" w:color="000000" w:sz="8" w:space="0"/>
              <w:left w:val="single" w:color="000000" w:sz="8" w:space="0"/>
              <w:bottom w:val="single" w:color="000000" w:sz="8" w:space="0"/>
              <w:right w:val="single" w:color="000000" w:sz="8" w:space="0"/>
            </w:tcBorders>
            <w:shd w:val="clear" w:color="auto" w:fill="auto"/>
          </w:tcPr>
          <w:p w:rsidRPr="00670453" w:rsidR="0076405C" w:rsidP="008931F8" w:rsidRDefault="004E000E">
            <w:pPr>
              <w:autoSpaceDE w:val="0"/>
              <w:autoSpaceDN w:val="0"/>
              <w:adjustRightInd w:val="0"/>
              <w:spacing w:line="240" w:lineRule="auto"/>
              <w:rPr>
                <w:lang w:eastAsia="nl-NL"/>
              </w:rPr>
            </w:pPr>
            <w:r w:rsidRPr="00670453">
              <w:rPr>
                <w:rFonts w:ascii="Verdana" w:hAnsi="Verdana" w:cs="Arial"/>
                <w:b/>
                <w:color w:val="000000"/>
                <w:szCs w:val="20"/>
              </w:rPr>
              <w:t xml:space="preserve">BZK </w:t>
            </w:r>
            <w:r w:rsidRPr="00670453" w:rsidR="00096334">
              <w:rPr>
                <w:rFonts w:ascii="Verdana" w:hAnsi="Verdana" w:cs="Arial"/>
                <w:b/>
                <w:color w:val="000000"/>
                <w:szCs w:val="20"/>
              </w:rPr>
              <w:t>kerndepartement</w:t>
            </w:r>
          </w:p>
        </w:tc>
        <w:tc>
          <w:tcPr>
            <w:tcW w:w="655" w:type="pct"/>
            <w:tcBorders>
              <w:top w:val="single" w:color="000000" w:sz="8" w:space="0"/>
              <w:left w:val="single" w:color="000000" w:sz="8" w:space="0"/>
              <w:bottom w:val="single" w:color="000000" w:sz="8" w:space="0"/>
              <w:right w:val="single" w:color="000000" w:sz="8" w:space="0"/>
            </w:tcBorders>
            <w:shd w:val="clear" w:color="auto" w:fill="auto"/>
          </w:tcPr>
          <w:p w:rsidRPr="0089661C" w:rsidR="004E000E" w:rsidP="004E000E" w:rsidRDefault="00267A3E">
            <w:pPr>
              <w:pStyle w:val="Default"/>
              <w:rPr>
                <w:rFonts w:cs="Arial"/>
                <w:sz w:val="20"/>
                <w:szCs w:val="20"/>
              </w:rPr>
            </w:pPr>
            <w:r>
              <w:rPr>
                <w:rFonts w:cs="Arial"/>
                <w:sz w:val="20"/>
                <w:szCs w:val="20"/>
              </w:rPr>
              <w:t>1</w:t>
            </w:r>
          </w:p>
        </w:tc>
        <w:tc>
          <w:tcPr>
            <w:tcW w:w="1332" w:type="pct"/>
            <w:tcBorders>
              <w:top w:val="single" w:color="000000" w:sz="8" w:space="0"/>
              <w:left w:val="single" w:color="000000" w:sz="8" w:space="0"/>
              <w:bottom w:val="single" w:color="000000" w:sz="8" w:space="0"/>
              <w:right w:val="single" w:color="000000" w:sz="8" w:space="0"/>
            </w:tcBorders>
            <w:shd w:val="clear" w:color="auto" w:fill="auto"/>
          </w:tcPr>
          <w:p w:rsidRPr="009D28AC" w:rsidR="005D4D1A" w:rsidRDefault="009D28AC">
            <w:pPr>
              <w:pStyle w:val="Default"/>
              <w:rPr>
                <w:rFonts w:cs="Arial"/>
                <w:color w:val="auto"/>
                <w:sz w:val="20"/>
                <w:szCs w:val="20"/>
              </w:rPr>
            </w:pPr>
            <w:r>
              <w:rPr>
                <w:rFonts w:cs="Arial"/>
                <w:color w:val="auto"/>
                <w:sz w:val="20"/>
                <w:szCs w:val="20"/>
              </w:rPr>
              <w:t>4</w:t>
            </w:r>
          </w:p>
          <w:p w:rsidR="005D4D1A" w:rsidRDefault="005D4D1A">
            <w:pPr>
              <w:pStyle w:val="Default"/>
              <w:rPr>
                <w:rFonts w:cs="Arial"/>
                <w:sz w:val="20"/>
                <w:szCs w:val="20"/>
              </w:rPr>
            </w:pPr>
          </w:p>
          <w:p w:rsidR="005D4D1A" w:rsidRDefault="005D4D1A">
            <w:pPr>
              <w:pStyle w:val="Default"/>
              <w:rPr>
                <w:rFonts w:cs="Arial"/>
                <w:sz w:val="20"/>
                <w:szCs w:val="20"/>
              </w:rPr>
            </w:pPr>
          </w:p>
          <w:p w:rsidR="00CF5223" w:rsidRDefault="00CF5223">
            <w:pPr>
              <w:pStyle w:val="Default"/>
              <w:rPr>
                <w:rFonts w:cs="Arial"/>
                <w:sz w:val="20"/>
                <w:szCs w:val="20"/>
              </w:rPr>
            </w:pPr>
          </w:p>
          <w:p w:rsidR="0076405C" w:rsidRDefault="0076405C">
            <w:pPr>
              <w:pStyle w:val="Default"/>
              <w:rPr>
                <w:rFonts w:cs="Arial"/>
                <w:color w:val="FF0000"/>
                <w:sz w:val="20"/>
                <w:szCs w:val="20"/>
              </w:rPr>
            </w:pPr>
          </w:p>
          <w:p w:rsidRPr="006744E1" w:rsidR="005D4D1A" w:rsidRDefault="005D4D1A">
            <w:pPr>
              <w:pStyle w:val="Default"/>
              <w:rPr>
                <w:rFonts w:cs="Arial"/>
                <w:color w:val="FF0000"/>
                <w:sz w:val="20"/>
                <w:szCs w:val="20"/>
              </w:rPr>
            </w:pPr>
          </w:p>
        </w:tc>
        <w:tc>
          <w:tcPr>
            <w:tcW w:w="1054" w:type="pct"/>
            <w:tcBorders>
              <w:top w:val="single" w:color="000000" w:sz="8" w:space="0"/>
              <w:left w:val="single" w:color="000000" w:sz="8" w:space="0"/>
              <w:bottom w:val="single" w:color="000000" w:sz="8" w:space="0"/>
              <w:right w:val="single" w:color="000000" w:sz="8" w:space="0"/>
            </w:tcBorders>
            <w:shd w:val="clear" w:color="auto" w:fill="auto"/>
          </w:tcPr>
          <w:p w:rsidRPr="007F58C6" w:rsidR="004E000E" w:rsidRDefault="007F58C6">
            <w:pPr>
              <w:pStyle w:val="Default"/>
              <w:rPr>
                <w:rFonts w:cs="Arial"/>
                <w:color w:val="auto"/>
                <w:sz w:val="20"/>
                <w:szCs w:val="20"/>
              </w:rPr>
            </w:pPr>
            <w:r>
              <w:rPr>
                <w:rFonts w:cs="Arial"/>
                <w:color w:val="auto"/>
                <w:sz w:val="20"/>
                <w:szCs w:val="20"/>
              </w:rPr>
              <w:t>100%</w:t>
            </w:r>
          </w:p>
        </w:tc>
        <w:tc>
          <w:tcPr>
            <w:tcW w:w="1172" w:type="pct"/>
            <w:tcBorders>
              <w:top w:val="single" w:color="000000" w:sz="8" w:space="0"/>
              <w:left w:val="single" w:color="000000" w:sz="8" w:space="0"/>
              <w:bottom w:val="single" w:color="000000" w:sz="8" w:space="0"/>
              <w:right w:val="single" w:color="000000" w:sz="8" w:space="0"/>
            </w:tcBorders>
            <w:shd w:val="clear" w:color="auto" w:fill="auto"/>
          </w:tcPr>
          <w:p w:rsidRPr="0076405C" w:rsidR="004E000E" w:rsidRDefault="004E000E">
            <w:pPr>
              <w:pStyle w:val="Default"/>
              <w:rPr>
                <w:rFonts w:cs="Arial"/>
                <w:color w:val="FF0000"/>
                <w:sz w:val="20"/>
                <w:szCs w:val="20"/>
              </w:rPr>
            </w:pPr>
          </w:p>
        </w:tc>
      </w:tr>
      <w:tr w:rsidRPr="0089661C" w:rsidR="00CF5223" w:rsidTr="008931F8">
        <w:trPr>
          <w:trHeight w:val="170"/>
        </w:trPr>
        <w:tc>
          <w:tcPr>
            <w:tcW w:w="787" w:type="pct"/>
            <w:tcBorders>
              <w:top w:val="single" w:color="000000" w:sz="8" w:space="0"/>
              <w:left w:val="single" w:color="000000" w:sz="8" w:space="0"/>
              <w:bottom w:val="single" w:color="000000" w:sz="8" w:space="0"/>
              <w:right w:val="single" w:color="000000" w:sz="8" w:space="0"/>
            </w:tcBorders>
            <w:shd w:val="clear" w:color="auto" w:fill="auto"/>
          </w:tcPr>
          <w:p w:rsidR="00CF5223" w:rsidRDefault="00CF5223">
            <w:pPr>
              <w:autoSpaceDE w:val="0"/>
              <w:autoSpaceDN w:val="0"/>
              <w:adjustRightInd w:val="0"/>
              <w:spacing w:line="240" w:lineRule="auto"/>
              <w:rPr>
                <w:rFonts w:ascii="Verdana" w:hAnsi="Verdana"/>
                <w:b/>
                <w:color w:val="000000"/>
                <w:szCs w:val="20"/>
                <w:lang w:eastAsia="nl-NL"/>
              </w:rPr>
            </w:pPr>
            <w:r>
              <w:rPr>
                <w:rFonts w:ascii="Verdana" w:hAnsi="Verdana"/>
                <w:b/>
                <w:color w:val="000000"/>
                <w:szCs w:val="20"/>
                <w:lang w:eastAsia="nl-NL"/>
              </w:rPr>
              <w:t xml:space="preserve">Huurcommissie </w:t>
            </w:r>
          </w:p>
        </w:tc>
        <w:tc>
          <w:tcPr>
            <w:tcW w:w="655" w:type="pct"/>
            <w:tcBorders>
              <w:top w:val="single" w:color="000000" w:sz="8" w:space="0"/>
              <w:left w:val="single" w:color="000000" w:sz="8" w:space="0"/>
              <w:bottom w:val="single" w:color="000000" w:sz="8" w:space="0"/>
              <w:right w:val="single" w:color="000000" w:sz="8" w:space="0"/>
            </w:tcBorders>
            <w:shd w:val="clear" w:color="auto" w:fill="auto"/>
          </w:tcPr>
          <w:p w:rsidR="00CF5223" w:rsidP="004E000E" w:rsidRDefault="00CF5223">
            <w:pPr>
              <w:pStyle w:val="Default"/>
              <w:rPr>
                <w:rFonts w:cs="Arial"/>
                <w:sz w:val="20"/>
                <w:szCs w:val="20"/>
              </w:rPr>
            </w:pPr>
            <w:r>
              <w:rPr>
                <w:rFonts w:cs="Arial"/>
                <w:sz w:val="20"/>
                <w:szCs w:val="20"/>
              </w:rPr>
              <w:t>109</w:t>
            </w:r>
          </w:p>
        </w:tc>
        <w:tc>
          <w:tcPr>
            <w:tcW w:w="1332" w:type="pct"/>
            <w:tcBorders>
              <w:top w:val="single" w:color="000000" w:sz="8" w:space="0"/>
              <w:left w:val="single" w:color="000000" w:sz="8" w:space="0"/>
              <w:bottom w:val="single" w:color="000000" w:sz="8" w:space="0"/>
              <w:right w:val="single" w:color="000000" w:sz="8" w:space="0"/>
            </w:tcBorders>
            <w:shd w:val="clear" w:color="auto" w:fill="auto"/>
          </w:tcPr>
          <w:p w:rsidRPr="0089661C" w:rsidR="00CF5223" w:rsidRDefault="00CF5223">
            <w:pPr>
              <w:pStyle w:val="Default"/>
              <w:rPr>
                <w:rFonts w:cs="Arial"/>
                <w:sz w:val="20"/>
                <w:szCs w:val="20"/>
              </w:rPr>
            </w:pPr>
            <w:r>
              <w:rPr>
                <w:rFonts w:cs="Arial"/>
                <w:sz w:val="20"/>
                <w:szCs w:val="20"/>
              </w:rPr>
              <w:t>128</w:t>
            </w:r>
          </w:p>
        </w:tc>
        <w:tc>
          <w:tcPr>
            <w:tcW w:w="1054" w:type="pct"/>
            <w:tcBorders>
              <w:top w:val="single" w:color="000000" w:sz="8" w:space="0"/>
              <w:left w:val="single" w:color="000000" w:sz="8" w:space="0"/>
              <w:bottom w:val="single" w:color="000000" w:sz="8" w:space="0"/>
              <w:right w:val="single" w:color="000000" w:sz="8" w:space="0"/>
            </w:tcBorders>
            <w:shd w:val="clear" w:color="auto" w:fill="auto"/>
          </w:tcPr>
          <w:p w:rsidRPr="0089661C" w:rsidR="00CF5223" w:rsidRDefault="00CF5223">
            <w:pPr>
              <w:pStyle w:val="Default"/>
              <w:rPr>
                <w:rFonts w:cs="Arial"/>
                <w:sz w:val="20"/>
                <w:szCs w:val="20"/>
              </w:rPr>
            </w:pPr>
            <w:r>
              <w:rPr>
                <w:rFonts w:cs="Arial"/>
                <w:sz w:val="20"/>
                <w:szCs w:val="20"/>
              </w:rPr>
              <w:t>95%</w:t>
            </w:r>
          </w:p>
        </w:tc>
        <w:tc>
          <w:tcPr>
            <w:tcW w:w="1172" w:type="pct"/>
            <w:tcBorders>
              <w:top w:val="single" w:color="000000" w:sz="8" w:space="0"/>
              <w:left w:val="single" w:color="000000" w:sz="8" w:space="0"/>
              <w:bottom w:val="single" w:color="000000" w:sz="8" w:space="0"/>
              <w:right w:val="single" w:color="000000" w:sz="8" w:space="0"/>
            </w:tcBorders>
            <w:shd w:val="clear" w:color="auto" w:fill="auto"/>
          </w:tcPr>
          <w:p w:rsidRPr="00E16166" w:rsidR="00CF5223" w:rsidP="00E16166" w:rsidRDefault="00E16166">
            <w:pPr>
              <w:pStyle w:val="Default"/>
              <w:rPr>
                <w:rFonts w:cs="Arial"/>
                <w:color w:val="auto"/>
                <w:sz w:val="20"/>
                <w:szCs w:val="20"/>
              </w:rPr>
            </w:pPr>
            <w:r>
              <w:rPr>
                <w:rFonts w:cs="Arial"/>
                <w:color w:val="auto"/>
                <w:sz w:val="20"/>
                <w:szCs w:val="20"/>
              </w:rPr>
              <w:t>5%</w:t>
            </w:r>
          </w:p>
        </w:tc>
      </w:tr>
      <w:tr w:rsidRPr="0089661C" w:rsidR="007E0CEE" w:rsidTr="008931F8">
        <w:trPr>
          <w:trHeight w:val="170"/>
        </w:trPr>
        <w:tc>
          <w:tcPr>
            <w:tcW w:w="787" w:type="pct"/>
            <w:tcBorders>
              <w:top w:val="single" w:color="000000" w:sz="8" w:space="0"/>
              <w:left w:val="single" w:color="000000" w:sz="8" w:space="0"/>
              <w:bottom w:val="single" w:color="000000" w:sz="8" w:space="0"/>
              <w:right w:val="single" w:color="000000" w:sz="8" w:space="0"/>
            </w:tcBorders>
            <w:shd w:val="clear" w:color="auto" w:fill="auto"/>
          </w:tcPr>
          <w:p w:rsidRPr="0089661C" w:rsidR="007E0CEE" w:rsidRDefault="007E0CEE">
            <w:pPr>
              <w:autoSpaceDE w:val="0"/>
              <w:autoSpaceDN w:val="0"/>
              <w:adjustRightInd w:val="0"/>
              <w:spacing w:line="240" w:lineRule="auto"/>
              <w:rPr>
                <w:rFonts w:ascii="Verdana" w:hAnsi="Verdana"/>
                <w:b/>
                <w:color w:val="000000"/>
                <w:szCs w:val="20"/>
                <w:lang w:eastAsia="nl-NL"/>
              </w:rPr>
            </w:pPr>
            <w:r w:rsidRPr="0089661C">
              <w:rPr>
                <w:rFonts w:ascii="Verdana" w:hAnsi="Verdana"/>
                <w:b/>
                <w:color w:val="000000"/>
                <w:szCs w:val="20"/>
                <w:lang w:eastAsia="nl-NL"/>
              </w:rPr>
              <w:t xml:space="preserve">AIVD </w:t>
            </w:r>
          </w:p>
        </w:tc>
        <w:tc>
          <w:tcPr>
            <w:tcW w:w="655" w:type="pct"/>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4E000E" w:rsidRDefault="007E0CEE">
            <w:pPr>
              <w:pStyle w:val="Default"/>
              <w:rPr>
                <w:rFonts w:cs="Arial"/>
                <w:sz w:val="20"/>
                <w:szCs w:val="20"/>
              </w:rPr>
            </w:pPr>
            <w:r>
              <w:rPr>
                <w:rFonts w:cs="Arial"/>
                <w:sz w:val="20"/>
                <w:szCs w:val="20"/>
              </w:rPr>
              <w:t>10</w:t>
            </w:r>
          </w:p>
        </w:tc>
        <w:tc>
          <w:tcPr>
            <w:tcW w:w="1332" w:type="pct"/>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9D28AC" w:rsidRDefault="007E0CEE">
            <w:pPr>
              <w:pStyle w:val="Default"/>
              <w:rPr>
                <w:rFonts w:cs="Arial"/>
                <w:sz w:val="20"/>
                <w:szCs w:val="20"/>
              </w:rPr>
            </w:pPr>
            <w:r>
              <w:rPr>
                <w:rFonts w:cs="Arial"/>
                <w:sz w:val="20"/>
                <w:szCs w:val="20"/>
              </w:rPr>
              <w:t>26</w:t>
            </w:r>
          </w:p>
        </w:tc>
        <w:tc>
          <w:tcPr>
            <w:tcW w:w="1054" w:type="pct"/>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9D28AC" w:rsidRDefault="007E0CEE">
            <w:pPr>
              <w:pStyle w:val="Default"/>
              <w:rPr>
                <w:rFonts w:cs="Arial"/>
                <w:sz w:val="20"/>
                <w:szCs w:val="20"/>
              </w:rPr>
            </w:pPr>
            <w:r>
              <w:rPr>
                <w:rFonts w:cs="Arial"/>
                <w:sz w:val="20"/>
                <w:szCs w:val="20"/>
              </w:rPr>
              <w:t>50%</w:t>
            </w:r>
          </w:p>
        </w:tc>
        <w:tc>
          <w:tcPr>
            <w:tcW w:w="1172" w:type="pct"/>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9D28AC" w:rsidRDefault="007E0CEE">
            <w:pPr>
              <w:pStyle w:val="Default"/>
              <w:rPr>
                <w:rFonts w:cs="Arial"/>
                <w:sz w:val="20"/>
                <w:szCs w:val="20"/>
              </w:rPr>
            </w:pPr>
            <w:r>
              <w:rPr>
                <w:rFonts w:cs="Arial"/>
                <w:sz w:val="20"/>
                <w:szCs w:val="20"/>
              </w:rPr>
              <w:t>23</w:t>
            </w:r>
            <w:bookmarkStart w:name="_GoBack" w:id="2"/>
            <w:bookmarkEnd w:id="2"/>
            <w:r>
              <w:rPr>
                <w:rFonts w:cs="Arial"/>
                <w:sz w:val="20"/>
                <w:szCs w:val="20"/>
              </w:rPr>
              <w:t>%</w:t>
            </w:r>
          </w:p>
        </w:tc>
      </w:tr>
    </w:tbl>
    <w:p w:rsidRPr="0089661C" w:rsidR="00A74ECB" w:rsidRDefault="00A74ECB">
      <w:pPr>
        <w:autoSpaceDE w:val="0"/>
        <w:autoSpaceDN w:val="0"/>
        <w:adjustRightInd w:val="0"/>
        <w:spacing w:line="240" w:lineRule="atLeast"/>
        <w:rPr>
          <w:rFonts w:ascii="Verdana" w:hAnsi="Verdana" w:cs="Arial"/>
          <w:b/>
          <w:color w:val="000000"/>
          <w:szCs w:val="20"/>
          <w:lang w:eastAsia="nl-NL"/>
        </w:rPr>
      </w:pPr>
    </w:p>
    <w:p w:rsidR="00096334" w:rsidRDefault="00096334">
      <w:pPr>
        <w:autoSpaceDE w:val="0"/>
        <w:autoSpaceDN w:val="0"/>
        <w:adjustRightInd w:val="0"/>
        <w:spacing w:line="240" w:lineRule="atLeast"/>
        <w:rPr>
          <w:rFonts w:ascii="Verdana" w:hAnsi="Verdana" w:cs="Arial"/>
          <w:b/>
          <w:color w:val="000000"/>
          <w:sz w:val="24"/>
          <w:lang w:eastAsia="nl-NL"/>
        </w:rPr>
      </w:pPr>
      <w:r w:rsidRPr="00096334">
        <w:rPr>
          <w:rFonts w:ascii="Verdana" w:hAnsi="Verdana" w:cs="Arial"/>
          <w:b/>
          <w:color w:val="000000"/>
          <w:szCs w:val="20"/>
          <w:u w:val="single"/>
          <w:lang w:eastAsia="nl-NL"/>
        </w:rPr>
        <w:t>Toelichting op de tabel</w:t>
      </w:r>
    </w:p>
    <w:p w:rsidR="00C14661" w:rsidP="00C776B4" w:rsidRDefault="00C14661">
      <w:pPr>
        <w:rPr>
          <w:rFonts w:ascii="Verdana" w:hAnsi="Verdana" w:cs="Arial"/>
          <w:b/>
          <w:color w:val="000000"/>
          <w:szCs w:val="20"/>
          <w:lang w:eastAsia="nl-NL"/>
        </w:rPr>
      </w:pPr>
    </w:p>
    <w:p w:rsidRPr="004A67B0" w:rsidR="00C776B4" w:rsidP="00C776B4" w:rsidRDefault="00096334">
      <w:pPr>
        <w:rPr>
          <w:rFonts w:ascii="Verdana" w:hAnsi="Verdana" w:cs="Arial"/>
          <w:bCs/>
          <w:color w:val="000000"/>
          <w:szCs w:val="20"/>
          <w:lang w:eastAsia="nl-NL"/>
        </w:rPr>
      </w:pPr>
      <w:r>
        <w:rPr>
          <w:rFonts w:ascii="Verdana" w:hAnsi="Verdana" w:cs="Arial"/>
          <w:b/>
          <w:color w:val="000000"/>
          <w:szCs w:val="20"/>
          <w:lang w:eastAsia="nl-NL"/>
        </w:rPr>
        <w:t>BPR, Logius, RGD</w:t>
      </w:r>
      <w:r w:rsidR="00E16166">
        <w:rPr>
          <w:rFonts w:ascii="Verdana" w:hAnsi="Verdana" w:cs="Arial"/>
          <w:b/>
          <w:color w:val="000000"/>
          <w:szCs w:val="20"/>
          <w:lang w:eastAsia="nl-NL"/>
        </w:rPr>
        <w:t xml:space="preserve">, </w:t>
      </w:r>
      <w:r>
        <w:rPr>
          <w:rFonts w:ascii="Verdana" w:hAnsi="Verdana" w:cs="Arial"/>
          <w:b/>
          <w:color w:val="000000"/>
          <w:szCs w:val="20"/>
          <w:lang w:eastAsia="nl-NL"/>
        </w:rPr>
        <w:t>RVOB</w:t>
      </w:r>
      <w:r w:rsidR="00E16166">
        <w:rPr>
          <w:rFonts w:ascii="Verdana" w:hAnsi="Verdana" w:cs="Arial"/>
          <w:b/>
          <w:color w:val="000000"/>
          <w:szCs w:val="20"/>
          <w:lang w:eastAsia="nl-NL"/>
        </w:rPr>
        <w:t xml:space="preserve"> </w:t>
      </w:r>
      <w:r w:rsidR="00E16166">
        <w:rPr>
          <w:rFonts w:ascii="Verdana" w:hAnsi="Verdana" w:cs="Arial"/>
          <w:color w:val="000000"/>
          <w:szCs w:val="20"/>
          <w:lang w:eastAsia="nl-NL"/>
        </w:rPr>
        <w:t xml:space="preserve">en </w:t>
      </w:r>
      <w:r w:rsidR="00E16166">
        <w:rPr>
          <w:rFonts w:ascii="Verdana" w:hAnsi="Verdana" w:cs="Arial"/>
          <w:b/>
          <w:color w:val="000000"/>
          <w:szCs w:val="20"/>
          <w:lang w:eastAsia="nl-NL"/>
        </w:rPr>
        <w:t>WM</w:t>
      </w:r>
      <w:r w:rsidR="00C776B4">
        <w:rPr>
          <w:rFonts w:ascii="Verdana" w:hAnsi="Verdana" w:cs="Arial"/>
          <w:b/>
          <w:color w:val="000000"/>
          <w:szCs w:val="20"/>
          <w:lang w:eastAsia="nl-NL"/>
        </w:rPr>
        <w:t xml:space="preserve"> </w:t>
      </w:r>
      <w:r w:rsidR="00CD2F0C">
        <w:rPr>
          <w:rFonts w:ascii="Verdana" w:hAnsi="Verdana" w:cs="Arial"/>
          <w:color w:val="000000"/>
          <w:szCs w:val="20"/>
          <w:lang w:eastAsia="nl-NL"/>
        </w:rPr>
        <w:t>hebben</w:t>
      </w:r>
      <w:r w:rsidRPr="000D1AFE" w:rsidR="000D1AFE">
        <w:rPr>
          <w:rFonts w:ascii="Verdana" w:hAnsi="Verdana" w:cs="Arial"/>
          <w:color w:val="000000"/>
          <w:szCs w:val="20"/>
          <w:lang w:eastAsia="nl-NL"/>
        </w:rPr>
        <w:t xml:space="preserve"> </w:t>
      </w:r>
      <w:r w:rsidR="00C776B4">
        <w:rPr>
          <w:rFonts w:ascii="Verdana" w:hAnsi="Verdana" w:cs="Arial"/>
          <w:bCs/>
          <w:color w:val="000000"/>
          <w:szCs w:val="20"/>
          <w:lang w:eastAsia="nl-NL"/>
        </w:rPr>
        <w:t>geen klaagschriften ontvangen</w:t>
      </w:r>
      <w:r w:rsidR="000D1AFE">
        <w:rPr>
          <w:rFonts w:ascii="Verdana" w:hAnsi="Verdana" w:cs="Arial"/>
          <w:bCs/>
          <w:color w:val="000000"/>
          <w:szCs w:val="20"/>
          <w:lang w:eastAsia="nl-NL"/>
        </w:rPr>
        <w:t xml:space="preserve"> in 2013</w:t>
      </w:r>
      <w:r w:rsidR="00C776B4">
        <w:rPr>
          <w:rFonts w:ascii="Verdana" w:hAnsi="Verdana" w:cs="Arial"/>
          <w:bCs/>
          <w:color w:val="000000"/>
          <w:szCs w:val="20"/>
          <w:lang w:eastAsia="nl-NL"/>
        </w:rPr>
        <w:t xml:space="preserve">. </w:t>
      </w:r>
    </w:p>
    <w:p w:rsidR="00C776B4" w:rsidP="00C776B4" w:rsidRDefault="00C776B4">
      <w:pPr>
        <w:rPr>
          <w:rFonts w:ascii="Verdana" w:hAnsi="Verdana" w:cs="Arial"/>
          <w:bCs/>
          <w:color w:val="000000"/>
          <w:szCs w:val="20"/>
          <w:lang w:eastAsia="nl-NL"/>
        </w:rPr>
      </w:pPr>
    </w:p>
    <w:p w:rsidRPr="00096334" w:rsidR="00096334" w:rsidRDefault="00096334">
      <w:pPr>
        <w:autoSpaceDE w:val="0"/>
        <w:autoSpaceDN w:val="0"/>
        <w:adjustRightInd w:val="0"/>
        <w:spacing w:line="240" w:lineRule="atLeast"/>
        <w:rPr>
          <w:rFonts w:ascii="Verdana" w:hAnsi="Verdana" w:cs="Arial"/>
          <w:bCs/>
          <w:color w:val="000000"/>
          <w:szCs w:val="20"/>
          <w:lang w:eastAsia="nl-NL"/>
        </w:rPr>
      </w:pPr>
    </w:p>
    <w:p w:rsidR="00096334" w:rsidRDefault="00096334">
      <w:pPr>
        <w:autoSpaceDE w:val="0"/>
        <w:autoSpaceDN w:val="0"/>
        <w:adjustRightInd w:val="0"/>
        <w:spacing w:line="240" w:lineRule="atLeast"/>
        <w:rPr>
          <w:rFonts w:ascii="Verdana" w:hAnsi="Verdana" w:cs="Arial"/>
          <w:bCs/>
          <w:color w:val="000000"/>
          <w:szCs w:val="20"/>
          <w:lang w:eastAsia="nl-NL"/>
        </w:rPr>
      </w:pPr>
    </w:p>
    <w:p w:rsidRPr="0089661C" w:rsidR="005043BB" w:rsidRDefault="00024E1E">
      <w:pPr>
        <w:autoSpaceDE w:val="0"/>
        <w:autoSpaceDN w:val="0"/>
        <w:adjustRightInd w:val="0"/>
        <w:spacing w:line="240" w:lineRule="atLeast"/>
        <w:rPr>
          <w:rFonts w:ascii="Verdana" w:hAnsi="Verdana" w:cs="Arial"/>
          <w:iCs/>
          <w:sz w:val="24"/>
        </w:rPr>
      </w:pPr>
      <w:proofErr w:type="spellStart"/>
      <w:r>
        <w:rPr>
          <w:rFonts w:ascii="Verdana" w:hAnsi="Verdana" w:cs="Arial"/>
          <w:b/>
          <w:color w:val="000000"/>
          <w:sz w:val="24"/>
          <w:lang w:eastAsia="nl-NL"/>
        </w:rPr>
        <w:t>W</w:t>
      </w:r>
      <w:r w:rsidRPr="0089661C" w:rsidR="005043BB">
        <w:rPr>
          <w:rFonts w:ascii="Verdana" w:hAnsi="Verdana" w:cs="Arial"/>
          <w:b/>
          <w:color w:val="000000"/>
          <w:sz w:val="24"/>
          <w:lang w:eastAsia="nl-NL"/>
        </w:rPr>
        <w:t>ob-verzoeken</w:t>
      </w:r>
      <w:proofErr w:type="spellEnd"/>
    </w:p>
    <w:p w:rsidRPr="0089661C" w:rsidR="005043BB" w:rsidRDefault="005043BB">
      <w:pPr>
        <w:pStyle w:val="Default"/>
        <w:rPr>
          <w:rFonts w:cs="Arial"/>
          <w:iCs/>
          <w:sz w:val="20"/>
          <w:szCs w:val="20"/>
        </w:rPr>
      </w:pPr>
    </w:p>
    <w:tbl>
      <w:tblPr>
        <w:tblpPr w:leftFromText="141" w:rightFromText="141" w:vertAnchor="text" w:tblpY="1"/>
        <w:tblOverlap w:val="never"/>
        <w:tblW w:w="0" w:type="auto"/>
        <w:tblInd w:w="108" w:type="dxa"/>
        <w:tblBorders>
          <w:top w:val="single" w:color="000000" w:sz="8" w:space="0"/>
          <w:left w:val="single" w:color="000000" w:sz="8" w:space="0"/>
          <w:bottom w:val="single" w:color="000000" w:sz="8" w:space="0"/>
          <w:right w:val="single" w:color="000000" w:sz="8" w:space="0"/>
        </w:tblBorders>
        <w:tblLayout w:type="fixed"/>
        <w:tblLook w:val="0000"/>
      </w:tblPr>
      <w:tblGrid>
        <w:gridCol w:w="2977"/>
        <w:gridCol w:w="2126"/>
        <w:gridCol w:w="2835"/>
        <w:gridCol w:w="3119"/>
        <w:gridCol w:w="3827"/>
        <w:gridCol w:w="2552"/>
        <w:gridCol w:w="3084"/>
      </w:tblGrid>
      <w:tr w:rsidRPr="0089661C" w:rsidR="00AC0BA1" w:rsidTr="005E3823">
        <w:trPr>
          <w:trHeight w:val="578"/>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9D28AC">
            <w:pPr>
              <w:pStyle w:val="Default"/>
              <w:rPr>
                <w:rFonts w:cs="Arial"/>
                <w:b/>
                <w:sz w:val="20"/>
                <w:szCs w:val="20"/>
              </w:rPr>
            </w:pPr>
            <w:r>
              <w:rPr>
                <w:rFonts w:cs="Arial"/>
                <w:b/>
                <w:sz w:val="20"/>
                <w:szCs w:val="20"/>
              </w:rPr>
              <w:t>Organisatie</w:t>
            </w: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w:t>
            </w:r>
            <w:proofErr w:type="spellStart"/>
            <w:r w:rsidRPr="0089661C">
              <w:rPr>
                <w:rFonts w:cs="Arial"/>
                <w:b/>
                <w:sz w:val="20"/>
                <w:szCs w:val="20"/>
              </w:rPr>
              <w:t>Wob</w:t>
            </w:r>
            <w:proofErr w:type="spellEnd"/>
            <w:r w:rsidRPr="0089661C">
              <w:rPr>
                <w:rFonts w:cs="Arial"/>
                <w:b/>
                <w:sz w:val="20"/>
                <w:szCs w:val="20"/>
              </w:rPr>
              <w:t xml:space="preserve">- verzoeken </w:t>
            </w:r>
            <w:r w:rsidR="004E000E">
              <w:rPr>
                <w:rFonts w:cs="Arial"/>
                <w:b/>
                <w:sz w:val="20"/>
                <w:szCs w:val="20"/>
              </w:rPr>
              <w:t>201</w:t>
            </w:r>
            <w:r w:rsidR="0024433D">
              <w:rPr>
                <w:rFonts w:cs="Arial"/>
                <w:b/>
                <w:sz w:val="20"/>
                <w:szCs w:val="20"/>
              </w:rPr>
              <w:t>2</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Aantal </w:t>
            </w:r>
            <w:proofErr w:type="spellStart"/>
            <w:r w:rsidRPr="0089661C">
              <w:rPr>
                <w:rFonts w:cs="Arial"/>
                <w:b/>
                <w:sz w:val="20"/>
                <w:szCs w:val="20"/>
              </w:rPr>
              <w:t>Wob-verzoeken</w:t>
            </w:r>
            <w:proofErr w:type="spellEnd"/>
            <w:r w:rsidRPr="0089661C">
              <w:rPr>
                <w:rFonts w:cs="Arial"/>
                <w:b/>
                <w:sz w:val="20"/>
                <w:szCs w:val="20"/>
              </w:rPr>
              <w:t xml:space="preserve"> </w:t>
            </w:r>
            <w:r w:rsidR="004E000E">
              <w:rPr>
                <w:rFonts w:cs="Arial"/>
                <w:b/>
                <w:sz w:val="20"/>
                <w:szCs w:val="20"/>
              </w:rPr>
              <w:t>201</w:t>
            </w:r>
            <w:r w:rsidR="0077583B">
              <w:rPr>
                <w:rFonts w:cs="Arial"/>
                <w:b/>
                <w:sz w:val="20"/>
                <w:szCs w:val="20"/>
              </w:rPr>
              <w:t>3</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 xml:space="preserve">Percentage afhandeling binnen de wettelijke termijn </w:t>
            </w:r>
            <w:r w:rsidR="004E000E">
              <w:rPr>
                <w:rFonts w:cs="Arial"/>
                <w:b/>
                <w:sz w:val="20"/>
                <w:szCs w:val="20"/>
              </w:rPr>
              <w:t>201</w:t>
            </w:r>
            <w:r w:rsidR="0077583B">
              <w:rPr>
                <w:rFonts w:cs="Arial"/>
                <w:b/>
                <w:sz w:val="20"/>
                <w:szCs w:val="20"/>
              </w:rPr>
              <w:t>3</w:t>
            </w: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P="005E3823" w:rsidRDefault="005043BB">
            <w:pPr>
              <w:pStyle w:val="Default"/>
              <w:rPr>
                <w:rFonts w:cs="Arial"/>
                <w:b/>
                <w:sz w:val="20"/>
                <w:szCs w:val="20"/>
              </w:rPr>
            </w:pPr>
            <w:r w:rsidRPr="0089661C">
              <w:rPr>
                <w:rFonts w:cs="Arial"/>
                <w:b/>
                <w:sz w:val="20"/>
                <w:szCs w:val="20"/>
              </w:rPr>
              <w:t>Percentage afhandeling binnen de wettelijke</w:t>
            </w:r>
            <w:r w:rsidR="004A075C">
              <w:rPr>
                <w:rFonts w:cs="Arial"/>
                <w:b/>
                <w:sz w:val="20"/>
                <w:szCs w:val="20"/>
              </w:rPr>
              <w:t xml:space="preserve"> </w:t>
            </w:r>
            <w:r w:rsidRPr="0089661C">
              <w:rPr>
                <w:rFonts w:cs="Arial"/>
                <w:b/>
                <w:sz w:val="20"/>
                <w:szCs w:val="20"/>
              </w:rPr>
              <w:t>termijn</w:t>
            </w:r>
            <w:r w:rsidR="004A075C">
              <w:rPr>
                <w:rFonts w:cs="Arial"/>
                <w:b/>
                <w:sz w:val="20"/>
                <w:szCs w:val="20"/>
              </w:rPr>
              <w:t xml:space="preserve"> </w:t>
            </w:r>
            <w:r w:rsidR="004E000E">
              <w:rPr>
                <w:rFonts w:cs="Arial"/>
                <w:b/>
                <w:sz w:val="20"/>
                <w:szCs w:val="20"/>
              </w:rPr>
              <w:t>201</w:t>
            </w:r>
            <w:r w:rsidR="0077583B">
              <w:rPr>
                <w:rFonts w:cs="Arial"/>
                <w:b/>
                <w:sz w:val="20"/>
                <w:szCs w:val="20"/>
              </w:rPr>
              <w:t>3</w:t>
            </w:r>
            <w:r w:rsidR="004A075C">
              <w:rPr>
                <w:rFonts w:cs="Arial"/>
                <w:b/>
                <w:sz w:val="20"/>
                <w:szCs w:val="20"/>
              </w:rPr>
              <w:t xml:space="preserve"> </w:t>
            </w:r>
            <w:r w:rsidR="007E1890">
              <w:rPr>
                <w:rFonts w:cs="Arial"/>
                <w:b/>
                <w:sz w:val="20"/>
                <w:szCs w:val="20"/>
              </w:rPr>
              <w:t>(dankzij verdaging c.q. opschorting c.q. instemming)</w:t>
            </w: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 ontvangen ingebrekestellingen</w:t>
            </w:r>
          </w:p>
          <w:p w:rsidRPr="0089661C" w:rsidR="005043BB" w:rsidRDefault="004E000E">
            <w:pPr>
              <w:pStyle w:val="Default"/>
              <w:rPr>
                <w:rFonts w:cs="Arial"/>
                <w:b/>
                <w:sz w:val="20"/>
                <w:szCs w:val="20"/>
              </w:rPr>
            </w:pPr>
            <w:r>
              <w:rPr>
                <w:rFonts w:cs="Arial"/>
                <w:b/>
                <w:sz w:val="20"/>
                <w:szCs w:val="20"/>
              </w:rPr>
              <w:t>201</w:t>
            </w:r>
            <w:r w:rsidR="0077583B">
              <w:rPr>
                <w:rFonts w:cs="Arial"/>
                <w:b/>
                <w:sz w:val="20"/>
                <w:szCs w:val="20"/>
              </w:rPr>
              <w:t>3</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9661C" w:rsidR="005043BB" w:rsidRDefault="005043BB">
            <w:pPr>
              <w:pStyle w:val="Default"/>
              <w:rPr>
                <w:rFonts w:cs="Arial"/>
                <w:b/>
                <w:sz w:val="20"/>
                <w:szCs w:val="20"/>
              </w:rPr>
            </w:pPr>
            <w:r w:rsidRPr="0089661C">
              <w:rPr>
                <w:rFonts w:cs="Arial"/>
                <w:b/>
                <w:sz w:val="20"/>
                <w:szCs w:val="20"/>
              </w:rPr>
              <w:t>Aantal</w:t>
            </w:r>
          </w:p>
          <w:p w:rsidRPr="0089661C" w:rsidR="005043BB" w:rsidRDefault="005043BB">
            <w:pPr>
              <w:pStyle w:val="Default"/>
              <w:rPr>
                <w:rFonts w:cs="Arial"/>
                <w:b/>
                <w:sz w:val="20"/>
                <w:szCs w:val="20"/>
              </w:rPr>
            </w:pPr>
            <w:r w:rsidRPr="0089661C">
              <w:rPr>
                <w:rFonts w:cs="Arial"/>
                <w:b/>
                <w:sz w:val="20"/>
                <w:szCs w:val="20"/>
              </w:rPr>
              <w:t xml:space="preserve">betaalde dwangsommen </w:t>
            </w:r>
          </w:p>
          <w:p w:rsidRPr="0089661C" w:rsidR="005043BB" w:rsidRDefault="004E000E">
            <w:pPr>
              <w:pStyle w:val="Default"/>
              <w:rPr>
                <w:rFonts w:cs="Arial"/>
                <w:b/>
                <w:sz w:val="20"/>
                <w:szCs w:val="20"/>
              </w:rPr>
            </w:pPr>
            <w:r>
              <w:rPr>
                <w:rFonts w:cs="Arial"/>
                <w:b/>
                <w:sz w:val="20"/>
                <w:szCs w:val="20"/>
              </w:rPr>
              <w:t>201</w:t>
            </w:r>
            <w:r w:rsidR="0077583B">
              <w:rPr>
                <w:rFonts w:cs="Arial"/>
                <w:b/>
                <w:sz w:val="20"/>
                <w:szCs w:val="20"/>
              </w:rPr>
              <w:t>3</w:t>
            </w:r>
          </w:p>
        </w:tc>
      </w:tr>
      <w:tr w:rsidRPr="0089661C" w:rsidR="00AC0BA1" w:rsidTr="005E3823">
        <w:trPr>
          <w:trHeight w:val="1073"/>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5E3823" w:rsidR="004E000E" w:rsidP="004E000E" w:rsidRDefault="0081774C">
            <w:pPr>
              <w:autoSpaceDE w:val="0"/>
              <w:autoSpaceDN w:val="0"/>
              <w:adjustRightInd w:val="0"/>
              <w:spacing w:line="240" w:lineRule="auto"/>
              <w:rPr>
                <w:rFonts w:ascii="Verdana" w:hAnsi="Verdana" w:cs="Arial"/>
                <w:b/>
                <w:color w:val="000000"/>
                <w:szCs w:val="20"/>
              </w:rPr>
            </w:pPr>
            <w:r w:rsidRPr="0081774C">
              <w:rPr>
                <w:rFonts w:ascii="Verdana" w:hAnsi="Verdana" w:cs="Arial"/>
                <w:b/>
                <w:color w:val="000000"/>
                <w:szCs w:val="20"/>
              </w:rPr>
              <w:t xml:space="preserve">BZK kerndepartement </w:t>
            </w:r>
          </w:p>
          <w:p w:rsidRPr="005E3823" w:rsidR="004E000E" w:rsidP="0075306E" w:rsidRDefault="004E000E">
            <w:pPr>
              <w:autoSpaceDE w:val="0"/>
              <w:autoSpaceDN w:val="0"/>
              <w:adjustRightInd w:val="0"/>
              <w:spacing w:line="240" w:lineRule="auto"/>
              <w:rPr>
                <w:rFonts w:ascii="Verdana" w:hAnsi="Verdana"/>
                <w:color w:val="000000"/>
                <w:szCs w:val="20"/>
              </w:rPr>
            </w:pP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Pr="00E85027" w:rsidR="004E000E" w:rsidP="004E000E" w:rsidRDefault="00577E12">
            <w:pPr>
              <w:pStyle w:val="Default"/>
              <w:rPr>
                <w:rFonts w:cs="Arial"/>
                <w:color w:val="auto"/>
                <w:sz w:val="20"/>
                <w:szCs w:val="20"/>
              </w:rPr>
            </w:pPr>
            <w:r>
              <w:rPr>
                <w:rFonts w:cs="Arial"/>
                <w:color w:val="auto"/>
                <w:sz w:val="20"/>
                <w:szCs w:val="20"/>
              </w:rPr>
              <w:t>77</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E85027" w:rsidR="004E000E" w:rsidP="004E000E" w:rsidRDefault="0075306E">
            <w:pPr>
              <w:pStyle w:val="Default"/>
              <w:rPr>
                <w:rFonts w:cs="Arial"/>
                <w:color w:val="auto"/>
                <w:sz w:val="20"/>
                <w:szCs w:val="20"/>
              </w:rPr>
            </w:pPr>
            <w:r w:rsidRPr="00E85027">
              <w:rPr>
                <w:rFonts w:cs="Arial"/>
                <w:color w:val="auto"/>
                <w:sz w:val="20"/>
                <w:szCs w:val="20"/>
              </w:rPr>
              <w:t>101</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005D4D1A" w:rsidP="004E000E" w:rsidRDefault="009D28AC">
            <w:pPr>
              <w:pStyle w:val="Default"/>
              <w:rPr>
                <w:rFonts w:cs="Arial"/>
                <w:sz w:val="20"/>
                <w:szCs w:val="20"/>
              </w:rPr>
            </w:pPr>
            <w:r>
              <w:rPr>
                <w:rFonts w:cs="Arial"/>
                <w:sz w:val="20"/>
                <w:szCs w:val="20"/>
              </w:rPr>
              <w:t>50%</w:t>
            </w:r>
          </w:p>
          <w:p w:rsidR="005D4D1A" w:rsidP="004E000E" w:rsidRDefault="005D4D1A">
            <w:pPr>
              <w:pStyle w:val="Default"/>
              <w:rPr>
                <w:rFonts w:cs="Arial"/>
                <w:sz w:val="20"/>
                <w:szCs w:val="20"/>
              </w:rPr>
            </w:pPr>
          </w:p>
          <w:p w:rsidR="005D4D1A" w:rsidP="004E000E" w:rsidRDefault="005D4D1A">
            <w:pPr>
              <w:pStyle w:val="Default"/>
              <w:rPr>
                <w:rFonts w:cs="Arial"/>
                <w:sz w:val="20"/>
                <w:szCs w:val="20"/>
              </w:rPr>
            </w:pPr>
          </w:p>
          <w:p w:rsidR="005D4D1A" w:rsidP="004E000E" w:rsidRDefault="005D4D1A">
            <w:pPr>
              <w:pStyle w:val="Default"/>
              <w:rPr>
                <w:rFonts w:cs="Arial"/>
                <w:sz w:val="20"/>
                <w:szCs w:val="20"/>
              </w:rPr>
            </w:pPr>
          </w:p>
          <w:p w:rsidRPr="006744E1" w:rsidR="005D4D1A" w:rsidP="004E000E" w:rsidRDefault="005D4D1A">
            <w:pPr>
              <w:pStyle w:val="Default"/>
              <w:rPr>
                <w:rFonts w:cs="Arial"/>
                <w:color w:val="FF0000"/>
                <w:sz w:val="20"/>
                <w:szCs w:val="20"/>
              </w:rPr>
            </w:pP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9D28AC" w:rsidR="004E000E" w:rsidP="004E000E" w:rsidRDefault="009D28AC">
            <w:pPr>
              <w:pStyle w:val="Default"/>
              <w:rPr>
                <w:rFonts w:cs="Arial"/>
                <w:color w:val="auto"/>
                <w:sz w:val="20"/>
                <w:szCs w:val="20"/>
              </w:rPr>
            </w:pPr>
            <w:r>
              <w:rPr>
                <w:rFonts w:cs="Arial"/>
                <w:color w:val="auto"/>
                <w:sz w:val="20"/>
                <w:szCs w:val="20"/>
              </w:rPr>
              <w:t>47%</w:t>
            </w: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8</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73C0E" w:rsidR="004E000E" w:rsidP="004E000E" w:rsidRDefault="00873C0E">
            <w:pPr>
              <w:pStyle w:val="Default"/>
              <w:rPr>
                <w:rFonts w:cs="Arial"/>
                <w:color w:val="auto"/>
                <w:sz w:val="20"/>
                <w:szCs w:val="20"/>
              </w:rPr>
            </w:pPr>
            <w:r>
              <w:rPr>
                <w:rFonts w:cs="Arial"/>
                <w:color w:val="auto"/>
                <w:sz w:val="20"/>
                <w:szCs w:val="20"/>
              </w:rPr>
              <w:t>0</w:t>
            </w:r>
          </w:p>
        </w:tc>
      </w:tr>
      <w:tr w:rsidRPr="0089661C" w:rsidR="00AC0BA1" w:rsidTr="005E3823">
        <w:trPr>
          <w:trHeight w:val="241"/>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autoSpaceDE w:val="0"/>
              <w:autoSpaceDN w:val="0"/>
              <w:adjustRightInd w:val="0"/>
              <w:spacing w:line="240" w:lineRule="auto"/>
              <w:rPr>
                <w:rFonts w:ascii="Verdana" w:hAnsi="Verdana"/>
                <w:b/>
                <w:color w:val="000000"/>
                <w:szCs w:val="20"/>
                <w:lang w:eastAsia="nl-NL"/>
              </w:rPr>
            </w:pPr>
            <w:r w:rsidRPr="0089661C">
              <w:rPr>
                <w:rFonts w:ascii="Verdana" w:hAnsi="Verdana" w:cs="Arial"/>
                <w:b/>
                <w:color w:val="000000"/>
                <w:szCs w:val="20"/>
              </w:rPr>
              <w:t>Huurcommissie</w:t>
            </w: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r>
              <w:rPr>
                <w:rFonts w:cs="Arial"/>
                <w:sz w:val="20"/>
                <w:szCs w:val="20"/>
              </w:rPr>
              <w:t>4</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r>
              <w:rPr>
                <w:rFonts w:cs="Arial"/>
                <w:sz w:val="20"/>
                <w:szCs w:val="20"/>
              </w:rPr>
              <w:t>9</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r>
              <w:rPr>
                <w:rFonts w:cs="Arial"/>
                <w:sz w:val="20"/>
                <w:szCs w:val="20"/>
              </w:rPr>
              <w:t>100%</w:t>
            </w: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r>
              <w:rPr>
                <w:rFonts w:cs="Arial"/>
                <w:sz w:val="20"/>
                <w:szCs w:val="2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9661C" w:rsidR="00CF5223" w:rsidP="00CF5223" w:rsidRDefault="00CF5223">
            <w:pPr>
              <w:pStyle w:val="Default"/>
              <w:rPr>
                <w:rFonts w:cs="Arial"/>
                <w:sz w:val="20"/>
                <w:szCs w:val="20"/>
              </w:rPr>
            </w:pPr>
            <w:r>
              <w:rPr>
                <w:rFonts w:cs="Arial"/>
                <w:sz w:val="20"/>
                <w:szCs w:val="20"/>
              </w:rPr>
              <w:t>0</w:t>
            </w:r>
          </w:p>
        </w:tc>
      </w:tr>
      <w:tr w:rsidRPr="0089661C" w:rsidR="00AC0BA1" w:rsidTr="005E3823">
        <w:trPr>
          <w:trHeight w:val="241"/>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autoSpaceDE w:val="0"/>
              <w:autoSpaceDN w:val="0"/>
              <w:adjustRightInd w:val="0"/>
              <w:spacing w:line="240" w:lineRule="auto"/>
              <w:rPr>
                <w:rFonts w:ascii="Verdana" w:hAnsi="Verdana"/>
                <w:b/>
                <w:color w:val="000000"/>
                <w:szCs w:val="20"/>
                <w:lang w:eastAsia="nl-NL"/>
              </w:rPr>
            </w:pPr>
            <w:r w:rsidRPr="0089661C">
              <w:rPr>
                <w:rFonts w:ascii="Verdana" w:hAnsi="Verdana"/>
                <w:b/>
                <w:color w:val="000000"/>
                <w:szCs w:val="20"/>
                <w:lang w:eastAsia="nl-NL"/>
              </w:rPr>
              <w:t>AIVD</w:t>
            </w: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208</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333</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37%</w:t>
            </w: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12%</w:t>
            </w: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0</w:t>
            </w:r>
          </w:p>
        </w:tc>
      </w:tr>
      <w:tr w:rsidRPr="0089661C" w:rsidR="00AC0BA1" w:rsidTr="005E3823">
        <w:trPr>
          <w:trHeight w:val="241"/>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autoSpaceDE w:val="0"/>
              <w:autoSpaceDN w:val="0"/>
              <w:adjustRightInd w:val="0"/>
              <w:spacing w:line="240" w:lineRule="auto"/>
              <w:rPr>
                <w:rFonts w:ascii="Verdana" w:hAnsi="Verdana"/>
                <w:b/>
                <w:color w:val="000000"/>
                <w:szCs w:val="20"/>
                <w:lang w:eastAsia="nl-NL"/>
              </w:rPr>
            </w:pPr>
            <w:r w:rsidRPr="0089661C">
              <w:rPr>
                <w:rFonts w:ascii="Verdana" w:hAnsi="Verdana"/>
                <w:b/>
                <w:color w:val="000000"/>
                <w:szCs w:val="20"/>
                <w:lang w:eastAsia="nl-NL"/>
              </w:rPr>
              <w:t>RGD</w:t>
            </w: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1</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5</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100%</w:t>
            </w: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0</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pStyle w:val="Default"/>
              <w:rPr>
                <w:rFonts w:cs="Arial"/>
                <w:sz w:val="20"/>
                <w:szCs w:val="20"/>
              </w:rPr>
            </w:pPr>
            <w:r>
              <w:rPr>
                <w:rFonts w:cs="Arial"/>
                <w:sz w:val="20"/>
                <w:szCs w:val="20"/>
              </w:rPr>
              <w:t>0</w:t>
            </w:r>
          </w:p>
        </w:tc>
      </w:tr>
      <w:tr w:rsidRPr="0089661C" w:rsidR="00AC0BA1" w:rsidTr="005E3823">
        <w:trPr>
          <w:trHeight w:val="241"/>
        </w:trPr>
        <w:tc>
          <w:tcPr>
            <w:tcW w:w="297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7E0CEE">
            <w:pPr>
              <w:autoSpaceDE w:val="0"/>
              <w:autoSpaceDN w:val="0"/>
              <w:adjustRightInd w:val="0"/>
              <w:spacing w:line="240" w:lineRule="auto"/>
              <w:rPr>
                <w:rFonts w:ascii="Verdana" w:hAnsi="Verdana" w:cs="Arial"/>
                <w:b/>
                <w:color w:val="000000"/>
                <w:szCs w:val="20"/>
              </w:rPr>
            </w:pPr>
            <w:r>
              <w:rPr>
                <w:rFonts w:ascii="Verdana" w:hAnsi="Verdana" w:cs="Arial"/>
                <w:b/>
                <w:color w:val="000000"/>
                <w:szCs w:val="20"/>
              </w:rPr>
              <w:t>RVOB</w:t>
            </w:r>
          </w:p>
        </w:tc>
        <w:tc>
          <w:tcPr>
            <w:tcW w:w="2126" w:type="dxa"/>
            <w:tcBorders>
              <w:top w:val="single" w:color="000000" w:sz="8" w:space="0"/>
              <w:left w:val="single" w:color="000000" w:sz="8" w:space="0"/>
              <w:bottom w:val="single" w:color="000000" w:sz="8" w:space="0"/>
              <w:right w:val="single" w:color="000000" w:sz="8" w:space="0"/>
            </w:tcBorders>
            <w:shd w:val="clear" w:color="auto" w:fill="auto"/>
          </w:tcPr>
          <w:p w:rsidR="007E0CEE" w:rsidP="007E0CEE" w:rsidRDefault="007E0CEE">
            <w:pPr>
              <w:pStyle w:val="Default"/>
              <w:rPr>
                <w:rFonts w:cs="Arial"/>
                <w:sz w:val="20"/>
                <w:szCs w:val="20"/>
              </w:rPr>
            </w:pPr>
            <w:r>
              <w:rPr>
                <w:rFonts w:cs="Arial"/>
                <w:sz w:val="20"/>
                <w:szCs w:val="20"/>
              </w:rPr>
              <w:t>N.v.t.</w:t>
            </w:r>
          </w:p>
        </w:tc>
        <w:tc>
          <w:tcPr>
            <w:tcW w:w="2835"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E85027">
            <w:pPr>
              <w:pStyle w:val="Default"/>
              <w:rPr>
                <w:rFonts w:cs="Arial"/>
                <w:sz w:val="20"/>
                <w:szCs w:val="20"/>
              </w:rPr>
            </w:pPr>
            <w:r>
              <w:rPr>
                <w:rFonts w:cs="Arial"/>
                <w:sz w:val="20"/>
                <w:szCs w:val="20"/>
              </w:rPr>
              <w:t>8</w:t>
            </w:r>
          </w:p>
        </w:tc>
        <w:tc>
          <w:tcPr>
            <w:tcW w:w="3119"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E85027">
            <w:pPr>
              <w:pStyle w:val="Default"/>
              <w:rPr>
                <w:rFonts w:cs="Arial"/>
                <w:sz w:val="20"/>
                <w:szCs w:val="20"/>
              </w:rPr>
            </w:pPr>
            <w:r>
              <w:rPr>
                <w:rFonts w:cs="Arial"/>
                <w:sz w:val="20"/>
                <w:szCs w:val="20"/>
              </w:rPr>
              <w:t>12,5%</w:t>
            </w:r>
          </w:p>
        </w:tc>
        <w:tc>
          <w:tcPr>
            <w:tcW w:w="3827"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E85027">
            <w:pPr>
              <w:pStyle w:val="Default"/>
              <w:rPr>
                <w:rFonts w:cs="Arial"/>
                <w:sz w:val="20"/>
                <w:szCs w:val="20"/>
              </w:rPr>
            </w:pPr>
            <w:r>
              <w:rPr>
                <w:rFonts w:cs="Arial"/>
                <w:sz w:val="20"/>
                <w:szCs w:val="20"/>
              </w:rPr>
              <w:t>75%</w:t>
            </w:r>
          </w:p>
        </w:tc>
        <w:tc>
          <w:tcPr>
            <w:tcW w:w="2552"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C04766">
            <w:pPr>
              <w:pStyle w:val="Default"/>
              <w:rPr>
                <w:rFonts w:cs="Arial"/>
                <w:sz w:val="20"/>
                <w:szCs w:val="20"/>
              </w:rPr>
            </w:pPr>
            <w:r>
              <w:rPr>
                <w:rFonts w:cs="Arial"/>
                <w:sz w:val="20"/>
                <w:szCs w:val="20"/>
              </w:rPr>
              <w:t>1</w:t>
            </w:r>
          </w:p>
        </w:tc>
        <w:tc>
          <w:tcPr>
            <w:tcW w:w="3084" w:type="dxa"/>
            <w:tcBorders>
              <w:top w:val="single" w:color="000000" w:sz="8" w:space="0"/>
              <w:left w:val="single" w:color="000000" w:sz="8" w:space="0"/>
              <w:bottom w:val="single" w:color="000000" w:sz="8" w:space="0"/>
              <w:right w:val="single" w:color="000000" w:sz="8" w:space="0"/>
            </w:tcBorders>
            <w:shd w:val="clear" w:color="auto" w:fill="auto"/>
          </w:tcPr>
          <w:p w:rsidRPr="0089661C" w:rsidR="007E0CEE" w:rsidP="007E0CEE" w:rsidRDefault="00C04766">
            <w:pPr>
              <w:pStyle w:val="Default"/>
              <w:rPr>
                <w:rFonts w:cs="Arial"/>
                <w:sz w:val="20"/>
                <w:szCs w:val="20"/>
              </w:rPr>
            </w:pPr>
            <w:r>
              <w:rPr>
                <w:rFonts w:cs="Arial"/>
                <w:sz w:val="20"/>
                <w:szCs w:val="20"/>
              </w:rPr>
              <w:t>1</w:t>
            </w:r>
          </w:p>
        </w:tc>
      </w:tr>
    </w:tbl>
    <w:p w:rsidR="0089661C" w:rsidRDefault="0089661C">
      <w:pPr>
        <w:autoSpaceDE w:val="0"/>
        <w:autoSpaceDN w:val="0"/>
        <w:adjustRightInd w:val="0"/>
        <w:spacing w:line="240" w:lineRule="atLeast"/>
        <w:rPr>
          <w:rFonts w:ascii="Verdana" w:hAnsi="Verdana" w:cs="Arial"/>
          <w:b/>
          <w:color w:val="000000"/>
          <w:szCs w:val="20"/>
          <w:lang w:eastAsia="nl-NL"/>
        </w:rPr>
      </w:pPr>
    </w:p>
    <w:p w:rsidRPr="00A7139E" w:rsidR="00A7139E" w:rsidRDefault="00A7139E">
      <w:pPr>
        <w:autoSpaceDE w:val="0"/>
        <w:autoSpaceDN w:val="0"/>
        <w:adjustRightInd w:val="0"/>
        <w:spacing w:line="240" w:lineRule="atLeast"/>
        <w:rPr>
          <w:rFonts w:ascii="Verdana" w:hAnsi="Verdana" w:cs="Arial"/>
          <w:b/>
          <w:color w:val="000000"/>
          <w:szCs w:val="20"/>
          <w:u w:val="single"/>
          <w:lang w:eastAsia="nl-NL"/>
        </w:rPr>
      </w:pPr>
      <w:r w:rsidRPr="00A7139E">
        <w:rPr>
          <w:rFonts w:ascii="Verdana" w:hAnsi="Verdana" w:cs="Arial"/>
          <w:b/>
          <w:color w:val="000000"/>
          <w:szCs w:val="20"/>
          <w:u w:val="single"/>
          <w:lang w:eastAsia="nl-NL"/>
        </w:rPr>
        <w:t>Toelichting op tabel</w:t>
      </w:r>
    </w:p>
    <w:p w:rsidR="00C14661" w:rsidP="000F4AFF" w:rsidRDefault="00C14661">
      <w:pPr>
        <w:spacing w:line="240" w:lineRule="auto"/>
        <w:rPr>
          <w:rFonts w:ascii="Verdana" w:hAnsi="Verdana" w:cs="Arial"/>
          <w:b/>
          <w:szCs w:val="20"/>
          <w:lang w:eastAsia="nl-NL" w:bidi="hi-IN"/>
        </w:rPr>
      </w:pPr>
    </w:p>
    <w:p w:rsidR="00A7139E" w:rsidP="000F4AFF" w:rsidRDefault="00F92EB2">
      <w:pPr>
        <w:spacing w:line="240" w:lineRule="auto"/>
        <w:rPr>
          <w:rFonts w:ascii="Verdana" w:hAnsi="Verdana" w:cs="Arial"/>
          <w:bCs/>
          <w:color w:val="000000"/>
          <w:szCs w:val="20"/>
          <w:lang w:eastAsia="nl-NL"/>
        </w:rPr>
      </w:pPr>
      <w:r>
        <w:rPr>
          <w:rFonts w:ascii="Verdana" w:hAnsi="Verdana" w:cs="Arial"/>
          <w:b/>
          <w:szCs w:val="20"/>
          <w:lang w:eastAsia="nl-NL" w:bidi="hi-IN"/>
        </w:rPr>
        <w:t xml:space="preserve">BPR, </w:t>
      </w:r>
      <w:r w:rsidRPr="009F294B" w:rsidR="000F4AFF">
        <w:rPr>
          <w:rFonts w:ascii="Verdana" w:hAnsi="Verdana" w:cs="Arial"/>
          <w:b/>
          <w:szCs w:val="20"/>
          <w:lang w:eastAsia="nl-NL" w:bidi="hi-IN"/>
        </w:rPr>
        <w:t>Logius</w:t>
      </w:r>
      <w:r w:rsidRPr="009F294B" w:rsidR="009F294B">
        <w:rPr>
          <w:rFonts w:ascii="Verdana" w:hAnsi="Verdana" w:cs="Arial"/>
          <w:b/>
          <w:szCs w:val="20"/>
          <w:lang w:eastAsia="nl-NL" w:bidi="hi-IN"/>
        </w:rPr>
        <w:t xml:space="preserve"> </w:t>
      </w:r>
      <w:r w:rsidRPr="009F294B" w:rsidR="009F294B">
        <w:rPr>
          <w:rFonts w:ascii="Verdana" w:hAnsi="Verdana" w:cs="Arial"/>
          <w:szCs w:val="20"/>
          <w:lang w:eastAsia="nl-NL" w:bidi="hi-IN"/>
        </w:rPr>
        <w:t xml:space="preserve">en </w:t>
      </w:r>
      <w:r w:rsidRPr="009F294B" w:rsidR="009F294B">
        <w:rPr>
          <w:rFonts w:ascii="Verdana" w:hAnsi="Verdana" w:cs="Arial"/>
          <w:b/>
          <w:szCs w:val="20"/>
          <w:lang w:eastAsia="nl-NL" w:bidi="hi-IN"/>
        </w:rPr>
        <w:t>WM</w:t>
      </w:r>
      <w:r w:rsidR="000D1AFE">
        <w:rPr>
          <w:rFonts w:ascii="Verdana" w:hAnsi="Verdana" w:cs="Arial"/>
          <w:b/>
          <w:szCs w:val="20"/>
          <w:lang w:eastAsia="nl-NL" w:bidi="hi-IN"/>
        </w:rPr>
        <w:t xml:space="preserve"> </w:t>
      </w:r>
      <w:r w:rsidR="000D1AFE">
        <w:rPr>
          <w:rFonts w:ascii="Verdana" w:hAnsi="Verdana" w:cs="Arial"/>
          <w:szCs w:val="20"/>
          <w:lang w:eastAsia="nl-NL" w:bidi="hi-IN"/>
        </w:rPr>
        <w:t xml:space="preserve">hebben </w:t>
      </w:r>
      <w:r w:rsidRPr="009F294B" w:rsidR="00C04766">
        <w:rPr>
          <w:rFonts w:ascii="Verdana" w:hAnsi="Verdana" w:cs="Arial"/>
          <w:bCs/>
          <w:color w:val="000000"/>
          <w:szCs w:val="20"/>
          <w:lang w:eastAsia="nl-NL"/>
        </w:rPr>
        <w:t xml:space="preserve">geen </w:t>
      </w:r>
      <w:proofErr w:type="spellStart"/>
      <w:r w:rsidRPr="009F294B" w:rsidR="00C04766">
        <w:rPr>
          <w:rFonts w:ascii="Verdana" w:hAnsi="Verdana" w:cs="Arial"/>
          <w:bCs/>
          <w:color w:val="000000"/>
          <w:szCs w:val="20"/>
          <w:lang w:eastAsia="nl-NL"/>
        </w:rPr>
        <w:t>W</w:t>
      </w:r>
      <w:r w:rsidR="00453242">
        <w:rPr>
          <w:rFonts w:ascii="Verdana" w:hAnsi="Verdana" w:cs="Arial"/>
          <w:bCs/>
          <w:color w:val="000000"/>
          <w:szCs w:val="20"/>
          <w:lang w:eastAsia="nl-NL"/>
        </w:rPr>
        <w:t>ob-</w:t>
      </w:r>
      <w:r w:rsidRPr="009F294B" w:rsidR="0075306E">
        <w:rPr>
          <w:rFonts w:ascii="Verdana" w:hAnsi="Verdana" w:cs="Arial"/>
          <w:bCs/>
          <w:color w:val="000000"/>
          <w:szCs w:val="20"/>
          <w:lang w:eastAsia="nl-NL"/>
        </w:rPr>
        <w:t>verzoeken</w:t>
      </w:r>
      <w:proofErr w:type="spellEnd"/>
      <w:r w:rsidRPr="009F294B" w:rsidR="0075306E">
        <w:rPr>
          <w:rFonts w:ascii="Verdana" w:hAnsi="Verdana" w:cs="Arial"/>
          <w:bCs/>
          <w:color w:val="000000"/>
          <w:szCs w:val="20"/>
          <w:lang w:eastAsia="nl-NL"/>
        </w:rPr>
        <w:t xml:space="preserve"> ontvangen</w:t>
      </w:r>
      <w:r w:rsidR="000D1AFE">
        <w:rPr>
          <w:rFonts w:ascii="Verdana" w:hAnsi="Verdana" w:cs="Arial"/>
          <w:bCs/>
          <w:color w:val="000000"/>
          <w:szCs w:val="20"/>
          <w:lang w:eastAsia="nl-NL"/>
        </w:rPr>
        <w:t xml:space="preserve"> in 2013</w:t>
      </w:r>
      <w:r w:rsidRPr="009F294B" w:rsidR="0075306E">
        <w:rPr>
          <w:rFonts w:ascii="Verdana" w:hAnsi="Verdana" w:cs="Arial"/>
          <w:bCs/>
          <w:color w:val="000000"/>
          <w:szCs w:val="20"/>
          <w:lang w:eastAsia="nl-NL"/>
        </w:rPr>
        <w:t xml:space="preserve">. </w:t>
      </w: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00255CD7" w:rsidP="000F4AFF" w:rsidRDefault="00255CD7">
      <w:pPr>
        <w:spacing w:line="240" w:lineRule="auto"/>
        <w:rPr>
          <w:rFonts w:ascii="Verdana" w:hAnsi="Verdana" w:cs="Arial"/>
          <w:bCs/>
          <w:color w:val="000000"/>
          <w:szCs w:val="20"/>
          <w:lang w:eastAsia="nl-NL"/>
        </w:rPr>
      </w:pPr>
    </w:p>
    <w:p w:rsidRPr="009F294B" w:rsidR="007E391D" w:rsidP="000F4AFF" w:rsidRDefault="007E391D">
      <w:pPr>
        <w:spacing w:line="240" w:lineRule="auto"/>
        <w:rPr>
          <w:rFonts w:ascii="Verdana" w:hAnsi="Verdana" w:cs="Arial"/>
          <w:bCs/>
          <w:color w:val="000000"/>
          <w:szCs w:val="20"/>
          <w:lang w:eastAsia="nl-NL"/>
        </w:rPr>
      </w:pPr>
    </w:p>
    <w:sectPr w:rsidRPr="009F294B" w:rsidR="007E391D" w:rsidSect="00DF493A">
      <w:headerReference w:type="even" r:id="rId8"/>
      <w:headerReference w:type="default" r:id="rId9"/>
      <w:footerReference w:type="even" r:id="rId10"/>
      <w:footerReference w:type="default" r:id="rId11"/>
      <w:headerReference w:type="first" r:id="rId12"/>
      <w:footerReference w:type="first" r:id="rId13"/>
      <w:pgSz w:w="23814" w:h="16840" w:orient="landscape" w:code="8"/>
      <w:pgMar w:top="1418" w:right="1418" w:bottom="1418" w:left="1418" w:header="1134" w:footer="850"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93A" w:rsidRDefault="00DF493A" w:rsidP="00F17AF7">
      <w:pPr>
        <w:spacing w:line="240" w:lineRule="auto"/>
      </w:pPr>
      <w:r>
        <w:separator/>
      </w:r>
    </w:p>
  </w:endnote>
  <w:endnote w:type="continuationSeparator" w:id="0">
    <w:p w:rsidR="00DF493A" w:rsidRDefault="00DF493A" w:rsidP="00F17AF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93A" w:rsidRDefault="00537BA5">
    <w:pPr>
      <w:pStyle w:val="Voettekst"/>
      <w:framePr w:wrap="around" w:vAnchor="text" w:hAnchor="margin" w:xAlign="right" w:y="1"/>
      <w:rPr>
        <w:rStyle w:val="Paginanummer"/>
      </w:rPr>
    </w:pPr>
    <w:r>
      <w:rPr>
        <w:rStyle w:val="Paginanummer"/>
      </w:rPr>
      <w:fldChar w:fldCharType="begin"/>
    </w:r>
    <w:r w:rsidR="00DF493A">
      <w:rPr>
        <w:rStyle w:val="Paginanummer"/>
      </w:rPr>
      <w:instrText xml:space="preserve">PAGE  </w:instrText>
    </w:r>
    <w:r>
      <w:rPr>
        <w:rStyle w:val="Paginanummer"/>
      </w:rPr>
      <w:fldChar w:fldCharType="separate"/>
    </w:r>
    <w:r w:rsidR="00BD48C4">
      <w:rPr>
        <w:rStyle w:val="Paginanummer"/>
        <w:noProof/>
      </w:rPr>
      <w:t>1</w:t>
    </w:r>
    <w:r>
      <w:rPr>
        <w:rStyle w:val="Paginanummer"/>
      </w:rPr>
      <w:fldChar w:fldCharType="end"/>
    </w:r>
  </w:p>
  <w:p w:rsidR="00DF493A" w:rsidRDefault="00DF493A">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93A" w:rsidRPr="00C2657E" w:rsidRDefault="00DF493A">
    <w:pPr>
      <w:pStyle w:val="Voettekst"/>
      <w:ind w:right="360"/>
      <w:rPr>
        <w:szCs w:val="20"/>
        <w:vertAlign w:val="superscript"/>
      </w:rPr>
    </w:pPr>
    <w:r>
      <w:rPr>
        <w:szCs w:val="20"/>
        <w:vertAlign w:val="superscript"/>
      </w:rPr>
      <w:t xml:space="preserve"> </w:t>
    </w:r>
    <w:r w:rsidRPr="00C2657E">
      <w:rPr>
        <w:szCs w:val="20"/>
        <w:vertAlign w:val="superscript"/>
      </w:rPr>
      <w:t xml:space="preserve"> </w:t>
    </w:r>
  </w:p>
  <w:p w:rsidR="00DF493A" w:rsidRDefault="00DF493A">
    <w:pPr>
      <w:pStyle w:val="Voettekst"/>
      <w:ind w:right="360"/>
    </w:pPr>
    <w:r>
      <w:rPr>
        <w:sz w:val="16"/>
        <w:szCs w:val="16"/>
      </w:rPr>
      <w:ptab w:relativeTo="margin" w:alignment="left" w:leader="dot"/>
    </w:r>
    <w:r>
      <w:rPr>
        <w:sz w:val="16"/>
        <w:szCs w:val="16"/>
      </w:rPr>
      <w:t>BZK Jaarrapportage burgerbrieven 2013</w:t>
    </w:r>
    <w:r>
      <w:rPr>
        <w:sz w:val="16"/>
        <w:szCs w:val="16"/>
      </w:rPr>
      <w:tab/>
    </w:r>
    <w:r>
      <w:rPr>
        <w:sz w:val="16"/>
        <w:szCs w:val="16"/>
      </w:rPr>
      <w:tab/>
    </w:r>
    <w:r w:rsidRPr="00110BC2">
      <w:rPr>
        <w:sz w:val="16"/>
        <w:szCs w:val="16"/>
      </w:rPr>
      <w:t xml:space="preserve">Pagina </w:t>
    </w:r>
    <w:r w:rsidR="00537BA5" w:rsidRPr="00110BC2">
      <w:rPr>
        <w:sz w:val="16"/>
        <w:szCs w:val="16"/>
      </w:rPr>
      <w:fldChar w:fldCharType="begin"/>
    </w:r>
    <w:r w:rsidRPr="00110BC2">
      <w:rPr>
        <w:sz w:val="16"/>
        <w:szCs w:val="16"/>
      </w:rPr>
      <w:instrText xml:space="preserve"> PAGE </w:instrText>
    </w:r>
    <w:r w:rsidR="00537BA5" w:rsidRPr="00110BC2">
      <w:rPr>
        <w:sz w:val="16"/>
        <w:szCs w:val="16"/>
      </w:rPr>
      <w:fldChar w:fldCharType="separate"/>
    </w:r>
    <w:r w:rsidR="0080185B">
      <w:rPr>
        <w:noProof/>
        <w:sz w:val="16"/>
        <w:szCs w:val="16"/>
      </w:rPr>
      <w:t>4</w:t>
    </w:r>
    <w:r w:rsidR="00537BA5" w:rsidRPr="00110BC2">
      <w:rPr>
        <w:sz w:val="16"/>
        <w:szCs w:val="16"/>
      </w:rPr>
      <w:fldChar w:fldCharType="end"/>
    </w:r>
    <w:r w:rsidRPr="00110BC2">
      <w:rPr>
        <w:sz w:val="16"/>
        <w:szCs w:val="16"/>
      </w:rPr>
      <w:t xml:space="preserve"> van </w:t>
    </w:r>
    <w:r w:rsidR="00537BA5" w:rsidRPr="00110BC2">
      <w:rPr>
        <w:sz w:val="16"/>
        <w:szCs w:val="16"/>
      </w:rPr>
      <w:fldChar w:fldCharType="begin"/>
    </w:r>
    <w:r w:rsidRPr="00110BC2">
      <w:rPr>
        <w:sz w:val="16"/>
        <w:szCs w:val="16"/>
      </w:rPr>
      <w:instrText xml:space="preserve"> NUMPAGES </w:instrText>
    </w:r>
    <w:r w:rsidR="00537BA5" w:rsidRPr="00110BC2">
      <w:rPr>
        <w:sz w:val="16"/>
        <w:szCs w:val="16"/>
      </w:rPr>
      <w:fldChar w:fldCharType="separate"/>
    </w:r>
    <w:r w:rsidR="0080185B">
      <w:rPr>
        <w:noProof/>
        <w:sz w:val="16"/>
        <w:szCs w:val="16"/>
      </w:rPr>
      <w:t>4</w:t>
    </w:r>
    <w:r w:rsidR="00537BA5" w:rsidRPr="00110BC2">
      <w:rP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D8" w:rsidRDefault="001525D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93A" w:rsidRDefault="00DF493A" w:rsidP="00F17AF7">
      <w:pPr>
        <w:spacing w:line="240" w:lineRule="auto"/>
      </w:pPr>
      <w:r>
        <w:separator/>
      </w:r>
    </w:p>
  </w:footnote>
  <w:footnote w:type="continuationSeparator" w:id="0">
    <w:p w:rsidR="00DF493A" w:rsidRDefault="00DF493A" w:rsidP="00F17AF7">
      <w:pPr>
        <w:spacing w:line="240" w:lineRule="auto"/>
      </w:pPr>
      <w:r>
        <w:continuationSeparator/>
      </w:r>
    </w:p>
  </w:footnote>
  <w:footnote w:id="1">
    <w:p w:rsidR="00DF493A" w:rsidRDefault="00DF493A">
      <w:pPr>
        <w:pStyle w:val="Voetnoottekst"/>
        <w:rPr>
          <w:sz w:val="16"/>
          <w:szCs w:val="16"/>
        </w:rPr>
      </w:pPr>
      <w:r w:rsidRPr="006357A9">
        <w:rPr>
          <w:rStyle w:val="Voetnootmarkering"/>
          <w:sz w:val="16"/>
          <w:szCs w:val="16"/>
        </w:rPr>
        <w:footnoteRef/>
      </w:r>
      <w:r w:rsidRPr="006357A9">
        <w:rPr>
          <w:sz w:val="16"/>
          <w:szCs w:val="16"/>
        </w:rPr>
        <w:t xml:space="preserve"> Deze ingebrekestellingen en dwangsommen gelden ook voor de </w:t>
      </w:r>
      <w:proofErr w:type="spellStart"/>
      <w:r w:rsidRPr="006357A9">
        <w:rPr>
          <w:sz w:val="16"/>
          <w:szCs w:val="16"/>
        </w:rPr>
        <w:t>Wob-verzoeken</w:t>
      </w:r>
      <w:proofErr w:type="spellEnd"/>
      <w:r w:rsidRPr="006357A9">
        <w:rPr>
          <w:sz w:val="16"/>
          <w:szCs w:val="16"/>
        </w:rPr>
        <w:t xml:space="preserve"> </w:t>
      </w:r>
    </w:p>
    <w:p w:rsidR="00DF493A" w:rsidRPr="00DF493A" w:rsidRDefault="00DF493A">
      <w:pPr>
        <w:pStyle w:val="Voetnoottekst"/>
        <w:rPr>
          <w:sz w:val="16"/>
          <w:szCs w:val="16"/>
          <w:vertAlign w:val="superscript"/>
        </w:rPr>
      </w:pPr>
      <w:r>
        <w:rPr>
          <w:sz w:val="16"/>
          <w:szCs w:val="16"/>
          <w:vertAlign w:val="superscript"/>
        </w:rPr>
        <w:t xml:space="preserve">2 </w:t>
      </w:r>
      <w:proofErr w:type="spellStart"/>
      <w:r>
        <w:rPr>
          <w:sz w:val="16"/>
          <w:szCs w:val="16"/>
        </w:rPr>
        <w:t>inzageverzoeken</w:t>
      </w:r>
      <w:proofErr w:type="spellEnd"/>
      <w:r>
        <w:rPr>
          <w:sz w:val="16"/>
          <w:szCs w:val="16"/>
        </w:rPr>
        <w:t xml:space="preserve"> bij de AIVD worden behandeld op grond  van de Wet op de inlichtingen- en veiligheidsdiensten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D8" w:rsidRDefault="001525D8">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D8" w:rsidRDefault="001525D8">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5D8" w:rsidRDefault="001525D8">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04734"/>
    <w:multiLevelType w:val="hybridMultilevel"/>
    <w:tmpl w:val="B38A3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86642B"/>
    <w:multiLevelType w:val="hybridMultilevel"/>
    <w:tmpl w:val="0B5062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9E3812"/>
    <w:multiLevelType w:val="hybridMultilevel"/>
    <w:tmpl w:val="93769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CF4196B"/>
    <w:multiLevelType w:val="hybridMultilevel"/>
    <w:tmpl w:val="A14668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F29573F"/>
    <w:multiLevelType w:val="hybridMultilevel"/>
    <w:tmpl w:val="848A3E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29B6B21"/>
    <w:multiLevelType w:val="hybridMultilevel"/>
    <w:tmpl w:val="4000A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DC43658"/>
    <w:multiLevelType w:val="hybridMultilevel"/>
    <w:tmpl w:val="04326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519876F6"/>
    <w:multiLevelType w:val="hybridMultilevel"/>
    <w:tmpl w:val="1E3A15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8114621"/>
    <w:multiLevelType w:val="hybridMultilevel"/>
    <w:tmpl w:val="49C44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67380B00"/>
    <w:multiLevelType w:val="hybridMultilevel"/>
    <w:tmpl w:val="7FE61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9AF1AEB"/>
    <w:multiLevelType w:val="hybridMultilevel"/>
    <w:tmpl w:val="99BEA026"/>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6D9D6205"/>
    <w:multiLevelType w:val="hybridMultilevel"/>
    <w:tmpl w:val="F016FCF6"/>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72A917B3"/>
    <w:multiLevelType w:val="hybridMultilevel"/>
    <w:tmpl w:val="E52C81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FB3527C"/>
    <w:multiLevelType w:val="hybridMultilevel"/>
    <w:tmpl w:val="3440CC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
  </w:num>
  <w:num w:numId="5">
    <w:abstractNumId w:val="5"/>
  </w:num>
  <w:num w:numId="6">
    <w:abstractNumId w:val="0"/>
  </w:num>
  <w:num w:numId="7">
    <w:abstractNumId w:val="12"/>
  </w:num>
  <w:num w:numId="8">
    <w:abstractNumId w:val="6"/>
  </w:num>
  <w:num w:numId="9">
    <w:abstractNumId w:val="7"/>
  </w:num>
  <w:num w:numId="10">
    <w:abstractNumId w:val="9"/>
  </w:num>
  <w:num w:numId="11">
    <w:abstractNumId w:val="13"/>
  </w:num>
  <w:num w:numId="12">
    <w:abstractNumId w:val="8"/>
  </w:num>
  <w:num w:numId="13">
    <w:abstractNumId w:val="4"/>
  </w:num>
  <w:num w:numId="14">
    <w:abstractNumId w:val="1"/>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rsids>
    <w:rsidRoot w:val="008F7BB6"/>
    <w:rsid w:val="000020B9"/>
    <w:rsid w:val="000045EA"/>
    <w:rsid w:val="00006D7C"/>
    <w:rsid w:val="00017253"/>
    <w:rsid w:val="000223DD"/>
    <w:rsid w:val="00024E1E"/>
    <w:rsid w:val="000303E5"/>
    <w:rsid w:val="00035471"/>
    <w:rsid w:val="000358E1"/>
    <w:rsid w:val="00041908"/>
    <w:rsid w:val="00052BE6"/>
    <w:rsid w:val="00053CBF"/>
    <w:rsid w:val="00060E59"/>
    <w:rsid w:val="00064357"/>
    <w:rsid w:val="000758E6"/>
    <w:rsid w:val="00076CC6"/>
    <w:rsid w:val="00076E6F"/>
    <w:rsid w:val="0008782B"/>
    <w:rsid w:val="00096334"/>
    <w:rsid w:val="000A4C34"/>
    <w:rsid w:val="000D1AFE"/>
    <w:rsid w:val="000D5593"/>
    <w:rsid w:val="000D5735"/>
    <w:rsid w:val="000F009F"/>
    <w:rsid w:val="000F0214"/>
    <w:rsid w:val="000F4AFF"/>
    <w:rsid w:val="00112CF3"/>
    <w:rsid w:val="00126408"/>
    <w:rsid w:val="001330BA"/>
    <w:rsid w:val="00133D01"/>
    <w:rsid w:val="001525D8"/>
    <w:rsid w:val="00153130"/>
    <w:rsid w:val="001569C0"/>
    <w:rsid w:val="001578DB"/>
    <w:rsid w:val="001655AB"/>
    <w:rsid w:val="00190A11"/>
    <w:rsid w:val="00192F3B"/>
    <w:rsid w:val="001A64C2"/>
    <w:rsid w:val="001F26B6"/>
    <w:rsid w:val="001F5457"/>
    <w:rsid w:val="001F69A8"/>
    <w:rsid w:val="00205D4B"/>
    <w:rsid w:val="0023135E"/>
    <w:rsid w:val="00240250"/>
    <w:rsid w:val="0024433D"/>
    <w:rsid w:val="00244A37"/>
    <w:rsid w:val="00255CD7"/>
    <w:rsid w:val="002619D3"/>
    <w:rsid w:val="00267A3E"/>
    <w:rsid w:val="00271BA9"/>
    <w:rsid w:val="002739C0"/>
    <w:rsid w:val="00296FA2"/>
    <w:rsid w:val="002B0087"/>
    <w:rsid w:val="002C3049"/>
    <w:rsid w:val="002C73FC"/>
    <w:rsid w:val="002D4550"/>
    <w:rsid w:val="002E78D7"/>
    <w:rsid w:val="00316368"/>
    <w:rsid w:val="00317310"/>
    <w:rsid w:val="00327565"/>
    <w:rsid w:val="0033190C"/>
    <w:rsid w:val="00354003"/>
    <w:rsid w:val="00372673"/>
    <w:rsid w:val="00384AD5"/>
    <w:rsid w:val="003948E9"/>
    <w:rsid w:val="003D0B04"/>
    <w:rsid w:val="003D1A99"/>
    <w:rsid w:val="003E0C36"/>
    <w:rsid w:val="003F3B85"/>
    <w:rsid w:val="00411CB4"/>
    <w:rsid w:val="004138F3"/>
    <w:rsid w:val="00415182"/>
    <w:rsid w:val="00453242"/>
    <w:rsid w:val="00455B39"/>
    <w:rsid w:val="004628AA"/>
    <w:rsid w:val="00475A38"/>
    <w:rsid w:val="00476B34"/>
    <w:rsid w:val="00492AC7"/>
    <w:rsid w:val="00492EDE"/>
    <w:rsid w:val="004A075C"/>
    <w:rsid w:val="004A67B0"/>
    <w:rsid w:val="004B39A6"/>
    <w:rsid w:val="004B5587"/>
    <w:rsid w:val="004C5DFD"/>
    <w:rsid w:val="004E000E"/>
    <w:rsid w:val="004F43B1"/>
    <w:rsid w:val="005015A7"/>
    <w:rsid w:val="005043BB"/>
    <w:rsid w:val="005050E9"/>
    <w:rsid w:val="00516AD6"/>
    <w:rsid w:val="00520609"/>
    <w:rsid w:val="00522083"/>
    <w:rsid w:val="00537BA5"/>
    <w:rsid w:val="005620A5"/>
    <w:rsid w:val="00572262"/>
    <w:rsid w:val="00577E12"/>
    <w:rsid w:val="005B4D47"/>
    <w:rsid w:val="005C3D25"/>
    <w:rsid w:val="005D4D1A"/>
    <w:rsid w:val="005E27A0"/>
    <w:rsid w:val="005E3823"/>
    <w:rsid w:val="00600971"/>
    <w:rsid w:val="00610F3A"/>
    <w:rsid w:val="00634A3F"/>
    <w:rsid w:val="006442DE"/>
    <w:rsid w:val="0065150F"/>
    <w:rsid w:val="006614D8"/>
    <w:rsid w:val="00670453"/>
    <w:rsid w:val="006744E1"/>
    <w:rsid w:val="006842F0"/>
    <w:rsid w:val="006A60C0"/>
    <w:rsid w:val="006B0949"/>
    <w:rsid w:val="006B1B14"/>
    <w:rsid w:val="006B2AC0"/>
    <w:rsid w:val="006B7655"/>
    <w:rsid w:val="006D4DB9"/>
    <w:rsid w:val="006D75BF"/>
    <w:rsid w:val="006F0948"/>
    <w:rsid w:val="006F19FC"/>
    <w:rsid w:val="00716E26"/>
    <w:rsid w:val="0075306E"/>
    <w:rsid w:val="00763677"/>
    <w:rsid w:val="0076405C"/>
    <w:rsid w:val="00764E85"/>
    <w:rsid w:val="0077583B"/>
    <w:rsid w:val="00783AA1"/>
    <w:rsid w:val="00787395"/>
    <w:rsid w:val="007A0F61"/>
    <w:rsid w:val="007B024A"/>
    <w:rsid w:val="007B59A0"/>
    <w:rsid w:val="007C44BE"/>
    <w:rsid w:val="007C46DF"/>
    <w:rsid w:val="007D21A7"/>
    <w:rsid w:val="007D3377"/>
    <w:rsid w:val="007E0CEE"/>
    <w:rsid w:val="007E1890"/>
    <w:rsid w:val="007E3383"/>
    <w:rsid w:val="007E391D"/>
    <w:rsid w:val="007F3D9E"/>
    <w:rsid w:val="007F58C6"/>
    <w:rsid w:val="0080185B"/>
    <w:rsid w:val="0081774C"/>
    <w:rsid w:val="008246DF"/>
    <w:rsid w:val="00834056"/>
    <w:rsid w:val="00835D91"/>
    <w:rsid w:val="00836084"/>
    <w:rsid w:val="00844E81"/>
    <w:rsid w:val="00852B87"/>
    <w:rsid w:val="008541FE"/>
    <w:rsid w:val="008575E2"/>
    <w:rsid w:val="008624FF"/>
    <w:rsid w:val="00873C0E"/>
    <w:rsid w:val="00884C84"/>
    <w:rsid w:val="00886201"/>
    <w:rsid w:val="008931F8"/>
    <w:rsid w:val="0089661C"/>
    <w:rsid w:val="008A2532"/>
    <w:rsid w:val="008B25FA"/>
    <w:rsid w:val="008C4684"/>
    <w:rsid w:val="008C5FC6"/>
    <w:rsid w:val="008C74CA"/>
    <w:rsid w:val="008D1550"/>
    <w:rsid w:val="008D4570"/>
    <w:rsid w:val="008F26AB"/>
    <w:rsid w:val="008F679A"/>
    <w:rsid w:val="008F6828"/>
    <w:rsid w:val="008F7BB6"/>
    <w:rsid w:val="00911426"/>
    <w:rsid w:val="00921818"/>
    <w:rsid w:val="00925EAA"/>
    <w:rsid w:val="00937A77"/>
    <w:rsid w:val="009474C7"/>
    <w:rsid w:val="00961365"/>
    <w:rsid w:val="009627EA"/>
    <w:rsid w:val="00994E6C"/>
    <w:rsid w:val="00997DC6"/>
    <w:rsid w:val="009A0D92"/>
    <w:rsid w:val="009B053D"/>
    <w:rsid w:val="009D28AC"/>
    <w:rsid w:val="009E1E80"/>
    <w:rsid w:val="009E6A80"/>
    <w:rsid w:val="009F294B"/>
    <w:rsid w:val="00A010F6"/>
    <w:rsid w:val="00A20E73"/>
    <w:rsid w:val="00A3199A"/>
    <w:rsid w:val="00A32E85"/>
    <w:rsid w:val="00A4361D"/>
    <w:rsid w:val="00A43A21"/>
    <w:rsid w:val="00A51758"/>
    <w:rsid w:val="00A55DD3"/>
    <w:rsid w:val="00A666E3"/>
    <w:rsid w:val="00A7139E"/>
    <w:rsid w:val="00A74ECB"/>
    <w:rsid w:val="00A87F4B"/>
    <w:rsid w:val="00AB3A2B"/>
    <w:rsid w:val="00AB698E"/>
    <w:rsid w:val="00AC0BA1"/>
    <w:rsid w:val="00AC14AA"/>
    <w:rsid w:val="00AC283C"/>
    <w:rsid w:val="00AC375A"/>
    <w:rsid w:val="00AC57E3"/>
    <w:rsid w:val="00AF7CCC"/>
    <w:rsid w:val="00B05DDC"/>
    <w:rsid w:val="00B47DAE"/>
    <w:rsid w:val="00B50961"/>
    <w:rsid w:val="00B54D12"/>
    <w:rsid w:val="00B67DC0"/>
    <w:rsid w:val="00B92FAF"/>
    <w:rsid w:val="00B9441A"/>
    <w:rsid w:val="00BB467C"/>
    <w:rsid w:val="00BB51B6"/>
    <w:rsid w:val="00BB79FD"/>
    <w:rsid w:val="00BD1259"/>
    <w:rsid w:val="00BD1A44"/>
    <w:rsid w:val="00BD48C4"/>
    <w:rsid w:val="00BE4FB1"/>
    <w:rsid w:val="00BF11BA"/>
    <w:rsid w:val="00C04151"/>
    <w:rsid w:val="00C04766"/>
    <w:rsid w:val="00C14661"/>
    <w:rsid w:val="00C2657E"/>
    <w:rsid w:val="00C316C0"/>
    <w:rsid w:val="00C31C48"/>
    <w:rsid w:val="00C41798"/>
    <w:rsid w:val="00C53F69"/>
    <w:rsid w:val="00C70BF9"/>
    <w:rsid w:val="00C776B4"/>
    <w:rsid w:val="00C81850"/>
    <w:rsid w:val="00C87BF3"/>
    <w:rsid w:val="00CB654B"/>
    <w:rsid w:val="00CD2F0C"/>
    <w:rsid w:val="00CF272A"/>
    <w:rsid w:val="00CF5223"/>
    <w:rsid w:val="00CF5535"/>
    <w:rsid w:val="00D34730"/>
    <w:rsid w:val="00D36C68"/>
    <w:rsid w:val="00D41A87"/>
    <w:rsid w:val="00D41F60"/>
    <w:rsid w:val="00D452A3"/>
    <w:rsid w:val="00D508D1"/>
    <w:rsid w:val="00D524CA"/>
    <w:rsid w:val="00D804C7"/>
    <w:rsid w:val="00D868BE"/>
    <w:rsid w:val="00D86BE2"/>
    <w:rsid w:val="00DD3A54"/>
    <w:rsid w:val="00DD444F"/>
    <w:rsid w:val="00DF0202"/>
    <w:rsid w:val="00DF493A"/>
    <w:rsid w:val="00E128FB"/>
    <w:rsid w:val="00E16166"/>
    <w:rsid w:val="00E42032"/>
    <w:rsid w:val="00E43968"/>
    <w:rsid w:val="00E44E6E"/>
    <w:rsid w:val="00E45E02"/>
    <w:rsid w:val="00E50CDB"/>
    <w:rsid w:val="00E754E8"/>
    <w:rsid w:val="00E85027"/>
    <w:rsid w:val="00EA1476"/>
    <w:rsid w:val="00EA66BF"/>
    <w:rsid w:val="00EB06F8"/>
    <w:rsid w:val="00EB2B9B"/>
    <w:rsid w:val="00EC79A9"/>
    <w:rsid w:val="00ED0B96"/>
    <w:rsid w:val="00ED0F16"/>
    <w:rsid w:val="00ED1A50"/>
    <w:rsid w:val="00F00DD2"/>
    <w:rsid w:val="00F17AF7"/>
    <w:rsid w:val="00F26A4D"/>
    <w:rsid w:val="00F47F6C"/>
    <w:rsid w:val="00F67FB3"/>
    <w:rsid w:val="00F92EB2"/>
    <w:rsid w:val="00FA7D22"/>
    <w:rsid w:val="00FB280C"/>
    <w:rsid w:val="00FB32E3"/>
    <w:rsid w:val="00FB52C5"/>
    <w:rsid w:val="00FD70E8"/>
    <w:rsid w:val="00FE165A"/>
    <w:rsid w:val="00FE45AD"/>
    <w:rsid w:val="00FF49F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16E26"/>
    <w:pPr>
      <w:spacing w:line="280" w:lineRule="atLeast"/>
    </w:pPr>
    <w:rPr>
      <w:rFonts w:ascii="Arial" w:hAnsi="Arial"/>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semiHidden/>
    <w:rsid w:val="00716E26"/>
    <w:rPr>
      <w:szCs w:val="20"/>
    </w:rPr>
  </w:style>
  <w:style w:type="paragraph" w:customStyle="1" w:styleId="Default">
    <w:name w:val="Default"/>
    <w:rsid w:val="00716E26"/>
    <w:pPr>
      <w:autoSpaceDE w:val="0"/>
      <w:autoSpaceDN w:val="0"/>
      <w:adjustRightInd w:val="0"/>
    </w:pPr>
    <w:rPr>
      <w:rFonts w:ascii="Verdana" w:hAnsi="Verdana" w:cs="Verdana"/>
      <w:color w:val="000000"/>
      <w:sz w:val="24"/>
      <w:szCs w:val="24"/>
    </w:rPr>
  </w:style>
  <w:style w:type="paragraph" w:customStyle="1" w:styleId="Lijstalinea1">
    <w:name w:val="Lijstalinea1"/>
    <w:basedOn w:val="Standaard"/>
    <w:rsid w:val="00716E26"/>
    <w:pPr>
      <w:spacing w:after="200" w:line="276" w:lineRule="auto"/>
      <w:ind w:left="720"/>
      <w:contextualSpacing/>
    </w:pPr>
    <w:rPr>
      <w:rFonts w:ascii="Calibri" w:hAnsi="Calibri"/>
      <w:sz w:val="22"/>
      <w:szCs w:val="22"/>
    </w:rPr>
  </w:style>
  <w:style w:type="character" w:styleId="Verwijzingopmerking">
    <w:name w:val="annotation reference"/>
    <w:basedOn w:val="Standaardalinea-lettertype"/>
    <w:semiHidden/>
    <w:rsid w:val="00716E26"/>
    <w:rPr>
      <w:sz w:val="16"/>
      <w:szCs w:val="16"/>
    </w:rPr>
  </w:style>
  <w:style w:type="table" w:styleId="Tabelraster">
    <w:name w:val="Table Grid"/>
    <w:basedOn w:val="Standaardtabel"/>
    <w:rsid w:val="00716E26"/>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Standaard"/>
    <w:rsid w:val="00716E26"/>
    <w:pPr>
      <w:spacing w:before="100" w:beforeAutospacing="1" w:after="100" w:afterAutospacing="1" w:line="240" w:lineRule="auto"/>
    </w:pPr>
    <w:rPr>
      <w:rFonts w:ascii="Times New Roman" w:hAnsi="Times New Roman"/>
      <w:sz w:val="24"/>
      <w:lang w:eastAsia="nl-NL"/>
    </w:rPr>
  </w:style>
  <w:style w:type="paragraph" w:styleId="Ballontekst">
    <w:name w:val="Balloon Text"/>
    <w:basedOn w:val="Standaard"/>
    <w:semiHidden/>
    <w:rsid w:val="00716E26"/>
    <w:rPr>
      <w:rFonts w:ascii="Tahoma" w:hAnsi="Tahoma" w:cs="Tahoma"/>
      <w:sz w:val="16"/>
      <w:szCs w:val="16"/>
    </w:rPr>
  </w:style>
  <w:style w:type="paragraph" w:styleId="Koptekst">
    <w:name w:val="header"/>
    <w:basedOn w:val="Standaard"/>
    <w:rsid w:val="00716E26"/>
    <w:pPr>
      <w:tabs>
        <w:tab w:val="center" w:pos="4536"/>
        <w:tab w:val="right" w:pos="9072"/>
      </w:tabs>
    </w:pPr>
  </w:style>
  <w:style w:type="paragraph" w:styleId="Voettekst">
    <w:name w:val="footer"/>
    <w:basedOn w:val="Standaard"/>
    <w:link w:val="VoettekstChar"/>
    <w:uiPriority w:val="99"/>
    <w:rsid w:val="00716E26"/>
    <w:pPr>
      <w:tabs>
        <w:tab w:val="center" w:pos="4536"/>
        <w:tab w:val="right" w:pos="9072"/>
      </w:tabs>
    </w:pPr>
  </w:style>
  <w:style w:type="character" w:styleId="Paginanummer">
    <w:name w:val="page number"/>
    <w:basedOn w:val="Standaardalinea-lettertype"/>
    <w:rsid w:val="00716E26"/>
  </w:style>
  <w:style w:type="paragraph" w:styleId="Voetnoottekst">
    <w:name w:val="footnote text"/>
    <w:basedOn w:val="Standaard"/>
    <w:semiHidden/>
    <w:rsid w:val="00716E26"/>
    <w:rPr>
      <w:szCs w:val="20"/>
    </w:rPr>
  </w:style>
  <w:style w:type="character" w:styleId="Voetnootmarkering">
    <w:name w:val="footnote reference"/>
    <w:basedOn w:val="Standaardalinea-lettertype"/>
    <w:semiHidden/>
    <w:rsid w:val="00716E26"/>
    <w:rPr>
      <w:vertAlign w:val="superscript"/>
    </w:rPr>
  </w:style>
  <w:style w:type="paragraph" w:styleId="Onderwerpvanopmerking">
    <w:name w:val="annotation subject"/>
    <w:basedOn w:val="Tekstopmerking"/>
    <w:next w:val="Tekstopmerking"/>
    <w:semiHidden/>
    <w:rsid w:val="00716E26"/>
    <w:rPr>
      <w:b/>
      <w:bCs/>
    </w:rPr>
  </w:style>
  <w:style w:type="paragraph" w:styleId="Lijstalinea">
    <w:name w:val="List Paragraph"/>
    <w:basedOn w:val="Standaard"/>
    <w:uiPriority w:val="34"/>
    <w:qFormat/>
    <w:rsid w:val="007D3377"/>
    <w:pPr>
      <w:ind w:left="720"/>
      <w:contextualSpacing/>
    </w:pPr>
  </w:style>
  <w:style w:type="paragraph" w:styleId="Geenafstand">
    <w:name w:val="No Spacing"/>
    <w:uiPriority w:val="1"/>
    <w:qFormat/>
    <w:rsid w:val="007D3377"/>
    <w:rPr>
      <w:rFonts w:ascii="Arial" w:hAnsi="Arial"/>
      <w:szCs w:val="24"/>
      <w:lang w:eastAsia="en-US"/>
    </w:rPr>
  </w:style>
  <w:style w:type="character" w:customStyle="1" w:styleId="VoettekstChar">
    <w:name w:val="Voettekst Char"/>
    <w:basedOn w:val="Standaardalinea-lettertype"/>
    <w:link w:val="Voettekst"/>
    <w:uiPriority w:val="99"/>
    <w:rsid w:val="00937A77"/>
    <w:rPr>
      <w:rFonts w:ascii="Arial" w:hAnsi="Arial"/>
      <w:szCs w:val="24"/>
      <w:lang w:eastAsia="en-US"/>
    </w:rPr>
  </w:style>
  <w:style w:type="character" w:customStyle="1" w:styleId="rood1">
    <w:name w:val="rood1"/>
    <w:basedOn w:val="Standaardalinea-lettertype"/>
    <w:rsid w:val="009E1E80"/>
    <w:rPr>
      <w:color w:val="CC0000"/>
    </w:rPr>
  </w:style>
</w:styles>
</file>

<file path=word/webSettings.xml><?xml version="1.0" encoding="utf-8"?>
<w:webSettings xmlns:r="http://schemas.openxmlformats.org/officeDocument/2006/relationships" xmlns:w="http://schemas.openxmlformats.org/wordprocessingml/2006/main">
  <w:divs>
    <w:div w:id="43797291">
      <w:bodyDiv w:val="1"/>
      <w:marLeft w:val="0"/>
      <w:marRight w:val="0"/>
      <w:marTop w:val="0"/>
      <w:marBottom w:val="0"/>
      <w:divBdr>
        <w:top w:val="none" w:sz="0" w:space="0" w:color="auto"/>
        <w:left w:val="none" w:sz="0" w:space="0" w:color="auto"/>
        <w:bottom w:val="none" w:sz="0" w:space="0" w:color="auto"/>
        <w:right w:val="none" w:sz="0" w:space="0" w:color="auto"/>
      </w:divBdr>
    </w:div>
    <w:div w:id="388650036">
      <w:bodyDiv w:val="1"/>
      <w:marLeft w:val="0"/>
      <w:marRight w:val="0"/>
      <w:marTop w:val="0"/>
      <w:marBottom w:val="0"/>
      <w:divBdr>
        <w:top w:val="none" w:sz="0" w:space="0" w:color="auto"/>
        <w:left w:val="none" w:sz="0" w:space="0" w:color="auto"/>
        <w:bottom w:val="none" w:sz="0" w:space="0" w:color="auto"/>
        <w:right w:val="none" w:sz="0" w:space="0" w:color="auto"/>
      </w:divBdr>
    </w:div>
    <w:div w:id="456218053">
      <w:bodyDiv w:val="1"/>
      <w:marLeft w:val="0"/>
      <w:marRight w:val="0"/>
      <w:marTop w:val="0"/>
      <w:marBottom w:val="0"/>
      <w:divBdr>
        <w:top w:val="none" w:sz="0" w:space="0" w:color="auto"/>
        <w:left w:val="none" w:sz="0" w:space="0" w:color="auto"/>
        <w:bottom w:val="none" w:sz="0" w:space="0" w:color="auto"/>
        <w:right w:val="none" w:sz="0" w:space="0" w:color="auto"/>
      </w:divBdr>
    </w:div>
    <w:div w:id="602495573">
      <w:bodyDiv w:val="1"/>
      <w:marLeft w:val="0"/>
      <w:marRight w:val="0"/>
      <w:marTop w:val="0"/>
      <w:marBottom w:val="0"/>
      <w:divBdr>
        <w:top w:val="none" w:sz="0" w:space="0" w:color="auto"/>
        <w:left w:val="none" w:sz="0" w:space="0" w:color="auto"/>
        <w:bottom w:val="none" w:sz="0" w:space="0" w:color="auto"/>
        <w:right w:val="none" w:sz="0" w:space="0" w:color="auto"/>
      </w:divBdr>
    </w:div>
    <w:div w:id="1125385943">
      <w:bodyDiv w:val="1"/>
      <w:marLeft w:val="0"/>
      <w:marRight w:val="0"/>
      <w:marTop w:val="0"/>
      <w:marBottom w:val="0"/>
      <w:divBdr>
        <w:top w:val="none" w:sz="0" w:space="0" w:color="auto"/>
        <w:left w:val="none" w:sz="0" w:space="0" w:color="auto"/>
        <w:bottom w:val="none" w:sz="0" w:space="0" w:color="auto"/>
        <w:right w:val="none" w:sz="0" w:space="0" w:color="auto"/>
      </w:divBdr>
    </w:div>
    <w:div w:id="1326785283">
      <w:bodyDiv w:val="1"/>
      <w:marLeft w:val="0"/>
      <w:marRight w:val="0"/>
      <w:marTop w:val="0"/>
      <w:marBottom w:val="0"/>
      <w:divBdr>
        <w:top w:val="none" w:sz="0" w:space="0" w:color="auto"/>
        <w:left w:val="none" w:sz="0" w:space="0" w:color="auto"/>
        <w:bottom w:val="none" w:sz="0" w:space="0" w:color="auto"/>
        <w:right w:val="none" w:sz="0" w:space="0" w:color="auto"/>
      </w:divBdr>
    </w:div>
    <w:div w:id="1349482902">
      <w:bodyDiv w:val="1"/>
      <w:marLeft w:val="0"/>
      <w:marRight w:val="0"/>
      <w:marTop w:val="0"/>
      <w:marBottom w:val="0"/>
      <w:divBdr>
        <w:top w:val="none" w:sz="0" w:space="0" w:color="auto"/>
        <w:left w:val="none" w:sz="0" w:space="0" w:color="auto"/>
        <w:bottom w:val="none" w:sz="0" w:space="0" w:color="auto"/>
        <w:right w:val="none" w:sz="0" w:space="0" w:color="auto"/>
      </w:divBdr>
    </w:div>
    <w:div w:id="20786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1400</ap:Words>
  <ap:Characters>8963</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2014-04-04T13:24:00.0000000Z</dcterms:created>
  <dcterms:modified xsi:type="dcterms:W3CDTF">2014-04-04T13:24:00.0000000Z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0x01010002920785C7E38841BDACE8D2FD31D371</vt:lpwstr>
  </property>
</Properties>
</file>