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52" w:rsidP="00B93E52" w:rsidRDefault="00B93E52">
      <w:r>
        <w:t>Geachte griffie,</w:t>
      </w:r>
    </w:p>
    <w:p w:rsidR="00B93E52" w:rsidP="00B93E52" w:rsidRDefault="00B93E52"/>
    <w:p w:rsidR="00B93E52" w:rsidP="00B93E52" w:rsidRDefault="00B93E52">
      <w:r>
        <w:t>Marianne Thieme wil, indien mogelijk, nog graag een rondvraagpunt aanmelden voor de extra PV EZ van vandaag:</w:t>
      </w:r>
    </w:p>
    <w:p w:rsidR="00B93E52" w:rsidP="00B93E52" w:rsidRDefault="00B93E52"/>
    <w:p w:rsidR="00B93E52" w:rsidP="00B93E52" w:rsidRDefault="00B93E52">
      <w:bookmarkStart w:name="_GoBack" w:id="0"/>
      <w:r>
        <w:t xml:space="preserve">Marianne Thieme wil graag een reactie vragen van de staatssecretaris van Economische Zaken op een nieuwe publicatie van TNS NIPO over diertransporten; </w:t>
      </w:r>
      <w:bookmarkEnd w:id="0"/>
      <w:r>
        <w:fldChar w:fldCharType="begin"/>
      </w:r>
      <w:r>
        <w:instrText xml:space="preserve"> HYPERLINK "http://www.wakkerdier.nl/uploads/media_items/rapportage-tns-nipo-vee-industrie.original.pdf" </w:instrText>
      </w:r>
      <w:r>
        <w:fldChar w:fldCharType="separate"/>
      </w:r>
      <w:r>
        <w:rPr>
          <w:rStyle w:val="Hyperlink"/>
        </w:rPr>
        <w:t>http://www.wakkerdier.nl/uploads/media_items/rapportage-tns-nipo-vee-industrie.original.pdf</w:t>
      </w:r>
      <w:r>
        <w:fldChar w:fldCharType="end"/>
      </w:r>
      <w:r>
        <w:t xml:space="preserve">. </w:t>
      </w:r>
    </w:p>
    <w:p w:rsidR="00B93E52" w:rsidP="00B93E52" w:rsidRDefault="00B93E52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52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93E52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0658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3E5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93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3E52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93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2014-04-15T11:09:00.0000000Z</dcterms:created>
  <dcterms:modified xsi:type="dcterms:W3CDTF">2014-04-15T11:09:00.0000000Z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0x010100C952D960019FE34196CE4D98B0884F26</vt:lpwstr>
  </property>
</Properties>
</file>