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873" w:rsidRDefault="003B67AA">
      <w:pPr>
        <w:framePr w:w="5948" w:h="1741" w:hSpace="181" w:wrap="around" w:hAnchor="page" w:vAnchor="page" w:x="1078" w:y="3341" w:hRule="exact"/>
        <w:shd w:val="solid" w:color="FFFFFF" w:fill="FFFFFF"/>
        <w:tabs>
          <w:tab w:val="right" w:pos="1008"/>
          <w:tab w:val="left" w:pos="1148"/>
        </w:tabs>
        <w:ind w:left="1145" w:hanging="1145"/>
        <w:rPr>
          <w:szCs w:val="18"/>
        </w:rPr>
      </w:pPr>
      <w:r>
        <w:rPr>
          <w:rStyle w:val="Huisstijl-Aan"/>
        </w:rPr>
        <w:tab/>
        <w:t>aan</w:t>
      </w:r>
      <w:r>
        <w:rPr>
          <w:szCs w:val="18"/>
        </w:rPr>
        <w:tab/>
      </w:r>
      <w:r>
        <w:t xml:space="preserve">Voorzitters </w:t>
      </w:r>
      <w:r w:rsidR="006614A6">
        <w:t xml:space="preserve">van </w:t>
      </w:r>
      <w:r>
        <w:t xml:space="preserve">vaste </w:t>
      </w:r>
      <w:r w:rsidR="006614A6">
        <w:t xml:space="preserve">en algemene </w:t>
      </w:r>
      <w:r>
        <w:t>commissies</w:t>
      </w:r>
    </w:p>
    <w:p w:rsidR="002E5873" w:rsidRDefault="003B67AA">
      <w:pPr>
        <w:framePr w:w="5948" w:h="1741" w:hSpace="181" w:wrap="around" w:hAnchor="page" w:vAnchor="page" w:x="1078" w:y="3341" w:hRule="exact"/>
        <w:shd w:val="solid" w:color="FFFFFF" w:fill="FFFFFF"/>
        <w:tabs>
          <w:tab w:val="left" w:pos="1148"/>
        </w:tabs>
        <w:spacing w:line="284" w:lineRule="exact"/>
        <w:ind w:left="1145" w:hanging="1145"/>
      </w:pPr>
      <w:r>
        <w:rPr>
          <w:szCs w:val="18"/>
        </w:rPr>
        <w:tab/>
      </w:r>
    </w:p>
    <w:p w:rsidR="002E5873" w:rsidRDefault="002362FD">
      <w:pPr>
        <w:pStyle w:val="PlatteTekst"/>
        <w:sectPr w:rsidR="002E5873">
          <w:headerReference w:type="default" r:id="rId13"/>
          <w:type w:val="continuous"/>
          <w:pgSz w:w="11907" w:h="16840" w:code="9"/>
          <w:pgMar w:top="5245" w:right="1701" w:bottom="1418" w:left="2212" w:header="426" w:footer="992" w:gutter="0"/>
          <w:cols w:space="708"/>
          <w:docGrid w:type="lines" w:linePitch="284"/>
        </w:sectPr>
      </w:pPr>
      <w:r>
        <w:rPr>
          <w:noProof/>
          <w:lang w:eastAsia="nl-NL"/>
        </w:rPr>
        <w:lastRenderedPageBreak/>
        <mc:AlternateContent>
          <mc:Choice Requires="wps">
            <w:drawing>
              <wp:anchor distT="0" distB="269875" distL="114300" distR="114300" simplePos="0" relativeHeight="251659264" behindDoc="0" locked="0" layoutInCell="1" allowOverlap="1" wp14:editId="6C7147DE" wp14:anchorId="47AA544F">
                <wp:simplePos x="0" y="0"/>
                <wp:positionH relativeFrom="page">
                  <wp:posOffset>4581525</wp:posOffset>
                </wp:positionH>
                <wp:positionV relativeFrom="page">
                  <wp:posOffset>866775</wp:posOffset>
                </wp:positionV>
                <wp:extent cx="2263775" cy="647700"/>
                <wp:effectExtent l="0" t="0" r="3175" b="0"/>
                <wp:wrapTopAndBottom/>
                <wp:docPr id="9" name="Tekstvak 9"/>
                <wp:cNvGraphicFramePr/>
                <a:graphic xmlns:a="http://schemas.openxmlformats.org/drawingml/2006/main">
                  <a:graphicData uri="http://schemas.microsoft.com/office/word/2010/wordprocessingShape">
                    <wps:wsp>
                      <wps:cNvSpPr txBox="1"/>
                      <wps:spPr>
                        <a:xfrm>
                          <a:off x="0" y="0"/>
                          <a:ext cx="226377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E5873" w:rsidRDefault="002E5873">
                            <w:pPr>
                              <w:pStyle w:val="Huisstijl-Afzendgegevens"/>
                              <w:rPr>
                                <w:szCs w:val="13"/>
                              </w:rPr>
                            </w:pPr>
                          </w:p>
                          <w:p w:rsidR="002E5873" w:rsidRDefault="003B67AA">
                            <w:pPr>
                              <w:pStyle w:val="Huisstijl-Afzendgegevens"/>
                              <w:rPr>
                                <w:szCs w:val="13"/>
                              </w:rPr>
                            </w:pPr>
                            <w:r>
                              <w:rPr>
                                <w:szCs w:val="13"/>
                              </w:rPr>
                              <w:t xml:space="preserve">  </w:t>
                            </w:r>
                          </w:p>
                          <w:p w:rsidR="002E5873" w:rsidRDefault="002E5873">
                            <w:pPr>
                              <w:pStyle w:val="Huisstijl-AfzendgegevensW1vet"/>
                              <w:rPr>
                                <w:szCs w:val="13"/>
                              </w:rPr>
                            </w:pPr>
                          </w:p>
                          <w:p w:rsidRPr="002362FD" w:rsidR="002E5873" w:rsidRDefault="002362FD">
                            <w:pPr>
                              <w:pStyle w:val="Huisstijl-Afzendgegevens"/>
                              <w:rPr>
                                <w:b/>
                                <w:sz w:val="18"/>
                                <w:szCs w:val="18"/>
                              </w:rPr>
                            </w:pPr>
                            <w:r w:rsidRPr="002362FD">
                              <w:rPr>
                                <w:b/>
                                <w:sz w:val="18"/>
                                <w:szCs w:val="18"/>
                              </w:rPr>
                              <w:t>C</w:t>
                            </w:r>
                            <w:r w:rsidRPr="002362FD" w:rsidR="003B67AA">
                              <w:rPr>
                                <w:b/>
                                <w:sz w:val="18"/>
                                <w:szCs w:val="18"/>
                              </w:rPr>
                              <w:t xml:space="preserve">ommissie voor </w:t>
                            </w:r>
                            <w:r w:rsidRPr="002362FD" w:rsidR="009015AE">
                              <w:rPr>
                                <w:b/>
                                <w:sz w:val="18"/>
                                <w:szCs w:val="18"/>
                              </w:rPr>
                              <w:t xml:space="preserve">de </w:t>
                            </w:r>
                            <w:r w:rsidRPr="002362FD" w:rsidR="003B67AA">
                              <w:rPr>
                                <w:b/>
                                <w:sz w:val="18"/>
                                <w:szCs w:val="18"/>
                              </w:rPr>
                              <w:t>Rijksuitgaven</w:t>
                            </w:r>
                          </w:p>
                          <w:p w:rsidR="002E5873" w:rsidRDefault="003B67AA">
                            <w:pPr>
                              <w:pStyle w:val="Huisstijl-Afzendgegevens"/>
                              <w:rPr>
                                <w:szCs w:val="13"/>
                              </w:rPr>
                            </w:pPr>
                            <w:r>
                              <w:rPr>
                                <w:szCs w:val="13"/>
                              </w:rPr>
                              <w:t xml:space="preserve"> </w:t>
                            </w:r>
                          </w:p>
                          <w:p w:rsidR="002E5873" w:rsidRDefault="009015AE">
                            <w:pPr>
                              <w:pStyle w:val="Huisstijl-Afzendgegevens"/>
                              <w:rPr>
                                <w:szCs w:val="13"/>
                              </w:rPr>
                            </w:pPr>
                            <w: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9" style="position:absolute;margin-left:360.75pt;margin-top:68.25pt;width:178.25pt;height:51pt;z-index:25165926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">
                <v:textbox inset="0,0,0,0">
                  <w:txbxContent>
                    <w:p w:rsidR="002E5873" w:rsidRDefault="002E5873">
                      <w:pPr>
                        <w:pStyle w:val="Huisstijl-Afzendgegevens"/>
                        <w:rPr>
                          <w:szCs w:val="13"/>
                        </w:rPr>
                      </w:pPr>
                    </w:p>
                    <w:p w:rsidR="002E5873" w:rsidRDefault="003B67AA">
                      <w:pPr>
                        <w:pStyle w:val="Huisstijl-Afzendgegevens"/>
                        <w:rPr>
                          <w:szCs w:val="13"/>
                        </w:rPr>
                      </w:pPr>
                      <w:r>
                        <w:rPr>
                          <w:szCs w:val="13"/>
                        </w:rPr>
                        <w:t xml:space="preserve">  </w:t>
                      </w:r>
                    </w:p>
                    <w:p w:rsidR="002E5873" w:rsidRDefault="002E5873">
                      <w:pPr>
                        <w:pStyle w:val="Huisstijl-AfzendgegevensW1vet"/>
                        <w:rPr>
                          <w:szCs w:val="13"/>
                        </w:rPr>
                      </w:pPr>
                    </w:p>
                    <w:p w:rsidRPr="002362FD" w:rsidR="002E5873" w:rsidRDefault="002362FD">
                      <w:pPr>
                        <w:pStyle w:val="Huisstijl-Afzendgegevens"/>
                        <w:rPr>
                          <w:b/>
                          <w:sz w:val="18"/>
                          <w:szCs w:val="18"/>
                        </w:rPr>
                      </w:pPr>
                      <w:r w:rsidRPr="002362FD">
                        <w:rPr>
                          <w:b/>
                          <w:sz w:val="18"/>
                          <w:szCs w:val="18"/>
                        </w:rPr>
                        <w:t>C</w:t>
                      </w:r>
                      <w:r w:rsidRPr="002362FD" w:rsidR="003B67AA">
                        <w:rPr>
                          <w:b/>
                          <w:sz w:val="18"/>
                          <w:szCs w:val="18"/>
                        </w:rPr>
                        <w:t xml:space="preserve">ommissie voor </w:t>
                      </w:r>
                      <w:r w:rsidRPr="002362FD" w:rsidR="009015AE">
                        <w:rPr>
                          <w:b/>
                          <w:sz w:val="18"/>
                          <w:szCs w:val="18"/>
                        </w:rPr>
                        <w:t xml:space="preserve">de </w:t>
                      </w:r>
                      <w:r w:rsidRPr="002362FD" w:rsidR="003B67AA">
                        <w:rPr>
                          <w:b/>
                          <w:sz w:val="18"/>
                          <w:szCs w:val="18"/>
                        </w:rPr>
                        <w:t>Rijksuitgaven</w:t>
                      </w:r>
                    </w:p>
                    <w:p w:rsidR="002E5873" w:rsidRDefault="003B67AA">
                      <w:pPr>
                        <w:pStyle w:val="Huisstijl-Afzendgegevens"/>
                        <w:rPr>
                          <w:szCs w:val="13"/>
                        </w:rPr>
                      </w:pPr>
                      <w:r>
                        <w:rPr>
                          <w:szCs w:val="13"/>
                        </w:rPr>
                        <w:t xml:space="preserve"> </w:t>
                      </w:r>
                    </w:p>
                    <w:p w:rsidR="002E5873" w:rsidRDefault="009015AE">
                      <w:pPr>
                        <w:pStyle w:val="Huisstijl-Afzendgegevens"/>
                        <w:rPr>
                          <w:szCs w:val="13"/>
                        </w:rPr>
                      </w:pPr>
                      <w:r>
                        <w:br/>
                      </w:r>
                    </w:p>
                  </w:txbxContent>
                </v:textbox>
                <w10:wrap type="topAndBottom" anchorx="page" anchory="page"/>
              </v:shape>
            </w:pict>
          </mc:Fallback>
        </mc:AlternateContent>
      </w:r>
      <w:r w:rsidRPr="00953DBF" w:rsidR="003B67AA">
        <w:rPr>
          <w:noProof/>
          <w:highlight w:val="yellow"/>
          <w:lang w:eastAsia="nl-NL"/>
        </w:rPr>
        <mc:AlternateContent>
          <mc:Choice Requires="wps">
            <w:drawing>
              <wp:anchor distT="0" distB="269875" distL="114300" distR="114300" simplePos="0" relativeHeight="251661312" behindDoc="0" locked="0" layoutInCell="1" allowOverlap="1" wp14:editId="53341E5F" wp14:anchorId="0C271A99">
                <wp:simplePos x="0" y="0"/>
                <wp:positionH relativeFrom="page">
                  <wp:posOffset>496570</wp:posOffset>
                </wp:positionH>
                <wp:positionV relativeFrom="page">
                  <wp:posOffset>3622675</wp:posOffset>
                </wp:positionV>
                <wp:extent cx="4150360" cy="775335"/>
                <wp:effectExtent l="0" t="0" r="2540" b="11430"/>
                <wp:wrapTopAndBottom/>
                <wp:docPr id="8" name="Tekstvak 8"/>
                <wp:cNvGraphicFramePr/>
                <a:graphic xmlns:a="http://schemas.openxmlformats.org/drawingml/2006/main">
                  <a:graphicData uri="http://schemas.microsoft.com/office/word/2010/wordprocessingShape">
                    <wps:wsp>
                      <wps:cNvSpPr txBox="1"/>
                      <wps:spPr>
                        <a:xfrm>
                          <a:off x="0" y="0"/>
                          <a:ext cx="4150360" cy="775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E5873" w:rsidRDefault="003B67AA">
                            <w:pPr>
                              <w:pStyle w:val="Huisstijl-AgendagegevensW1"/>
                            </w:pPr>
                            <w:r>
                              <w:tab/>
                              <w:t>datum</w:t>
                            </w:r>
                            <w:r>
                              <w:tab/>
                            </w:r>
                            <w:sdt>
                              <w:sdtPr>
                                <w:alias w:val="Memo Datum"/>
                                <w:tag w:val="Memo_Datum"/>
                                <w:id w:val="-305387908"/>
                                <w:dataBinding w:prefixMappings="xmlns:dg='http://docgen.org/date' " w:xpath="/dg:DocgenData[1]/dg:Memo_Datum[1]" w:storeItemID="{6E06A346-2E08-44D3-8CE7-C3D35DB8B211}"/>
                                <w:date w:fullDate="2014-03-11T00:00:00Z">
                                  <w:dateFormat w:val="d MMMM YYYY"/>
                                  <w:lid w:val="nl-NL"/>
                                  <w:storeMappedDataAs w:val="dateTime"/>
                                  <w:calendar w:val="gregorian"/>
                                </w:date>
                              </w:sdtPr>
                              <w:sdtEndPr/>
                              <w:sdtContent>
                                <w:r w:rsidR="009015AE">
                                  <w:t>11 maart 2014</w:t>
                                </w:r>
                              </w:sdtContent>
                            </w:sdt>
                          </w:p>
                          <w:p w:rsidR="002E5873" w:rsidRDefault="003B67AA">
                            <w:pPr>
                              <w:pStyle w:val="Huisstijl-Agendagegevens"/>
                            </w:pPr>
                            <w:r>
                              <w:tab/>
                            </w:r>
                            <w:r w:rsidR="002362FD">
                              <w:t>betreft</w:t>
                            </w:r>
                            <w:r w:rsidR="002362FD">
                              <w:tab/>
                            </w:r>
                            <w:r w:rsidRPr="002362FD" w:rsidR="002362FD">
                              <w:rPr>
                                <w:sz w:val="18"/>
                                <w:szCs w:val="18"/>
                              </w:rPr>
                              <w:t>Advies behandelwijze van beleidsdoorlichtingen</w:t>
                            </w:r>
                          </w:p>
                          <w:p w:rsidR="002362FD" w:rsidP="002362FD" w:rsidRDefault="003B67AA">
                            <w:pPr>
                              <w:pStyle w:val="Huisstijl-Agendagegevens"/>
                            </w:pPr>
                            <w:r>
                              <w:tab/>
                            </w:r>
                            <w:r w:rsidR="002362FD">
                              <w:t>ons kenmerk</w:t>
                            </w:r>
                            <w:r w:rsidR="002362FD">
                              <w:tab/>
                            </w:r>
                            <w:r w:rsidR="002362FD">
                              <w:t>2014D07165</w:t>
                            </w:r>
                          </w:p>
                          <w:p w:rsidR="002E5873" w:rsidRDefault="002E5873">
                            <w:pPr>
                              <w:pStyle w:val="Huisstijl-AgendagegevensW1"/>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kstvak 8" style="position:absolute;margin-left:39.1pt;margin-top:285.25pt;width:326.8pt;height:61.05pt;z-index:251661312;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">
                <v:textbox style="mso-fit-shape-to-text:t" inset="0,0,0,0">
                  <w:txbxContent>
                    <w:p w:rsidR="002E5873" w:rsidRDefault="003B67AA">
                      <w:pPr>
                        <w:pStyle w:val="Huisstijl-AgendagegevensW1"/>
                      </w:pPr>
                      <w:r>
                        <w:tab/>
                        <w:t>datum</w:t>
                      </w:r>
                      <w:r>
                        <w:tab/>
                      </w:r>
                      <w:sdt>
                        <w:sdtPr>
                          <w:alias w:val="Memo Datum"/>
                          <w:tag w:val="Memo_Datum"/>
                          <w:id w:val="-305387908"/>
                          <w:dataBinding w:prefixMappings="xmlns:dg='http://docgen.org/date' " w:xpath="/dg:DocgenData[1]/dg:Memo_Datum[1]" w:storeItemID="{6E06A346-2E08-44D3-8CE7-C3D35DB8B211}"/>
                          <w:date w:fullDate="2014-03-11T00:00:00Z">
                            <w:dateFormat w:val="d MMMM YYYY"/>
                            <w:lid w:val="nl-NL"/>
                            <w:storeMappedDataAs w:val="dateTime"/>
                            <w:calendar w:val="gregorian"/>
                          </w:date>
                        </w:sdtPr>
                        <w:sdtEndPr/>
                        <w:sdtContent>
                          <w:r w:rsidR="009015AE">
                            <w:t>11 maart 2014</w:t>
                          </w:r>
                        </w:sdtContent>
                      </w:sdt>
                    </w:p>
                    <w:p w:rsidR="002E5873" w:rsidRDefault="003B67AA">
                      <w:pPr>
                        <w:pStyle w:val="Huisstijl-Agendagegevens"/>
                      </w:pPr>
                      <w:r>
                        <w:tab/>
                      </w:r>
                      <w:r w:rsidR="002362FD">
                        <w:t>betreft</w:t>
                      </w:r>
                      <w:r w:rsidR="002362FD">
                        <w:tab/>
                      </w:r>
                      <w:r w:rsidRPr="002362FD" w:rsidR="002362FD">
                        <w:rPr>
                          <w:sz w:val="18"/>
                          <w:szCs w:val="18"/>
                        </w:rPr>
                        <w:t>Advies behandelwijze van beleidsdoorlichtingen</w:t>
                      </w:r>
                    </w:p>
                    <w:p w:rsidR="002362FD" w:rsidP="002362FD" w:rsidRDefault="003B67AA">
                      <w:pPr>
                        <w:pStyle w:val="Huisstijl-Agendagegevens"/>
                      </w:pPr>
                      <w:r>
                        <w:tab/>
                      </w:r>
                      <w:r w:rsidR="002362FD">
                        <w:t>ons kenmerk</w:t>
                      </w:r>
                      <w:r w:rsidR="002362FD">
                        <w:tab/>
                      </w:r>
                      <w:r w:rsidR="002362FD">
                        <w:t>2014D07165</w:t>
                      </w:r>
                    </w:p>
                    <w:p w:rsidR="002E5873" w:rsidRDefault="002E5873">
                      <w:pPr>
                        <w:pStyle w:val="Huisstijl-AgendagegevensW1"/>
                      </w:pPr>
                    </w:p>
                  </w:txbxContent>
                </v:textbox>
                <w10:wrap type="topAndBottom" anchorx="page" anchory="page"/>
              </v:shape>
            </w:pict>
          </mc:Fallback>
        </mc:AlternateContent>
      </w:r>
      <w:r w:rsidRPr="00953DBF" w:rsidR="003B67AA">
        <w:rPr>
          <w:noProof/>
          <w:highlight w:val="yellow"/>
          <w:lang w:eastAsia="nl-NL"/>
        </w:rPr>
        <mc:AlternateContent>
          <mc:Choice Requires="wps">
            <w:drawing>
              <wp:anchor distT="0" distB="0" distL="114300" distR="114300" simplePos="0" relativeHeight="251663360" behindDoc="0" locked="0" layoutInCell="1" allowOverlap="1" wp14:editId="2A830C25" wp14:anchorId="117E0499">
                <wp:simplePos x="0" y="0"/>
                <wp:positionH relativeFrom="column">
                  <wp:posOffset>3738880</wp:posOffset>
                </wp:positionH>
                <wp:positionV relativeFrom="page">
                  <wp:posOffset>1847850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E6061" w:rsidRDefault="00EE606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94.4pt;margin-top:145.5pt;width:161.3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7AeQ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">
                <v:textbox inset="0,0,0,0">
                  <w:txbxContent>
                    <w:p w:rsidR="00EE6061" w:rsidRDefault="00EE6061"/>
                  </w:txbxContent>
                </v:textbox>
                <w10:wrap anchory="page"/>
              </v:shape>
            </w:pict>
          </mc:Fallback>
        </mc:AlternateContent>
      </w:r>
    </w:p>
    <w:p w:rsidR="002E5873" w:rsidRDefault="003B67AA">
      <w:pPr>
        <w:pStyle w:val="Huisstijl-Aanhef"/>
        <w:rPr>
          <w:szCs w:val="17"/>
        </w:rPr>
      </w:pPr>
      <w:r>
        <w:rPr>
          <w:szCs w:val="17"/>
        </w:rPr>
        <w:t>Geachte</w:t>
      </w:r>
      <w:r w:rsidR="00846D94">
        <w:rPr>
          <w:szCs w:val="17"/>
        </w:rPr>
        <w:t xml:space="preserve"> voorzitter</w:t>
      </w:r>
      <w:r>
        <w:rPr>
          <w:szCs w:val="17"/>
        </w:rPr>
        <w:t>,</w:t>
      </w:r>
    </w:p>
    <w:p w:rsidR="0075096F" w:rsidRDefault="0075096F">
      <w:pPr>
        <w:rPr>
          <w:szCs w:val="18"/>
        </w:rPr>
      </w:pPr>
      <w:bookmarkStart w:name="Text1" w:id="0"/>
      <w:r>
        <w:rPr>
          <w:szCs w:val="18"/>
        </w:rPr>
        <w:t xml:space="preserve">Hierbij doet de </w:t>
      </w:r>
      <w:r w:rsidR="006614A6">
        <w:rPr>
          <w:szCs w:val="18"/>
        </w:rPr>
        <w:t>c</w:t>
      </w:r>
      <w:r>
        <w:rPr>
          <w:szCs w:val="18"/>
        </w:rPr>
        <w:t>ommissie voor de Rijksuitg</w:t>
      </w:r>
      <w:bookmarkStart w:name="_GoBack" w:id="1"/>
      <w:bookmarkEnd w:id="1"/>
      <w:r>
        <w:rPr>
          <w:szCs w:val="18"/>
        </w:rPr>
        <w:t>aven u een advies toekomen over de behandelwijze van beleidsdoorlichtingen.</w:t>
      </w:r>
      <w:r w:rsidR="008824CB">
        <w:rPr>
          <w:szCs w:val="18"/>
        </w:rPr>
        <w:t xml:space="preserve"> Dit advies wordt aan alle </w:t>
      </w:r>
      <w:r w:rsidR="006614A6">
        <w:rPr>
          <w:szCs w:val="18"/>
        </w:rPr>
        <w:t xml:space="preserve">vaste en algemene </w:t>
      </w:r>
      <w:r w:rsidR="008824CB">
        <w:rPr>
          <w:szCs w:val="18"/>
        </w:rPr>
        <w:t>commissies gezonden, teneinde beter gebruik te maken van de inzichten die beleidsdoorlichtingen bieden.</w:t>
      </w:r>
      <w:r>
        <w:rPr>
          <w:szCs w:val="18"/>
        </w:rPr>
        <w:t xml:space="preserve"> </w:t>
      </w:r>
    </w:p>
    <w:p w:rsidR="0075096F" w:rsidRDefault="0075096F">
      <w:pPr>
        <w:rPr>
          <w:szCs w:val="18"/>
        </w:rPr>
      </w:pPr>
    </w:p>
    <w:p w:rsidRPr="008824CB" w:rsidR="008824CB" w:rsidRDefault="008824CB">
      <w:pPr>
        <w:rPr>
          <w:i/>
          <w:szCs w:val="18"/>
        </w:rPr>
      </w:pPr>
      <w:r>
        <w:rPr>
          <w:i/>
          <w:szCs w:val="18"/>
        </w:rPr>
        <w:t>Aanleiding</w:t>
      </w:r>
    </w:p>
    <w:p w:rsidR="00846D94" w:rsidRDefault="006614A6">
      <w:pPr>
        <w:rPr>
          <w:szCs w:val="18"/>
        </w:rPr>
      </w:pPr>
      <w:r>
        <w:rPr>
          <w:szCs w:val="18"/>
        </w:rPr>
        <w:t xml:space="preserve">In het kader van </w:t>
      </w:r>
      <w:r w:rsidR="00846D94">
        <w:rPr>
          <w:szCs w:val="18"/>
        </w:rPr>
        <w:t>h</w:t>
      </w:r>
      <w:r>
        <w:rPr>
          <w:szCs w:val="18"/>
        </w:rPr>
        <w:t>aar</w:t>
      </w:r>
      <w:r w:rsidR="00846D94">
        <w:rPr>
          <w:szCs w:val="18"/>
        </w:rPr>
        <w:t xml:space="preserve"> </w:t>
      </w:r>
      <w:hyperlink w:history="1" r:id="rId14">
        <w:r w:rsidRPr="009C07A9" w:rsidR="00846D94">
          <w:rPr>
            <w:rStyle w:val="Hyperlink"/>
            <w:szCs w:val="18"/>
          </w:rPr>
          <w:t xml:space="preserve">Werkprogramma </w:t>
        </w:r>
        <w:r w:rsidRPr="009C07A9" w:rsidR="009C07A9">
          <w:rPr>
            <w:rStyle w:val="Hyperlink"/>
            <w:szCs w:val="18"/>
          </w:rPr>
          <w:t>2013-2017</w:t>
        </w:r>
      </w:hyperlink>
      <w:r w:rsidR="00B06BD4">
        <w:rPr>
          <w:rStyle w:val="Hyperlink"/>
          <w:szCs w:val="18"/>
        </w:rPr>
        <w:t xml:space="preserve"> </w:t>
      </w:r>
      <w:r w:rsidR="00846D94">
        <w:rPr>
          <w:szCs w:val="18"/>
        </w:rPr>
        <w:t>o</w:t>
      </w:r>
      <w:r>
        <w:rPr>
          <w:szCs w:val="18"/>
        </w:rPr>
        <w:t>nderneemt de commissie voor de Rijksuitgaven activiteiten om</w:t>
      </w:r>
      <w:r w:rsidR="00846D94">
        <w:rPr>
          <w:szCs w:val="18"/>
        </w:rPr>
        <w:t xml:space="preserve"> het gebruik en de kwaliteit van beleidsdoorlichtingen te verbeteren. </w:t>
      </w:r>
      <w:r w:rsidR="00CD0D8F">
        <w:rPr>
          <w:szCs w:val="18"/>
        </w:rPr>
        <w:t>D</w:t>
      </w:r>
      <w:r w:rsidR="00846D94">
        <w:rPr>
          <w:szCs w:val="18"/>
        </w:rPr>
        <w:t xml:space="preserve">e commissie </w:t>
      </w:r>
      <w:r w:rsidR="00CD0D8F">
        <w:rPr>
          <w:szCs w:val="18"/>
        </w:rPr>
        <w:t xml:space="preserve">monitort de kwaliteit, volledigheid en tijdigheid van beleidsdoorlichtingen (jaarlijkse evaluatie) en </w:t>
      </w:r>
      <w:r>
        <w:rPr>
          <w:szCs w:val="18"/>
        </w:rPr>
        <w:t xml:space="preserve">spreekt de </w:t>
      </w:r>
      <w:r w:rsidR="00846D94">
        <w:rPr>
          <w:szCs w:val="18"/>
        </w:rPr>
        <w:t xml:space="preserve">minister van Financiën </w:t>
      </w:r>
      <w:r>
        <w:rPr>
          <w:szCs w:val="18"/>
        </w:rPr>
        <w:t xml:space="preserve">waar nodig aan </w:t>
      </w:r>
      <w:r w:rsidR="00846D94">
        <w:rPr>
          <w:szCs w:val="18"/>
        </w:rPr>
        <w:t>o</w:t>
      </w:r>
      <w:r>
        <w:rPr>
          <w:szCs w:val="18"/>
        </w:rPr>
        <w:t>p</w:t>
      </w:r>
      <w:r w:rsidR="00846D94">
        <w:rPr>
          <w:szCs w:val="18"/>
        </w:rPr>
        <w:t xml:space="preserve"> de kwaliteit van de beleidsdoorlichtingen</w:t>
      </w:r>
      <w:r>
        <w:rPr>
          <w:szCs w:val="18"/>
        </w:rPr>
        <w:t>.</w:t>
      </w:r>
      <w:r w:rsidR="00846D94">
        <w:rPr>
          <w:szCs w:val="18"/>
        </w:rPr>
        <w:t xml:space="preserve"> </w:t>
      </w:r>
      <w:r w:rsidR="00CD0D8F">
        <w:rPr>
          <w:szCs w:val="18"/>
        </w:rPr>
        <w:t xml:space="preserve">Verder is de commissie voornemens </w:t>
      </w:r>
      <w:r>
        <w:rPr>
          <w:szCs w:val="18"/>
        </w:rPr>
        <w:t>de komende periode enkele</w:t>
      </w:r>
      <w:r w:rsidR="00CD0D8F">
        <w:rPr>
          <w:szCs w:val="18"/>
        </w:rPr>
        <w:t xml:space="preserve"> beleidsdoorlichtingen te behandelen in samenwerking met de betreffende </w:t>
      </w:r>
      <w:r>
        <w:rPr>
          <w:szCs w:val="18"/>
        </w:rPr>
        <w:t>vaste of algemene</w:t>
      </w:r>
      <w:r w:rsidR="00B06BD4">
        <w:rPr>
          <w:szCs w:val="18"/>
        </w:rPr>
        <w:t xml:space="preserve"> </w:t>
      </w:r>
      <w:r w:rsidR="00CD0D8F">
        <w:rPr>
          <w:szCs w:val="18"/>
        </w:rPr>
        <w:t xml:space="preserve">commissie. </w:t>
      </w:r>
    </w:p>
    <w:p w:rsidR="00846D94" w:rsidRDefault="00846D94">
      <w:pPr>
        <w:rPr>
          <w:szCs w:val="18"/>
        </w:rPr>
      </w:pPr>
    </w:p>
    <w:p w:rsidR="0075096F" w:rsidRDefault="006614A6">
      <w:pPr>
        <w:rPr>
          <w:szCs w:val="18"/>
        </w:rPr>
      </w:pPr>
      <w:r>
        <w:rPr>
          <w:szCs w:val="18"/>
        </w:rPr>
        <w:t xml:space="preserve">Aangezien </w:t>
      </w:r>
      <w:r w:rsidR="00846D94">
        <w:rPr>
          <w:szCs w:val="18"/>
        </w:rPr>
        <w:t>begrotingen en jaarverslagen als gevolg van de nieuwe begrotingssystematiek Verantwoord Begroten minder beleidsinformatie bevatten</w:t>
      </w:r>
      <w:r>
        <w:rPr>
          <w:szCs w:val="18"/>
        </w:rPr>
        <w:t xml:space="preserve"> dan was vereist in de voorgaande begrotingssystematiek (VBTB)</w:t>
      </w:r>
      <w:r w:rsidR="00846D94">
        <w:rPr>
          <w:szCs w:val="18"/>
        </w:rPr>
        <w:t>,</w:t>
      </w:r>
      <w:r w:rsidR="00FD0BD0">
        <w:rPr>
          <w:szCs w:val="18"/>
        </w:rPr>
        <w:t xml:space="preserve"> zijn beleidsdoorlichtingen belangrijker geworden voor de Kamer om </w:t>
      </w:r>
      <w:r w:rsidR="00CD0D8F">
        <w:rPr>
          <w:szCs w:val="18"/>
        </w:rPr>
        <w:t>beleidseffecten en doelmatigheid</w:t>
      </w:r>
      <w:r w:rsidR="00FD0BD0">
        <w:rPr>
          <w:szCs w:val="18"/>
        </w:rPr>
        <w:t xml:space="preserve"> van beleid te kunnen controleren</w:t>
      </w:r>
      <w:r w:rsidR="00CD0D8F">
        <w:rPr>
          <w:szCs w:val="18"/>
        </w:rPr>
        <w:t>.</w:t>
      </w:r>
      <w:r w:rsidR="00846D94">
        <w:rPr>
          <w:szCs w:val="18"/>
        </w:rPr>
        <w:t xml:space="preserve"> </w:t>
      </w:r>
      <w:r w:rsidR="00EA3E70">
        <w:rPr>
          <w:szCs w:val="18"/>
        </w:rPr>
        <w:t>Beleids</w:t>
      </w:r>
      <w:r w:rsidR="00846D94">
        <w:rPr>
          <w:szCs w:val="18"/>
        </w:rPr>
        <w:t xml:space="preserve">doorlichtingen stellen de Kamer in staat met de verantwoordelijke </w:t>
      </w:r>
      <w:r w:rsidR="000C1E00">
        <w:rPr>
          <w:szCs w:val="18"/>
        </w:rPr>
        <w:t>bewindspersonen</w:t>
      </w:r>
      <w:r w:rsidR="00846D94">
        <w:rPr>
          <w:szCs w:val="18"/>
        </w:rPr>
        <w:t xml:space="preserve"> afspraken te maken over verbetering van het beleid, zodat de gewenste effecten beter worden bereikt</w:t>
      </w:r>
      <w:r w:rsidR="00B06BD4">
        <w:rPr>
          <w:szCs w:val="18"/>
        </w:rPr>
        <w:t>.</w:t>
      </w:r>
    </w:p>
    <w:p w:rsidR="00B06BD4" w:rsidRDefault="00B06BD4">
      <w:pPr>
        <w:rPr>
          <w:szCs w:val="18"/>
        </w:rPr>
      </w:pPr>
    </w:p>
    <w:p w:rsidR="009C07A9" w:rsidRDefault="00720E1E">
      <w:pPr>
        <w:rPr>
          <w:szCs w:val="18"/>
        </w:rPr>
      </w:pPr>
      <w:r>
        <w:rPr>
          <w:szCs w:val="18"/>
        </w:rPr>
        <w:t xml:space="preserve">De commissie </w:t>
      </w:r>
      <w:r w:rsidR="006614A6">
        <w:rPr>
          <w:szCs w:val="18"/>
        </w:rPr>
        <w:t>voor de Rijksuitgaven</w:t>
      </w:r>
      <w:r w:rsidR="008E3E35">
        <w:rPr>
          <w:szCs w:val="18"/>
        </w:rPr>
        <w:t xml:space="preserve"> </w:t>
      </w:r>
      <w:r>
        <w:rPr>
          <w:szCs w:val="18"/>
        </w:rPr>
        <w:t xml:space="preserve">zal in de loop van </w:t>
      </w:r>
      <w:r w:rsidR="000C1E00">
        <w:rPr>
          <w:szCs w:val="18"/>
        </w:rPr>
        <w:t>2014</w:t>
      </w:r>
      <w:r>
        <w:rPr>
          <w:szCs w:val="18"/>
        </w:rPr>
        <w:t xml:space="preserve"> bij de commissie</w:t>
      </w:r>
      <w:r w:rsidR="008E3E35">
        <w:rPr>
          <w:szCs w:val="18"/>
        </w:rPr>
        <w:t>s</w:t>
      </w:r>
      <w:r>
        <w:rPr>
          <w:szCs w:val="18"/>
        </w:rPr>
        <w:t xml:space="preserve"> </w:t>
      </w:r>
      <w:r w:rsidR="00EA3E70">
        <w:rPr>
          <w:szCs w:val="18"/>
        </w:rPr>
        <w:t xml:space="preserve">informeren </w:t>
      </w:r>
      <w:r w:rsidR="00CD0D8F">
        <w:rPr>
          <w:szCs w:val="18"/>
        </w:rPr>
        <w:t>op welke wijze zij</w:t>
      </w:r>
      <w:r>
        <w:rPr>
          <w:szCs w:val="18"/>
        </w:rPr>
        <w:t xml:space="preserve"> </w:t>
      </w:r>
      <w:r w:rsidR="00EA3E70">
        <w:rPr>
          <w:szCs w:val="18"/>
        </w:rPr>
        <w:t xml:space="preserve">momenteel </w:t>
      </w:r>
      <w:r>
        <w:rPr>
          <w:szCs w:val="18"/>
        </w:rPr>
        <w:t>gebruik maken van beleidsdoorlichtingen</w:t>
      </w:r>
      <w:r w:rsidR="00BC3745">
        <w:rPr>
          <w:szCs w:val="18"/>
        </w:rPr>
        <w:t>, wat zij</w:t>
      </w:r>
      <w:r w:rsidR="00CD0D8F">
        <w:rPr>
          <w:szCs w:val="18"/>
        </w:rPr>
        <w:t xml:space="preserve"> goede </w:t>
      </w:r>
      <w:r w:rsidR="00BC3745">
        <w:rPr>
          <w:szCs w:val="18"/>
        </w:rPr>
        <w:t>behandelwijzen vinden</w:t>
      </w:r>
      <w:r w:rsidR="00B06BD4">
        <w:rPr>
          <w:szCs w:val="18"/>
        </w:rPr>
        <w:t xml:space="preserve"> en</w:t>
      </w:r>
      <w:r w:rsidR="00CD0D8F">
        <w:rPr>
          <w:szCs w:val="18"/>
        </w:rPr>
        <w:t xml:space="preserve"> hoe de commissies aankijken tegen de kwaliteit en de gebruikswaarde van beleidsdoorlichtingen. </w:t>
      </w:r>
    </w:p>
    <w:p w:rsidR="00953DBF" w:rsidRDefault="00953DBF">
      <w:pPr>
        <w:rPr>
          <w:i/>
          <w:szCs w:val="18"/>
        </w:rPr>
      </w:pPr>
      <w:r>
        <w:rPr>
          <w:i/>
          <w:szCs w:val="18"/>
        </w:rPr>
        <w:br w:type="page"/>
      </w:r>
    </w:p>
    <w:p w:rsidR="00786DE3" w:rsidRDefault="00786DE3">
      <w:pPr>
        <w:rPr>
          <w:szCs w:val="18"/>
        </w:rPr>
      </w:pPr>
    </w:p>
    <w:p w:rsidR="00786DE3" w:rsidRDefault="00786DE3">
      <w:pPr>
        <w:rPr>
          <w:szCs w:val="18"/>
        </w:rPr>
      </w:pPr>
    </w:p>
    <w:p w:rsidRPr="00786DE3" w:rsidR="00786DE3" w:rsidRDefault="00786DE3">
      <w:pPr>
        <w:rPr>
          <w:szCs w:val="18"/>
        </w:rPr>
      </w:pPr>
    </w:p>
    <w:p w:rsidRPr="008824CB" w:rsidR="008824CB" w:rsidRDefault="008824CB">
      <w:pPr>
        <w:rPr>
          <w:i/>
          <w:szCs w:val="18"/>
        </w:rPr>
      </w:pPr>
      <w:r>
        <w:rPr>
          <w:i/>
          <w:szCs w:val="18"/>
        </w:rPr>
        <w:t>Advies</w:t>
      </w:r>
    </w:p>
    <w:p w:rsidR="00CD0D8F" w:rsidRDefault="00CD0D8F">
      <w:pPr>
        <w:rPr>
          <w:szCs w:val="18"/>
        </w:rPr>
      </w:pPr>
      <w:r>
        <w:rPr>
          <w:szCs w:val="18"/>
        </w:rPr>
        <w:t xml:space="preserve">Om een zorgvuldige afweging te maken </w:t>
      </w:r>
      <w:r w:rsidR="008E3E35">
        <w:rPr>
          <w:szCs w:val="18"/>
        </w:rPr>
        <w:t xml:space="preserve">over </w:t>
      </w:r>
      <w:r>
        <w:rPr>
          <w:szCs w:val="18"/>
        </w:rPr>
        <w:t>hoe een beleidsdoorlichting</w:t>
      </w:r>
      <w:r w:rsidR="00B06BD4">
        <w:rPr>
          <w:szCs w:val="18"/>
        </w:rPr>
        <w:t xml:space="preserve"> </w:t>
      </w:r>
      <w:r>
        <w:rPr>
          <w:szCs w:val="18"/>
        </w:rPr>
        <w:t>behandel</w:t>
      </w:r>
      <w:r w:rsidR="000C1E00">
        <w:rPr>
          <w:szCs w:val="18"/>
        </w:rPr>
        <w:t>d kan worden</w:t>
      </w:r>
      <w:r>
        <w:rPr>
          <w:szCs w:val="18"/>
        </w:rPr>
        <w:t xml:space="preserve"> </w:t>
      </w:r>
      <w:r w:rsidR="00720E1E">
        <w:rPr>
          <w:szCs w:val="18"/>
        </w:rPr>
        <w:t xml:space="preserve">adviseert de commissie </w:t>
      </w:r>
      <w:r w:rsidR="009C07A9">
        <w:rPr>
          <w:szCs w:val="18"/>
        </w:rPr>
        <w:t xml:space="preserve">voor de </w:t>
      </w:r>
      <w:r w:rsidR="00720E1E">
        <w:rPr>
          <w:szCs w:val="18"/>
        </w:rPr>
        <w:t>Rijksui</w:t>
      </w:r>
      <w:r>
        <w:rPr>
          <w:szCs w:val="18"/>
        </w:rPr>
        <w:t xml:space="preserve">tgaven </w:t>
      </w:r>
      <w:r w:rsidR="000C1E00">
        <w:rPr>
          <w:szCs w:val="18"/>
        </w:rPr>
        <w:t xml:space="preserve">aan Kamercommissies om </w:t>
      </w:r>
      <w:r w:rsidR="00720E1E">
        <w:rPr>
          <w:szCs w:val="18"/>
        </w:rPr>
        <w:t>met ingang van heden</w:t>
      </w:r>
      <w:r w:rsidR="000C1E00">
        <w:rPr>
          <w:szCs w:val="18"/>
        </w:rPr>
        <w:t xml:space="preserve"> zoveel mogelijk</w:t>
      </w:r>
      <w:r w:rsidR="001B4301">
        <w:rPr>
          <w:szCs w:val="18"/>
        </w:rPr>
        <w:t xml:space="preserve"> </w:t>
      </w:r>
      <w:r w:rsidR="00720E1E">
        <w:rPr>
          <w:szCs w:val="18"/>
        </w:rPr>
        <w:t xml:space="preserve">het </w:t>
      </w:r>
      <w:r w:rsidR="008E3E35">
        <w:rPr>
          <w:szCs w:val="18"/>
        </w:rPr>
        <w:t xml:space="preserve">onderstaande </w:t>
      </w:r>
      <w:r w:rsidR="00720E1E">
        <w:rPr>
          <w:szCs w:val="18"/>
        </w:rPr>
        <w:t>procedurevoorstel op te nemen</w:t>
      </w:r>
      <w:r>
        <w:rPr>
          <w:szCs w:val="18"/>
        </w:rPr>
        <w:t xml:space="preserve"> op de agenda’s van de</w:t>
      </w:r>
      <w:r w:rsidR="00720E1E">
        <w:rPr>
          <w:szCs w:val="18"/>
        </w:rPr>
        <w:t xml:space="preserve"> procedurevergaderingen</w:t>
      </w:r>
      <w:r w:rsidR="000C1E00">
        <w:rPr>
          <w:szCs w:val="18"/>
        </w:rPr>
        <w:t xml:space="preserve"> (zie de tekst in het kader)</w:t>
      </w:r>
      <w:r w:rsidR="00720E1E">
        <w:rPr>
          <w:szCs w:val="18"/>
        </w:rPr>
        <w:t xml:space="preserve">. Daarbij wordt geadviseerd </w:t>
      </w:r>
      <w:r w:rsidRPr="008824CB" w:rsidR="00BC3745">
        <w:rPr>
          <w:i/>
          <w:szCs w:val="18"/>
        </w:rPr>
        <w:t xml:space="preserve">altijd </w:t>
      </w:r>
      <w:r w:rsidRPr="008824CB" w:rsidR="00720E1E">
        <w:rPr>
          <w:i/>
          <w:szCs w:val="18"/>
        </w:rPr>
        <w:t>een feitelijke vragenronde</w:t>
      </w:r>
      <w:r w:rsidR="00720E1E">
        <w:rPr>
          <w:szCs w:val="18"/>
        </w:rPr>
        <w:t xml:space="preserve"> te houden over de </w:t>
      </w:r>
      <w:r w:rsidR="008E3E35">
        <w:rPr>
          <w:szCs w:val="18"/>
        </w:rPr>
        <w:t xml:space="preserve">betreffende </w:t>
      </w:r>
      <w:r w:rsidR="00720E1E">
        <w:rPr>
          <w:szCs w:val="18"/>
        </w:rPr>
        <w:t>beleidsdoorlichting</w:t>
      </w:r>
      <w:r w:rsidR="008E3E35">
        <w:rPr>
          <w:szCs w:val="18"/>
        </w:rPr>
        <w:t xml:space="preserve"> en </w:t>
      </w:r>
      <w:r w:rsidR="00B649B3">
        <w:rPr>
          <w:szCs w:val="18"/>
        </w:rPr>
        <w:t xml:space="preserve">de </w:t>
      </w:r>
      <w:r w:rsidR="008E3E35">
        <w:rPr>
          <w:szCs w:val="18"/>
        </w:rPr>
        <w:t>kabinetsreactie</w:t>
      </w:r>
      <w:r>
        <w:rPr>
          <w:szCs w:val="18"/>
        </w:rPr>
        <w:t xml:space="preserve">. De beleidsdoorlichting en de antwoorden op deze vragen stellen de commissie in staat een </w:t>
      </w:r>
      <w:r w:rsidR="00B649B3">
        <w:rPr>
          <w:szCs w:val="18"/>
        </w:rPr>
        <w:t>weloverwogen</w:t>
      </w:r>
      <w:r>
        <w:rPr>
          <w:szCs w:val="18"/>
        </w:rPr>
        <w:t xml:space="preserve"> besluit te nemen over de </w:t>
      </w:r>
      <w:r w:rsidR="008E3E35">
        <w:rPr>
          <w:szCs w:val="18"/>
        </w:rPr>
        <w:t xml:space="preserve">wijze </w:t>
      </w:r>
      <w:r>
        <w:rPr>
          <w:szCs w:val="18"/>
        </w:rPr>
        <w:t>van verdere behandeling van beleidsdoorlichtingen.</w:t>
      </w:r>
      <w:r w:rsidR="00B06BD4">
        <w:rPr>
          <w:szCs w:val="18"/>
        </w:rPr>
        <w:t xml:space="preserve"> </w:t>
      </w:r>
    </w:p>
    <w:p w:rsidR="008465AA" w:rsidRDefault="008465AA">
      <w:pPr>
        <w:rPr>
          <w:szCs w:val="18"/>
        </w:rPr>
      </w:pPr>
    </w:p>
    <w:p w:rsidR="008E3E35" w:rsidRDefault="00CD0D8F">
      <w:pPr>
        <w:rPr>
          <w:szCs w:val="18"/>
        </w:rPr>
      </w:pPr>
      <w:r>
        <w:rPr>
          <w:szCs w:val="18"/>
        </w:rPr>
        <w:t xml:space="preserve">In de tweede plaats stelt de commissie voor om – indien </w:t>
      </w:r>
      <w:r w:rsidR="006614A6">
        <w:rPr>
          <w:szCs w:val="18"/>
        </w:rPr>
        <w:t>een</w:t>
      </w:r>
      <w:r w:rsidR="00B06BD4">
        <w:rPr>
          <w:szCs w:val="18"/>
        </w:rPr>
        <w:t xml:space="preserve"> </w:t>
      </w:r>
      <w:r w:rsidR="006614A6">
        <w:rPr>
          <w:szCs w:val="18"/>
        </w:rPr>
        <w:t xml:space="preserve">vaste of algemene </w:t>
      </w:r>
      <w:r>
        <w:rPr>
          <w:szCs w:val="18"/>
        </w:rPr>
        <w:t>commissie</w:t>
      </w:r>
      <w:r w:rsidR="008E3E35">
        <w:rPr>
          <w:szCs w:val="18"/>
        </w:rPr>
        <w:t xml:space="preserve"> uiteindelijk besluit tot </w:t>
      </w:r>
      <w:r>
        <w:rPr>
          <w:szCs w:val="18"/>
        </w:rPr>
        <w:t>nadere behandeling van de beleidsdoorlichting</w:t>
      </w:r>
      <w:r w:rsidR="008E3E35">
        <w:rPr>
          <w:szCs w:val="18"/>
        </w:rPr>
        <w:t xml:space="preserve"> </w:t>
      </w:r>
      <w:r>
        <w:rPr>
          <w:szCs w:val="18"/>
        </w:rPr>
        <w:t xml:space="preserve">– dit bij voorkeur te doen in een </w:t>
      </w:r>
      <w:r w:rsidRPr="008824CB">
        <w:rPr>
          <w:i/>
          <w:szCs w:val="18"/>
        </w:rPr>
        <w:t>apart</w:t>
      </w:r>
      <w:r>
        <w:rPr>
          <w:szCs w:val="18"/>
        </w:rPr>
        <w:t xml:space="preserve"> algemeen overleg. Dit om maximaal recht te doen aan de nut en noodzaak van beleidsdoorlichtingen: </w:t>
      </w:r>
      <w:r w:rsidR="008E3E35">
        <w:rPr>
          <w:szCs w:val="18"/>
        </w:rPr>
        <w:t xml:space="preserve">terugkijken en afspraken maken over verbetering van effectiviteit en doelmatigheid van beleid voor de toekomst. </w:t>
      </w:r>
    </w:p>
    <w:p w:rsidR="008E3E35" w:rsidRDefault="008E3E35">
      <w:pPr>
        <w:rPr>
          <w:szCs w:val="18"/>
        </w:rPr>
      </w:pPr>
    </w:p>
    <w:p w:rsidR="00CD0D8F" w:rsidRDefault="008E3E35">
      <w:pPr>
        <w:rPr>
          <w:szCs w:val="18"/>
        </w:rPr>
      </w:pPr>
      <w:r>
        <w:rPr>
          <w:szCs w:val="18"/>
        </w:rPr>
        <w:t xml:space="preserve">Uiteraard staat het </w:t>
      </w:r>
      <w:r w:rsidR="006614A6">
        <w:rPr>
          <w:szCs w:val="18"/>
        </w:rPr>
        <w:t>een</w:t>
      </w:r>
      <w:r>
        <w:rPr>
          <w:szCs w:val="18"/>
        </w:rPr>
        <w:t xml:space="preserve"> commissie vrij om een </w:t>
      </w:r>
      <w:r w:rsidR="000C1E00">
        <w:rPr>
          <w:szCs w:val="18"/>
        </w:rPr>
        <w:t xml:space="preserve">andere </w:t>
      </w:r>
      <w:r>
        <w:rPr>
          <w:szCs w:val="18"/>
        </w:rPr>
        <w:t>keuze voor een behandelmethode te maken</w:t>
      </w:r>
      <w:r w:rsidR="008824CB">
        <w:rPr>
          <w:szCs w:val="18"/>
        </w:rPr>
        <w:t>. Ana</w:t>
      </w:r>
      <w:r>
        <w:rPr>
          <w:szCs w:val="18"/>
        </w:rPr>
        <w:t xml:space="preserve">lyse van de commissie </w:t>
      </w:r>
      <w:r w:rsidR="000C1E00">
        <w:rPr>
          <w:szCs w:val="18"/>
        </w:rPr>
        <w:t xml:space="preserve">voor de </w:t>
      </w:r>
      <w:r w:rsidR="00BC3745">
        <w:rPr>
          <w:szCs w:val="18"/>
        </w:rPr>
        <w:t xml:space="preserve">Rijksuitgaven </w:t>
      </w:r>
      <w:r>
        <w:rPr>
          <w:szCs w:val="18"/>
        </w:rPr>
        <w:t xml:space="preserve">wijst </w:t>
      </w:r>
      <w:r w:rsidR="008824CB">
        <w:rPr>
          <w:szCs w:val="18"/>
        </w:rPr>
        <w:t xml:space="preserve">echter </w:t>
      </w:r>
      <w:r>
        <w:rPr>
          <w:szCs w:val="18"/>
        </w:rPr>
        <w:t xml:space="preserve">uit dat het betrekken van een beleidsdoorlichting bij een begrotingsbehandeling, de behandeling van een jaarverslag, of een </w:t>
      </w:r>
      <w:r w:rsidR="008824CB">
        <w:rPr>
          <w:szCs w:val="18"/>
        </w:rPr>
        <w:t xml:space="preserve">reeds gepland </w:t>
      </w:r>
      <w:r>
        <w:rPr>
          <w:szCs w:val="18"/>
        </w:rPr>
        <w:t xml:space="preserve">algemeen overleg over het betreffende </w:t>
      </w:r>
      <w:r w:rsidR="008824CB">
        <w:rPr>
          <w:szCs w:val="18"/>
        </w:rPr>
        <w:t xml:space="preserve">beleidsterrein </w:t>
      </w:r>
      <w:r w:rsidR="00B06BD4">
        <w:rPr>
          <w:szCs w:val="18"/>
        </w:rPr>
        <w:t xml:space="preserve">(zoals nu vaak gebeurt) </w:t>
      </w:r>
      <w:r>
        <w:rPr>
          <w:szCs w:val="18"/>
        </w:rPr>
        <w:t xml:space="preserve">er </w:t>
      </w:r>
      <w:r w:rsidR="00BC3745">
        <w:rPr>
          <w:szCs w:val="18"/>
        </w:rPr>
        <w:t>meestal</w:t>
      </w:r>
      <w:r>
        <w:rPr>
          <w:szCs w:val="18"/>
        </w:rPr>
        <w:t xml:space="preserve"> toe leidt dat de beleidsdoorlichtingen niet de aandacht krijgen die ze verdienen. </w:t>
      </w:r>
    </w:p>
    <w:p w:rsidR="000C1E00" w:rsidRDefault="00CD0D8F">
      <w:pPr>
        <w:rPr>
          <w:szCs w:val="18"/>
        </w:rPr>
      </w:pPr>
      <w:r>
        <w:rPr>
          <w:szCs w:val="18"/>
        </w:rPr>
        <w:t xml:space="preserve"> </w:t>
      </w:r>
    </w:p>
    <w:tbl>
      <w:tblPr>
        <w:tblStyle w:val="Tabelraster"/>
        <w:tblW w:w="0" w:type="auto"/>
        <w:tblLook w:val="04A0" w:firstRow="1" w:lastRow="0" w:firstColumn="1" w:lastColumn="0" w:noHBand="0" w:noVBand="1"/>
      </w:tblPr>
      <w:tblGrid>
        <w:gridCol w:w="8134"/>
      </w:tblGrid>
      <w:tr w:rsidR="000C1E00" w:rsidTr="000C1E00">
        <w:tc>
          <w:tcPr>
            <w:tcW w:w="8134" w:type="dxa"/>
          </w:tcPr>
          <w:p w:rsidRPr="009015AE" w:rsidR="000C1E00" w:rsidP="008824CB" w:rsidRDefault="00786DE3">
            <w:pPr>
              <w:spacing w:line="260" w:lineRule="exact"/>
              <w:rPr>
                <w:b/>
                <w:szCs w:val="18"/>
              </w:rPr>
            </w:pPr>
            <w:r>
              <w:rPr>
                <w:b/>
                <w:szCs w:val="18"/>
              </w:rPr>
              <w:t>Advies: s</w:t>
            </w:r>
            <w:r w:rsidRPr="009015AE" w:rsidR="000C1E00">
              <w:rPr>
                <w:b/>
                <w:szCs w:val="18"/>
              </w:rPr>
              <w:t xml:space="preserve">tandaard </w:t>
            </w:r>
            <w:r w:rsidRPr="009015AE" w:rsidR="008824CB">
              <w:rPr>
                <w:b/>
                <w:szCs w:val="18"/>
              </w:rPr>
              <w:t xml:space="preserve">procedurevoorstel </w:t>
            </w:r>
            <w:r w:rsidRPr="009015AE" w:rsidR="000C1E00">
              <w:rPr>
                <w:b/>
                <w:szCs w:val="18"/>
              </w:rPr>
              <w:t>Kamercommissie</w:t>
            </w:r>
            <w:r w:rsidRPr="009015AE" w:rsidR="008824CB">
              <w:rPr>
                <w:b/>
                <w:szCs w:val="18"/>
              </w:rPr>
              <w:t xml:space="preserve">s bij </w:t>
            </w:r>
            <w:r>
              <w:rPr>
                <w:b/>
                <w:szCs w:val="18"/>
              </w:rPr>
              <w:t>ontvangst van een beleidsdoorlichtingen:</w:t>
            </w:r>
          </w:p>
          <w:p w:rsidRPr="009015AE" w:rsidR="00786DE3" w:rsidP="009015AE" w:rsidRDefault="00786DE3">
            <w:pPr>
              <w:jc w:val="both"/>
              <w:rPr>
                <w:b/>
                <w:szCs w:val="18"/>
              </w:rPr>
            </w:pPr>
          </w:p>
          <w:p w:rsidR="009015AE" w:rsidP="009015AE" w:rsidRDefault="0020793B">
            <w:pPr>
              <w:numPr>
                <w:ilvl w:val="0"/>
                <w:numId w:val="15"/>
              </w:numPr>
              <w:ind w:left="284" w:hanging="284"/>
              <w:jc w:val="both"/>
              <w:rPr>
                <w:szCs w:val="18"/>
              </w:rPr>
            </w:pPr>
            <w:r>
              <w:rPr>
                <w:szCs w:val="18"/>
              </w:rPr>
              <w:t>De Kamer</w:t>
            </w:r>
            <w:r w:rsidRPr="009015AE" w:rsidR="009015AE">
              <w:rPr>
                <w:szCs w:val="18"/>
              </w:rPr>
              <w:t>commissie houdt een feitelijke vragenronde over de beleidsdoorlichting. Het Bureau Onderzoek en Rijksuitgaven (BOR) ondersteunt daarbij en geeft onder meer advies over de kwaliteit van de beleidsdoorlichting, bekijkt of het volledige beleidsartikel is geanalyseerd en of de beleidsdoorlichting inderdaad volgens de planning naar de Kamer is gestuurd;</w:t>
            </w:r>
          </w:p>
          <w:p w:rsidRPr="009015AE" w:rsidR="00786DE3" w:rsidP="00786DE3" w:rsidRDefault="00786DE3">
            <w:pPr>
              <w:jc w:val="both"/>
              <w:rPr>
                <w:szCs w:val="18"/>
              </w:rPr>
            </w:pPr>
          </w:p>
          <w:p w:rsidR="009015AE" w:rsidP="009015AE" w:rsidRDefault="0020793B">
            <w:pPr>
              <w:numPr>
                <w:ilvl w:val="0"/>
                <w:numId w:val="15"/>
              </w:numPr>
              <w:ind w:left="284" w:hanging="284"/>
              <w:jc w:val="both"/>
              <w:rPr>
                <w:szCs w:val="18"/>
              </w:rPr>
            </w:pPr>
            <w:r>
              <w:rPr>
                <w:szCs w:val="18"/>
              </w:rPr>
              <w:t>De Kamer</w:t>
            </w:r>
            <w:r w:rsidRPr="009015AE" w:rsidR="009015AE">
              <w:rPr>
                <w:szCs w:val="18"/>
              </w:rPr>
              <w:t>commissie besluit na ontvangst van de antwoorden op de feitelijke vragen over de verdere behandelwijze.</w:t>
            </w:r>
          </w:p>
          <w:p w:rsidR="00001E8E" w:rsidP="00001E8E" w:rsidRDefault="00001E8E">
            <w:pPr>
              <w:pStyle w:val="Lijstalinea"/>
              <w:rPr>
                <w:szCs w:val="18"/>
              </w:rPr>
            </w:pPr>
          </w:p>
          <w:p w:rsidR="000C1E00" w:rsidP="00001E8E" w:rsidRDefault="00001E8E">
            <w:pPr>
              <w:rPr>
                <w:szCs w:val="18"/>
              </w:rPr>
            </w:pPr>
            <w:r w:rsidRPr="00001E8E">
              <w:rPr>
                <w:szCs w:val="18"/>
              </w:rPr>
              <w:t>Als een debat over de betreffende beleidsdoorlichting gewenst is, bestaat dit bij voorkeur uit een apart overleg waarin verantwoording (terugkijken) en het maken van afspraken voor verbetering van het beleid centraal st</w:t>
            </w:r>
            <w:r>
              <w:rPr>
                <w:szCs w:val="18"/>
              </w:rPr>
              <w:t xml:space="preserve">aan. </w:t>
            </w:r>
          </w:p>
        </w:tc>
      </w:tr>
    </w:tbl>
    <w:p w:rsidR="00720E1E" w:rsidRDefault="00720E1E">
      <w:pPr>
        <w:rPr>
          <w:szCs w:val="18"/>
        </w:rPr>
      </w:pPr>
    </w:p>
    <w:p w:rsidR="00786DE3" w:rsidRDefault="00786DE3">
      <w:pPr>
        <w:rPr>
          <w:szCs w:val="18"/>
        </w:rPr>
      </w:pPr>
      <w:r>
        <w:rPr>
          <w:szCs w:val="18"/>
        </w:rPr>
        <w:br w:type="page"/>
      </w:r>
    </w:p>
    <w:p w:rsidR="00786DE3" w:rsidRDefault="00786DE3">
      <w:pPr>
        <w:rPr>
          <w:szCs w:val="18"/>
        </w:rPr>
      </w:pPr>
    </w:p>
    <w:p w:rsidR="00720E1E" w:rsidRDefault="00720E1E">
      <w:pPr>
        <w:rPr>
          <w:szCs w:val="18"/>
        </w:rPr>
      </w:pPr>
      <w:r>
        <w:rPr>
          <w:szCs w:val="18"/>
        </w:rPr>
        <w:t xml:space="preserve">De commissie voor de Rijksuitgaven </w:t>
      </w:r>
      <w:r w:rsidR="000C1E00">
        <w:rPr>
          <w:szCs w:val="18"/>
        </w:rPr>
        <w:t xml:space="preserve">doet u hierbij ter informatie tevens </w:t>
      </w:r>
      <w:r>
        <w:rPr>
          <w:szCs w:val="18"/>
        </w:rPr>
        <w:t>een Handreiking toekomen met daarin een</w:t>
      </w:r>
      <w:r w:rsidR="00B06BD4">
        <w:rPr>
          <w:szCs w:val="18"/>
        </w:rPr>
        <w:t xml:space="preserve"> </w:t>
      </w:r>
      <w:r w:rsidR="00B615CE">
        <w:rPr>
          <w:szCs w:val="18"/>
        </w:rPr>
        <w:t xml:space="preserve">overzicht </w:t>
      </w:r>
      <w:r w:rsidR="008E3E35">
        <w:rPr>
          <w:szCs w:val="18"/>
        </w:rPr>
        <w:t xml:space="preserve">van de </w:t>
      </w:r>
      <w:r w:rsidR="00B615CE">
        <w:rPr>
          <w:szCs w:val="18"/>
        </w:rPr>
        <w:t>functie</w:t>
      </w:r>
      <w:r w:rsidR="00B06BD4">
        <w:rPr>
          <w:szCs w:val="18"/>
        </w:rPr>
        <w:t>s</w:t>
      </w:r>
      <w:r w:rsidR="00B615CE">
        <w:rPr>
          <w:szCs w:val="18"/>
        </w:rPr>
        <w:t xml:space="preserve"> van beleidsdoorlichtingen en handvatten </w:t>
      </w:r>
      <w:r w:rsidR="00D0175D">
        <w:rPr>
          <w:szCs w:val="18"/>
        </w:rPr>
        <w:t xml:space="preserve">voor </w:t>
      </w:r>
      <w:r w:rsidR="006614A6">
        <w:rPr>
          <w:szCs w:val="18"/>
        </w:rPr>
        <w:t xml:space="preserve">de </w:t>
      </w:r>
      <w:r w:rsidR="00B615CE">
        <w:rPr>
          <w:szCs w:val="18"/>
        </w:rPr>
        <w:t>behandeling en beoordeling van beleidsdoorlichtingen.</w:t>
      </w:r>
      <w:r w:rsidR="00CD0D8F">
        <w:rPr>
          <w:szCs w:val="18"/>
        </w:rPr>
        <w:t xml:space="preserve"> Deze handreiking kan als achtergronddocument geagendeerd worden</w:t>
      </w:r>
      <w:r w:rsidR="006614A6">
        <w:rPr>
          <w:szCs w:val="18"/>
        </w:rPr>
        <w:t>,</w:t>
      </w:r>
      <w:r w:rsidR="00CD0D8F">
        <w:rPr>
          <w:szCs w:val="18"/>
        </w:rPr>
        <w:t xml:space="preserve"> </w:t>
      </w:r>
      <w:r w:rsidR="008C28DE">
        <w:rPr>
          <w:szCs w:val="18"/>
        </w:rPr>
        <w:t xml:space="preserve">elke keer </w:t>
      </w:r>
      <w:r w:rsidR="00CD0D8F">
        <w:rPr>
          <w:szCs w:val="18"/>
        </w:rPr>
        <w:t xml:space="preserve">wanneer besluiten worden genomen in de </w:t>
      </w:r>
      <w:r w:rsidR="008E3E35">
        <w:rPr>
          <w:szCs w:val="18"/>
        </w:rPr>
        <w:t xml:space="preserve">procedurevergaderingen </w:t>
      </w:r>
      <w:r w:rsidR="00CD0D8F">
        <w:rPr>
          <w:szCs w:val="18"/>
        </w:rPr>
        <w:t>over de wijze waarop beleidsdoorlichtingen worden behandeld.</w:t>
      </w:r>
    </w:p>
    <w:p w:rsidR="00720E1E" w:rsidRDefault="00720E1E">
      <w:pPr>
        <w:rPr>
          <w:szCs w:val="18"/>
        </w:rPr>
      </w:pPr>
    </w:p>
    <w:bookmarkEnd w:id="0"/>
    <w:p w:rsidR="002E5873" w:rsidRDefault="00B615CE">
      <w:pPr>
        <w:rPr>
          <w:szCs w:val="18"/>
        </w:rPr>
      </w:pPr>
      <w:r>
        <w:rPr>
          <w:szCs w:val="18"/>
        </w:rPr>
        <w:t>De commissie hoopt u hiermee van dienst te zijn.</w:t>
      </w:r>
    </w:p>
    <w:p w:rsidR="002E5873" w:rsidRDefault="003B67AA">
      <w:pPr>
        <w:pStyle w:val="Huisstijl-Slotzin"/>
        <w:tabs>
          <w:tab w:val="left" w:pos="5160"/>
        </w:tabs>
        <w:rPr>
          <w:szCs w:val="17"/>
        </w:rPr>
      </w:pPr>
      <w:r>
        <w:rPr>
          <w:szCs w:val="17"/>
        </w:rPr>
        <w:t>Met vriendelijke groet,</w:t>
      </w:r>
    </w:p>
    <w:p w:rsidR="009C07A9" w:rsidP="009C07A9" w:rsidRDefault="009C07A9">
      <w:pPr>
        <w:pStyle w:val="Huisstijl-Slotzin"/>
        <w:tabs>
          <w:tab w:val="left" w:pos="5160"/>
        </w:tabs>
        <w:rPr>
          <w:szCs w:val="17"/>
        </w:rPr>
      </w:pPr>
    </w:p>
    <w:p w:rsidR="009C07A9" w:rsidP="009C07A9" w:rsidRDefault="009C07A9">
      <w:pPr>
        <w:pStyle w:val="Huisstijl-Slotzin"/>
        <w:tabs>
          <w:tab w:val="left" w:pos="5160"/>
        </w:tabs>
        <w:rPr>
          <w:szCs w:val="17"/>
        </w:rPr>
      </w:pPr>
      <w:r w:rsidRPr="009C07A9">
        <w:rPr>
          <w:szCs w:val="17"/>
        </w:rPr>
        <w:t xml:space="preserve">De voorzitter van de commissie voor de Rijksuitgaven, </w:t>
      </w:r>
    </w:p>
    <w:p w:rsidR="009C07A9" w:rsidP="009C07A9" w:rsidRDefault="00F035DE">
      <w:pPr>
        <w:pStyle w:val="Huisstijl-Slotzin"/>
        <w:tabs>
          <w:tab w:val="left" w:pos="5160"/>
        </w:tabs>
        <w:rPr>
          <w:szCs w:val="17"/>
        </w:rPr>
      </w:pPr>
      <w:r>
        <w:rPr>
          <w:szCs w:val="17"/>
        </w:rPr>
        <w:t xml:space="preserve">M.G.J. </w:t>
      </w:r>
      <w:r w:rsidRPr="009C07A9" w:rsidR="009C07A9">
        <w:rPr>
          <w:szCs w:val="17"/>
        </w:rPr>
        <w:t xml:space="preserve">Harbers </w:t>
      </w:r>
    </w:p>
    <w:p w:rsidR="009C07A9" w:rsidP="009C07A9" w:rsidRDefault="009C07A9">
      <w:pPr>
        <w:pStyle w:val="Huisstijl-Slotzin"/>
        <w:tabs>
          <w:tab w:val="left" w:pos="5160"/>
        </w:tabs>
        <w:rPr>
          <w:szCs w:val="17"/>
        </w:rPr>
      </w:pPr>
      <w:r w:rsidRPr="009C07A9">
        <w:rPr>
          <w:szCs w:val="17"/>
        </w:rPr>
        <w:t>De griffier van de commissie voor de Rijksuitgaven,</w:t>
      </w:r>
    </w:p>
    <w:p w:rsidR="00846D94" w:rsidP="009C07A9" w:rsidRDefault="00F035DE">
      <w:pPr>
        <w:pStyle w:val="Huisstijl-Slotzin"/>
        <w:tabs>
          <w:tab w:val="left" w:pos="5160"/>
        </w:tabs>
        <w:rPr>
          <w:szCs w:val="17"/>
        </w:rPr>
      </w:pPr>
      <w:r>
        <w:rPr>
          <w:szCs w:val="17"/>
        </w:rPr>
        <w:t xml:space="preserve">E.A.J. </w:t>
      </w:r>
      <w:r w:rsidRPr="009C07A9" w:rsidR="009C07A9">
        <w:rPr>
          <w:szCs w:val="17"/>
        </w:rPr>
        <w:t>Groen</w:t>
      </w:r>
    </w:p>
    <w:p w:rsidR="000C1E00" w:rsidP="008C28DE" w:rsidRDefault="000C1E00">
      <w:pPr>
        <w:pStyle w:val="Huisstijl-Ondertekening"/>
      </w:pPr>
    </w:p>
    <w:p w:rsidR="000C1E00" w:rsidP="008C28DE" w:rsidRDefault="000C1E00">
      <w:pPr>
        <w:pStyle w:val="Huisstijl-Ondertekeningvervolg"/>
      </w:pPr>
    </w:p>
    <w:p w:rsidR="002A011D" w:rsidP="008C28DE" w:rsidRDefault="002A011D">
      <w:pPr>
        <w:pStyle w:val="Huisstijl-Ondertekeningvervolg"/>
      </w:pPr>
    </w:p>
    <w:p w:rsidR="002A011D" w:rsidP="008C28DE" w:rsidRDefault="002A011D">
      <w:pPr>
        <w:pStyle w:val="Huisstijl-Ondertekeningvervolg"/>
      </w:pPr>
    </w:p>
    <w:p w:rsidRPr="008824CB" w:rsidR="000C1E00" w:rsidP="008C28DE" w:rsidRDefault="000C1E00">
      <w:pPr>
        <w:pStyle w:val="Huisstijl-Ondertekeningvervolg"/>
        <w:rPr>
          <w:b/>
          <w:i w:val="0"/>
        </w:rPr>
      </w:pPr>
      <w:r w:rsidRPr="008824CB">
        <w:rPr>
          <w:b/>
          <w:i w:val="0"/>
        </w:rPr>
        <w:t>Bijlage</w:t>
      </w:r>
      <w:r w:rsidRPr="008824CB" w:rsidR="002A011D">
        <w:rPr>
          <w:b/>
          <w:i w:val="0"/>
        </w:rPr>
        <w:t>n</w:t>
      </w:r>
      <w:r w:rsidRPr="008824CB">
        <w:rPr>
          <w:b/>
          <w:i w:val="0"/>
        </w:rPr>
        <w:t>:</w:t>
      </w:r>
    </w:p>
    <w:p w:rsidRPr="008824CB" w:rsidR="000C1E00" w:rsidP="008C28DE" w:rsidRDefault="000C1E00">
      <w:pPr>
        <w:pStyle w:val="Huisstijl-Ondertekeningvervolg"/>
        <w:rPr>
          <w:i w:val="0"/>
        </w:rPr>
      </w:pPr>
    </w:p>
    <w:p w:rsidRPr="008824CB" w:rsidR="008824CB" w:rsidP="008C28DE" w:rsidRDefault="008824CB">
      <w:pPr>
        <w:pStyle w:val="Huisstijl-Ondertekeningvervolg"/>
        <w:rPr>
          <w:i w:val="0"/>
        </w:rPr>
      </w:pPr>
      <w:r w:rsidRPr="008824CB">
        <w:rPr>
          <w:i w:val="0"/>
        </w:rPr>
        <w:t>Handreiking beleidsdoorlichtingen Tweede Kamer</w:t>
      </w:r>
    </w:p>
    <w:p w:rsidRPr="008824CB" w:rsidR="008824CB" w:rsidP="008C28DE" w:rsidRDefault="008824CB">
      <w:pPr>
        <w:pStyle w:val="Huisstijl-Ondertekeningvervolg"/>
        <w:rPr>
          <w:i w:val="0"/>
        </w:rPr>
      </w:pPr>
    </w:p>
    <w:p w:rsidRPr="008824CB" w:rsidR="000C1E00" w:rsidP="008C28DE" w:rsidRDefault="002362FD">
      <w:pPr>
        <w:pStyle w:val="Huisstijl-Ondertekeningvervolg"/>
        <w:rPr>
          <w:i w:val="0"/>
        </w:rPr>
      </w:pPr>
      <w:hyperlink w:history="1" r:id="rId15">
        <w:r w:rsidRPr="008824CB" w:rsidR="008824CB">
          <w:rPr>
            <w:rStyle w:val="Hyperlink"/>
            <w:i w:val="0"/>
          </w:rPr>
          <w:t>Overzicht van d</w:t>
        </w:r>
        <w:r w:rsidRPr="008824CB" w:rsidR="000C1E00">
          <w:rPr>
            <w:rStyle w:val="Hyperlink"/>
            <w:i w:val="0"/>
          </w:rPr>
          <w:t>oor het kabinet in 2014 uit te brengen beleidsdoorlichtingen</w:t>
        </w:r>
      </w:hyperlink>
    </w:p>
    <w:p w:rsidRPr="008824CB" w:rsidR="000C1E00" w:rsidP="008C28DE" w:rsidRDefault="000C1E00">
      <w:pPr>
        <w:pStyle w:val="Huisstijl-Ondertekeningvervolg"/>
        <w:rPr>
          <w:i w:val="0"/>
        </w:rPr>
      </w:pPr>
    </w:p>
    <w:p w:rsidRPr="008824CB" w:rsidR="000C1E00" w:rsidP="008C28DE" w:rsidRDefault="002362FD">
      <w:pPr>
        <w:pStyle w:val="Huisstijl-Ondertekeningvervolg"/>
        <w:rPr>
          <w:i w:val="0"/>
        </w:rPr>
      </w:pPr>
      <w:hyperlink w:history="1" r:id="rId16">
        <w:r w:rsidRPr="008824CB" w:rsidR="00F84C1B">
          <w:rPr>
            <w:rStyle w:val="Hyperlink"/>
            <w:i w:val="0"/>
          </w:rPr>
          <w:t>Website actuele stand evaluaties ministerie van Financiën.</w:t>
        </w:r>
      </w:hyperlink>
      <w:r w:rsidRPr="008824CB" w:rsidR="00F84C1B">
        <w:rPr>
          <w:i w:val="0"/>
        </w:rPr>
        <w:t xml:space="preserve"> </w:t>
      </w:r>
    </w:p>
    <w:p w:rsidRPr="008824CB" w:rsidR="000B0728" w:rsidP="008C28DE" w:rsidRDefault="000B0728">
      <w:pPr>
        <w:pStyle w:val="Huisstijl-Ondertekeningvervolg"/>
        <w:rPr>
          <w:i w:val="0"/>
        </w:rPr>
      </w:pPr>
    </w:p>
    <w:p w:rsidRPr="008824CB" w:rsidR="00F84C1B" w:rsidP="008C28DE" w:rsidRDefault="00F84C1B">
      <w:pPr>
        <w:pStyle w:val="Huisstijl-Ondertekeningvervolg"/>
        <w:rPr>
          <w:i w:val="0"/>
        </w:rPr>
      </w:pPr>
      <w:r w:rsidRPr="008824CB">
        <w:rPr>
          <w:i w:val="0"/>
        </w:rPr>
        <w:t>Recente rapporten Algemene Rekenkamer over effectonderzoek bij de overheid:</w:t>
      </w:r>
    </w:p>
    <w:p w:rsidRPr="008824CB" w:rsidR="000C3916" w:rsidP="000B0728" w:rsidRDefault="002362FD">
      <w:pPr>
        <w:pStyle w:val="Huisstijl-Ondertekeningvervolg"/>
        <w:numPr>
          <w:ilvl w:val="0"/>
          <w:numId w:val="14"/>
        </w:numPr>
        <w:rPr>
          <w:i w:val="0"/>
        </w:rPr>
      </w:pPr>
      <w:hyperlink w:history="1" r:id="rId17">
        <w:r w:rsidRPr="008824CB" w:rsidR="000C3916">
          <w:rPr>
            <w:rStyle w:val="Hyperlink"/>
            <w:i w:val="0"/>
          </w:rPr>
          <w:t>Effectiviteitsonderzoek bij de rijksoverheid</w:t>
        </w:r>
      </w:hyperlink>
      <w:r w:rsidRPr="008824CB" w:rsidR="000B0728">
        <w:rPr>
          <w:i w:val="0"/>
        </w:rPr>
        <w:t xml:space="preserve"> (2012)</w:t>
      </w:r>
    </w:p>
    <w:p w:rsidRPr="008824CB" w:rsidR="000C1E00" w:rsidP="000B0728" w:rsidRDefault="002362FD">
      <w:pPr>
        <w:pStyle w:val="Huisstijl-Ondertekeningvervolg"/>
        <w:numPr>
          <w:ilvl w:val="0"/>
          <w:numId w:val="14"/>
        </w:numPr>
        <w:rPr>
          <w:i w:val="0"/>
        </w:rPr>
      </w:pPr>
      <w:hyperlink w:history="1" r:id="rId18">
        <w:r w:rsidRPr="008824CB" w:rsidR="000C3916">
          <w:rPr>
            <w:rStyle w:val="Hyperlink"/>
            <w:i w:val="0"/>
          </w:rPr>
          <w:t>Effectiviteitsonderzoek bij de rijksoverheid: vervolgonderzoek</w:t>
        </w:r>
      </w:hyperlink>
      <w:r w:rsidRPr="008824CB" w:rsidR="000C3916">
        <w:rPr>
          <w:i w:val="0"/>
        </w:rPr>
        <w:t xml:space="preserve"> </w:t>
      </w:r>
      <w:r w:rsidRPr="008824CB" w:rsidR="000B0728">
        <w:rPr>
          <w:i w:val="0"/>
        </w:rPr>
        <w:t>(2013)</w:t>
      </w:r>
    </w:p>
    <w:sectPr w:rsidRPr="008824CB" w:rsidR="000C1E00" w:rsidSect="008824CB">
      <w:headerReference w:type="default" r:id="rId19"/>
      <w:footerReference w:type="default" r:id="rId20"/>
      <w:type w:val="continuous"/>
      <w:pgSz w:w="11907" w:h="16840" w:code="9"/>
      <w:pgMar w:top="2977" w:right="1701" w:bottom="1418" w:left="2212" w:header="426"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870" w:rsidRDefault="00550870">
      <w:r>
        <w:separator/>
      </w:r>
    </w:p>
  </w:endnote>
  <w:endnote w:type="continuationSeparator" w:id="0">
    <w:p w:rsidR="00550870" w:rsidRDefault="00550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Lohit Hindi">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873" w:rsidRDefault="003B67AA">
    <w:pPr>
      <w:pStyle w:val="Voettekst"/>
    </w:pPr>
    <w:r>
      <w:rPr>
        <w:noProof/>
        <w:lang w:eastAsia="nl-NL"/>
      </w:rPr>
      <mc:AlternateContent>
        <mc:Choice Requires="wps">
          <w:drawing>
            <wp:anchor distT="0" distB="0" distL="0" distR="0" simplePos="0" relativeHeight="251660288" behindDoc="0" locked="1" layoutInCell="1" allowOverlap="1" wp14:anchorId="65835612" wp14:editId="7A89CCB3">
              <wp:simplePos x="0" y="0"/>
              <wp:positionH relativeFrom="page">
                <wp:posOffset>5454650</wp:posOffset>
              </wp:positionH>
              <wp:positionV relativeFrom="page">
                <wp:posOffset>10369550</wp:posOffset>
              </wp:positionV>
              <wp:extent cx="1168400" cy="126365"/>
              <wp:effectExtent l="0" t="0" r="12700" b="26035"/>
              <wp:wrapSquare wrapText="bothSides"/>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rsidR="002E5873" w:rsidRDefault="003B67AA">
                          <w:pPr>
                            <w:pStyle w:val="Huisstijl-Paginanummer"/>
                          </w:pPr>
                          <w:r>
                            <w:t xml:space="preserve">pagina </w:t>
                          </w:r>
                          <w:r>
                            <w:fldChar w:fldCharType="begin"/>
                          </w:r>
                          <w:r>
                            <w:instrText xml:space="preserve"> PAGE  \* Arabic  \* MERGEFORMAT </w:instrText>
                          </w:r>
                          <w:r>
                            <w:fldChar w:fldCharType="separate"/>
                          </w:r>
                          <w:r w:rsidR="002362FD">
                            <w:rPr>
                              <w:noProof/>
                            </w:rPr>
                            <w:t>2</w:t>
                          </w:r>
                          <w:r>
                            <w:fldChar w:fldCharType="end"/>
                          </w:r>
                          <w:r>
                            <w:t>/</w:t>
                          </w:r>
                          <w:fldSimple w:instr=" NUMPAGES  \* Arabic  \* MERGEFORMAT ">
                            <w:r w:rsidR="002362FD">
                              <w:rPr>
                                <w:noProof/>
                              </w:rPr>
                              <w:t>3</w:t>
                            </w:r>
                          </w:fldSimple>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0" type="#_x0000_t202" style="position:absolute;margin-left:429.5pt;margin-top:816.5pt;width:92pt;height:9.9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" strokecolor="white" strokeweight="0">
              <v:textbox inset="0,0,1mm,0">
                <w:txbxContent>
                  <w:p w:rsidR="002E5873" w:rsidRDefault="003B67AA">
                    <w:pPr>
                      <w:pStyle w:val="Huisstijl-Paginanummer"/>
                    </w:pPr>
                    <w:r>
                      <w:t xml:space="preserve">pagina </w:t>
                    </w:r>
                    <w:r>
                      <w:fldChar w:fldCharType="begin"/>
                    </w:r>
                    <w:r>
                      <w:instrText xml:space="preserve"> PAGE  \* Arabic  \* MERGEFORMAT </w:instrText>
                    </w:r>
                    <w:r>
                      <w:fldChar w:fldCharType="separate"/>
                    </w:r>
                    <w:r w:rsidR="002362FD">
                      <w:rPr>
                        <w:noProof/>
                      </w:rPr>
                      <w:t>2</w:t>
                    </w:r>
                    <w:r>
                      <w:fldChar w:fldCharType="end"/>
                    </w:r>
                    <w:r>
                      <w:t>/</w:t>
                    </w:r>
                    <w:fldSimple w:instr=" NUMPAGES  \* Arabic  \* MERGEFORMAT ">
                      <w:r w:rsidR="002362FD">
                        <w:rPr>
                          <w:noProof/>
                        </w:rPr>
                        <w:t>3</w:t>
                      </w:r>
                    </w:fldSimple>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870" w:rsidRDefault="00550870">
      <w:r>
        <w:separator/>
      </w:r>
    </w:p>
  </w:footnote>
  <w:footnote w:type="continuationSeparator" w:id="0">
    <w:p w:rsidR="00550870" w:rsidRDefault="005508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873" w:rsidRDefault="003B67AA">
    <w:pPr>
      <w:pStyle w:val="Koptekst"/>
    </w:pPr>
    <w:r>
      <w:rPr>
        <w:noProof/>
        <w:lang w:eastAsia="nl-NL"/>
      </w:rPr>
      <w:drawing>
        <wp:anchor distT="0" distB="0" distL="114300" distR="114300" simplePos="0" relativeHeight="251664384" behindDoc="1" locked="0" layoutInCell="1" allowOverlap="1" wp14:anchorId="4F510DA2" wp14:editId="7384E3BA">
          <wp:simplePos x="0" y="0"/>
          <wp:positionH relativeFrom="page">
            <wp:posOffset>1080135</wp:posOffset>
          </wp:positionH>
          <wp:positionV relativeFrom="page">
            <wp:posOffset>374650</wp:posOffset>
          </wp:positionV>
          <wp:extent cx="3070800" cy="12384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360" behindDoc="1" locked="0" layoutInCell="1" allowOverlap="1" wp14:anchorId="4C215BA4" wp14:editId="36C59332">
          <wp:simplePos x="0" y="0"/>
          <wp:positionH relativeFrom="page">
            <wp:posOffset>626745</wp:posOffset>
          </wp:positionH>
          <wp:positionV relativeFrom="page">
            <wp:posOffset>374650</wp:posOffset>
          </wp:positionV>
          <wp:extent cx="432000" cy="1238400"/>
          <wp:effectExtent l="0" t="0" r="635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873" w:rsidRDefault="003B67AA">
    <w:pPr>
      <w:pStyle w:val="Koptekst"/>
    </w:pPr>
    <w:r>
      <w:rPr>
        <w:noProof/>
        <w:lang w:eastAsia="nl-NL"/>
      </w:rPr>
      <mc:AlternateContent>
        <mc:Choice Requires="wps">
          <w:drawing>
            <wp:anchor distT="0" distB="0" distL="114300" distR="114300" simplePos="0" relativeHeight="251662336" behindDoc="0" locked="0" layoutInCell="1" allowOverlap="1" wp14:anchorId="22F1BD8E" wp14:editId="2F01A650">
              <wp:simplePos x="0" y="0"/>
              <wp:positionH relativeFrom="page">
                <wp:posOffset>323850</wp:posOffset>
              </wp:positionH>
              <wp:positionV relativeFrom="page">
                <wp:posOffset>1429385</wp:posOffset>
              </wp:positionV>
              <wp:extent cx="6150634" cy="561975"/>
              <wp:effectExtent l="0" t="0" r="2540" b="0"/>
              <wp:wrapNone/>
              <wp:docPr id="10" name="Tekstvak 10"/>
              <wp:cNvGraphicFramePr/>
              <a:graphic xmlns:a="http://schemas.openxmlformats.org/drawingml/2006/main">
                <a:graphicData uri="http://schemas.microsoft.com/office/word/2010/wordprocessingShape">
                  <wps:wsp>
                    <wps:cNvSpPr txBox="1"/>
                    <wps:spPr>
                      <a:xfrm>
                        <a:off x="0" y="0"/>
                        <a:ext cx="6150634"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E5873" w:rsidRDefault="003B67AA">
                          <w:pPr>
                            <w:pStyle w:val="Huisstijl-Gegevens"/>
                            <w:tabs>
                              <w:tab w:val="right" w:pos="1540"/>
                              <w:tab w:val="left" w:pos="1701"/>
                            </w:tabs>
                          </w:pPr>
                          <w:r>
                            <w:tab/>
                            <w:t>datum</w:t>
                          </w:r>
                          <w:r>
                            <w:tab/>
                          </w:r>
                          <w:sdt>
                            <w:sdtPr>
                              <w:alias w:val="Memo Datum"/>
                              <w:tag w:val="Memo_Datum"/>
                              <w:id w:val="2114554352"/>
                              <w:dataBinding w:prefixMappings="xmlns:dg='http://docgen.org/date' " w:xpath="/dg:DocgenData[1]/dg:Memo_Datum[1]" w:storeItemID="{6E06A346-2E08-44D3-8CE7-C3D35DB8B211}"/>
                              <w:date w:fullDate="2014-03-11T00:00:00Z">
                                <w:dateFormat w:val="d MMMM YYYY"/>
                                <w:lid w:val="nl-NL"/>
                                <w:storeMappedDataAs w:val="dateTime"/>
                                <w:calendar w:val="gregorian"/>
                              </w:date>
                            </w:sdtPr>
                            <w:sdtEndPr/>
                            <w:sdtContent>
                              <w:r w:rsidR="009015AE">
                                <w:t>11 maart 2014</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vak 10" o:spid="_x0000_s1029" type="#_x0000_t202" style="position:absolute;margin-left:25.5pt;margin-top:112.55pt;width:484.3pt;height:44.25pt;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" filled="f" stroked="f" strokeweight=".5pt">
              <v:textbox style="mso-fit-shape-to-text:t" inset="0,0,0,0">
                <w:txbxContent>
                  <w:p w:rsidR="002E5873" w:rsidRDefault="003B67AA">
                    <w:pPr>
                      <w:pStyle w:val="Huisstijl-Gegevens"/>
                      <w:tabs>
                        <w:tab w:val="right" w:pos="1540"/>
                        <w:tab w:val="left" w:pos="1701"/>
                      </w:tabs>
                    </w:pPr>
                    <w:r>
                      <w:tab/>
                      <w:t>datum</w:t>
                    </w:r>
                    <w:r>
                      <w:tab/>
                    </w:r>
                    <w:sdt>
                      <w:sdtPr>
                        <w:alias w:val="Memo Datum"/>
                        <w:tag w:val="Memo_Datum"/>
                        <w:id w:val="2114554352"/>
                        <w:dataBinding w:prefixMappings="xmlns:dg='http://docgen.org/date' " w:xpath="/dg:DocgenData[1]/dg:Memo_Datum[1]" w:storeItemID="{6E06A346-2E08-44D3-8CE7-C3D35DB8B211}"/>
                        <w:date w:fullDate="2014-03-11T00:00:00Z">
                          <w:dateFormat w:val="d MMMM YYYY"/>
                          <w:lid w:val="nl-NL"/>
                          <w:storeMappedDataAs w:val="dateTime"/>
                          <w:calendar w:val="gregorian"/>
                        </w:date>
                      </w:sdtPr>
                      <w:sdtEndPr/>
                      <w:sdtContent>
                        <w:r w:rsidR="009015AE">
                          <w:t>11 maart 2014</w:t>
                        </w:r>
                      </w:sdtContent>
                    </w:sdt>
                  </w:p>
                </w:txbxContent>
              </v:textbox>
              <w10:wrap anchorx="page" anchory="page"/>
            </v:shape>
          </w:pict>
        </mc:Fallback>
      </mc:AlternateContent>
    </w:r>
    <w:r>
      <w:rPr>
        <w:noProof/>
        <w:lang w:eastAsia="nl-NL"/>
      </w:rPr>
      <w:drawing>
        <wp:anchor distT="0" distB="0" distL="114300" distR="114300" simplePos="0" relativeHeight="251665408" behindDoc="1" locked="0" layoutInCell="1" allowOverlap="1" wp14:anchorId="6D56079A" wp14:editId="186E9629">
          <wp:simplePos x="0" y="0"/>
          <wp:positionH relativeFrom="page">
            <wp:posOffset>626745</wp:posOffset>
          </wp:positionH>
          <wp:positionV relativeFrom="page">
            <wp:posOffset>374650</wp:posOffset>
          </wp:positionV>
          <wp:extent cx="432000" cy="1238400"/>
          <wp:effectExtent l="0" t="0" r="635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20A05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50CBBC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4CA16A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1BE35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BC4C5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C6F3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0453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FED0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06F39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360022"/>
    <w:lvl w:ilvl="0">
      <w:start w:val="1"/>
      <w:numFmt w:val="bullet"/>
      <w:lvlText w:val=""/>
      <w:lvlJc w:val="left"/>
      <w:pPr>
        <w:tabs>
          <w:tab w:val="num" w:pos="360"/>
        </w:tabs>
        <w:ind w:left="360" w:hanging="360"/>
      </w:pPr>
      <w:rPr>
        <w:rFonts w:ascii="Symbol" w:hAnsi="Symbol" w:hint="default"/>
      </w:rPr>
    </w:lvl>
  </w:abstractNum>
  <w:abstractNum w:abstractNumId="10">
    <w:nsid w:val="0DCC7F44"/>
    <w:multiLevelType w:val="hybridMultilevel"/>
    <w:tmpl w:val="C890DA8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2">
    <w:nsid w:val="291D7F0D"/>
    <w:multiLevelType w:val="hybridMultilevel"/>
    <w:tmpl w:val="E2208C74"/>
    <w:lvl w:ilvl="0" w:tplc="7514DC9A">
      <w:start w:val="1"/>
      <w:numFmt w:val="decimal"/>
      <w:lvlText w:val="%1."/>
      <w:lvlJc w:val="left"/>
      <w:pPr>
        <w:ind w:left="720" w:hanging="360"/>
      </w:pPr>
      <w:rPr>
        <w:rFonts w:ascii="Verdana" w:hAnsi="Verdana" w:cs="Times New Roman"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29E01FDC"/>
    <w:multiLevelType w:val="hybridMultilevel"/>
    <w:tmpl w:val="0172B888"/>
    <w:lvl w:ilvl="0" w:tplc="ACBE8C2C">
      <w:numFmt w:val="bullet"/>
      <w:lvlText w:val="-"/>
      <w:lvlJc w:val="left"/>
      <w:pPr>
        <w:ind w:left="720" w:hanging="360"/>
      </w:pPr>
      <w:rPr>
        <w:rFonts w:ascii="Verdana" w:eastAsia="Calibri"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4"/>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873"/>
    <w:rsid w:val="00001E8E"/>
    <w:rsid w:val="000B0728"/>
    <w:rsid w:val="000C1E00"/>
    <w:rsid w:val="000C3916"/>
    <w:rsid w:val="001B4301"/>
    <w:rsid w:val="0020793B"/>
    <w:rsid w:val="002362FD"/>
    <w:rsid w:val="002623F2"/>
    <w:rsid w:val="002A011D"/>
    <w:rsid w:val="002E5873"/>
    <w:rsid w:val="003B67AA"/>
    <w:rsid w:val="00550870"/>
    <w:rsid w:val="005D2257"/>
    <w:rsid w:val="005E2DB2"/>
    <w:rsid w:val="00601A69"/>
    <w:rsid w:val="006614A6"/>
    <w:rsid w:val="00720E1E"/>
    <w:rsid w:val="0075096F"/>
    <w:rsid w:val="00786DE3"/>
    <w:rsid w:val="007C424C"/>
    <w:rsid w:val="007D2D72"/>
    <w:rsid w:val="008465AA"/>
    <w:rsid w:val="00846D94"/>
    <w:rsid w:val="008824CB"/>
    <w:rsid w:val="008C28DE"/>
    <w:rsid w:val="008E3E35"/>
    <w:rsid w:val="009015AE"/>
    <w:rsid w:val="00953DBF"/>
    <w:rsid w:val="009C07A9"/>
    <w:rsid w:val="00A675C4"/>
    <w:rsid w:val="00B06BD4"/>
    <w:rsid w:val="00B10F65"/>
    <w:rsid w:val="00B615CE"/>
    <w:rsid w:val="00B649B3"/>
    <w:rsid w:val="00B85CCA"/>
    <w:rsid w:val="00BC3745"/>
    <w:rsid w:val="00CD0D8F"/>
    <w:rsid w:val="00D0175D"/>
    <w:rsid w:val="00DA70FD"/>
    <w:rsid w:val="00EA3E70"/>
    <w:rsid w:val="00EE6061"/>
    <w:rsid w:val="00F035DE"/>
    <w:rsid w:val="00F84C1B"/>
    <w:rsid w:val="00FC2941"/>
    <w:rsid w:val="00FD0BD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bCs/>
      <w:color w:val="365F91"/>
      <w:sz w:val="28"/>
      <w:szCs w:val="28"/>
    </w:rPr>
  </w:style>
  <w:style w:type="character" w:customStyle="1" w:styleId="Kop2Char">
    <w:name w:val="Kop 2 Char"/>
    <w:basedOn w:val="Standaardalinea-lettertype"/>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qFormat/>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after="4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Gegevens">
    <w:name w:val="Huisstijl - Gegevens"/>
    <w:basedOn w:val="Standaard"/>
    <w:qFormat/>
    <w:pPr>
      <w:framePr w:w="6538" w:h="2251" w:hRule="exact" w:hSpace="181" w:wrap="notBeside" w:vAnchor="page" w:hAnchor="page" w:x="647" w:y="5705"/>
    </w:pPr>
    <w:rPr>
      <w:sz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h="4034" w:hRule="exact" w:wrap="around" w:x="681" w:y="2978"/>
      <w:tabs>
        <w:tab w:val="right" w:pos="1540"/>
        <w:tab w:val="left" w:pos="1701"/>
      </w:tabs>
      <w:spacing w:before="90"/>
    </w:pPr>
    <w:rPr>
      <w:noProof/>
      <w:szCs w:val="13"/>
    </w:rPr>
  </w:style>
  <w:style w:type="character" w:customStyle="1" w:styleId="Huisstijl-Aan">
    <w:name w:val="Huisstijl - Aan"/>
    <w:basedOn w:val="Standaardalinea-lettertype"/>
    <w:uiPriority w:val="1"/>
    <w:qFormat/>
    <w:rPr>
      <w:sz w:val="13"/>
      <w:szCs w:val="13"/>
    </w:rPr>
  </w:style>
  <w:style w:type="paragraph" w:styleId="Lijstalinea">
    <w:name w:val="List Paragraph"/>
    <w:basedOn w:val="Standaard"/>
    <w:uiPriority w:val="34"/>
    <w:qFormat/>
    <w:rsid w:val="00720E1E"/>
    <w:pPr>
      <w:ind w:left="720"/>
      <w:contextualSpacing/>
    </w:pPr>
  </w:style>
  <w:style w:type="character" w:styleId="Verwijzingopmerking">
    <w:name w:val="annotation reference"/>
    <w:basedOn w:val="Standaardalinea-lettertype"/>
    <w:uiPriority w:val="99"/>
    <w:semiHidden/>
    <w:unhideWhenUsed/>
    <w:rsid w:val="00EA3E70"/>
    <w:rPr>
      <w:sz w:val="16"/>
      <w:szCs w:val="16"/>
    </w:rPr>
  </w:style>
  <w:style w:type="paragraph" w:styleId="Tekstopmerking">
    <w:name w:val="annotation text"/>
    <w:basedOn w:val="Standaard"/>
    <w:link w:val="TekstopmerkingChar"/>
    <w:uiPriority w:val="99"/>
    <w:semiHidden/>
    <w:unhideWhenUsed/>
    <w:rsid w:val="00EA3E70"/>
    <w:rPr>
      <w:sz w:val="20"/>
      <w:szCs w:val="20"/>
    </w:rPr>
  </w:style>
  <w:style w:type="character" w:customStyle="1" w:styleId="TekstopmerkingChar">
    <w:name w:val="Tekst opmerking Char"/>
    <w:basedOn w:val="Standaardalinea-lettertype"/>
    <w:link w:val="Tekstopmerking"/>
    <w:uiPriority w:val="99"/>
    <w:semiHidden/>
    <w:rsid w:val="00EA3E70"/>
    <w:rPr>
      <w:rFonts w:ascii="Verdana" w:hAnsi="Verdana"/>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EA3E70"/>
    <w:rPr>
      <w:b/>
      <w:bCs/>
    </w:rPr>
  </w:style>
  <w:style w:type="character" w:customStyle="1" w:styleId="OnderwerpvanopmerkingChar">
    <w:name w:val="Onderwerp van opmerking Char"/>
    <w:basedOn w:val="TekstopmerkingChar"/>
    <w:link w:val="Onderwerpvanopmerking"/>
    <w:uiPriority w:val="99"/>
    <w:semiHidden/>
    <w:rsid w:val="00EA3E70"/>
    <w:rPr>
      <w:rFonts w:ascii="Verdana" w:hAnsi="Verdana"/>
      <w:b/>
      <w:bCs/>
      <w:sz w:val="20"/>
      <w:szCs w:val="20"/>
      <w:lang w:eastAsia="en-US"/>
    </w:rPr>
  </w:style>
  <w:style w:type="character" w:styleId="Hyperlink">
    <w:name w:val="Hyperlink"/>
    <w:basedOn w:val="Standaardalinea-lettertype"/>
    <w:uiPriority w:val="99"/>
    <w:unhideWhenUsed/>
    <w:rsid w:val="009C07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bCs/>
      <w:color w:val="365F91"/>
      <w:sz w:val="28"/>
      <w:szCs w:val="28"/>
    </w:rPr>
  </w:style>
  <w:style w:type="character" w:customStyle="1" w:styleId="Kop2Char">
    <w:name w:val="Kop 2 Char"/>
    <w:basedOn w:val="Standaardalinea-lettertype"/>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qFormat/>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after="4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Gegevens">
    <w:name w:val="Huisstijl - Gegevens"/>
    <w:basedOn w:val="Standaard"/>
    <w:qFormat/>
    <w:pPr>
      <w:framePr w:w="6538" w:h="2251" w:hRule="exact" w:hSpace="181" w:wrap="notBeside" w:vAnchor="page" w:hAnchor="page" w:x="647" w:y="5705"/>
    </w:pPr>
    <w:rPr>
      <w:sz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h="4034" w:hRule="exact" w:wrap="around" w:x="681" w:y="2978"/>
      <w:tabs>
        <w:tab w:val="right" w:pos="1540"/>
        <w:tab w:val="left" w:pos="1701"/>
      </w:tabs>
      <w:spacing w:before="90"/>
    </w:pPr>
    <w:rPr>
      <w:noProof/>
      <w:szCs w:val="13"/>
    </w:rPr>
  </w:style>
  <w:style w:type="character" w:customStyle="1" w:styleId="Huisstijl-Aan">
    <w:name w:val="Huisstijl - Aan"/>
    <w:basedOn w:val="Standaardalinea-lettertype"/>
    <w:uiPriority w:val="1"/>
    <w:qFormat/>
    <w:rPr>
      <w:sz w:val="13"/>
      <w:szCs w:val="13"/>
    </w:rPr>
  </w:style>
  <w:style w:type="paragraph" w:styleId="Lijstalinea">
    <w:name w:val="List Paragraph"/>
    <w:basedOn w:val="Standaard"/>
    <w:uiPriority w:val="34"/>
    <w:qFormat/>
    <w:rsid w:val="00720E1E"/>
    <w:pPr>
      <w:ind w:left="720"/>
      <w:contextualSpacing/>
    </w:pPr>
  </w:style>
  <w:style w:type="character" w:styleId="Verwijzingopmerking">
    <w:name w:val="annotation reference"/>
    <w:basedOn w:val="Standaardalinea-lettertype"/>
    <w:uiPriority w:val="99"/>
    <w:semiHidden/>
    <w:unhideWhenUsed/>
    <w:rsid w:val="00EA3E70"/>
    <w:rPr>
      <w:sz w:val="16"/>
      <w:szCs w:val="16"/>
    </w:rPr>
  </w:style>
  <w:style w:type="paragraph" w:styleId="Tekstopmerking">
    <w:name w:val="annotation text"/>
    <w:basedOn w:val="Standaard"/>
    <w:link w:val="TekstopmerkingChar"/>
    <w:uiPriority w:val="99"/>
    <w:semiHidden/>
    <w:unhideWhenUsed/>
    <w:rsid w:val="00EA3E70"/>
    <w:rPr>
      <w:sz w:val="20"/>
      <w:szCs w:val="20"/>
    </w:rPr>
  </w:style>
  <w:style w:type="character" w:customStyle="1" w:styleId="TekstopmerkingChar">
    <w:name w:val="Tekst opmerking Char"/>
    <w:basedOn w:val="Standaardalinea-lettertype"/>
    <w:link w:val="Tekstopmerking"/>
    <w:uiPriority w:val="99"/>
    <w:semiHidden/>
    <w:rsid w:val="00EA3E70"/>
    <w:rPr>
      <w:rFonts w:ascii="Verdana" w:hAnsi="Verdana"/>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EA3E70"/>
    <w:rPr>
      <w:b/>
      <w:bCs/>
    </w:rPr>
  </w:style>
  <w:style w:type="character" w:customStyle="1" w:styleId="OnderwerpvanopmerkingChar">
    <w:name w:val="Onderwerp van opmerking Char"/>
    <w:basedOn w:val="TekstopmerkingChar"/>
    <w:link w:val="Onderwerpvanopmerking"/>
    <w:uiPriority w:val="99"/>
    <w:semiHidden/>
    <w:rsid w:val="00EA3E70"/>
    <w:rPr>
      <w:rFonts w:ascii="Verdana" w:hAnsi="Verdana"/>
      <w:b/>
      <w:bCs/>
      <w:sz w:val="20"/>
      <w:szCs w:val="20"/>
      <w:lang w:eastAsia="en-US"/>
    </w:rPr>
  </w:style>
  <w:style w:type="character" w:styleId="Hyperlink">
    <w:name w:val="Hyperlink"/>
    <w:basedOn w:val="Standaardalinea-lettertype"/>
    <w:uiPriority w:val="99"/>
    <w:unhideWhenUsed/>
    <w:rsid w:val="009C07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501942">
      <w:marLeft w:val="0"/>
      <w:marRight w:val="0"/>
      <w:marTop w:val="0"/>
      <w:marBottom w:val="0"/>
      <w:divBdr>
        <w:top w:val="none" w:sz="0" w:space="0" w:color="auto"/>
        <w:left w:val="none" w:sz="0" w:space="0" w:color="auto"/>
        <w:bottom w:val="none" w:sz="0" w:space="0" w:color="auto"/>
        <w:right w:val="none" w:sz="0" w:space="0" w:color="auto"/>
      </w:divBdr>
    </w:div>
    <w:div w:id="1019501943">
      <w:marLeft w:val="0"/>
      <w:marRight w:val="0"/>
      <w:marTop w:val="0"/>
      <w:marBottom w:val="0"/>
      <w:divBdr>
        <w:top w:val="none" w:sz="0" w:space="0" w:color="auto"/>
        <w:left w:val="none" w:sz="0" w:space="0" w:color="auto"/>
        <w:bottom w:val="none" w:sz="0" w:space="0" w:color="auto"/>
        <w:right w:val="none" w:sz="0" w:space="0" w:color="auto"/>
      </w:divBdr>
    </w:div>
    <w:div w:id="10195019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header" Target="header1.xml" Id="rId13" /><Relationship Type="http://schemas.openxmlformats.org/officeDocument/2006/relationships/hyperlink" Target="http://www.rekenkamer.nl/Publicaties/Onderzoeksrapporten/Introducties/2013/06/Effectiviteitsonderzoek_bij_de_rijksoverheid_vervolgonderzoek" TargetMode="External" Id="rId18"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hyperlink" Target="http://www.rekenkamer.nl/Publicaties/Onderzoeksrapporten/Introducties/2012/05/Effectiviteitsonderzoek_bij_de_rijksoverheid" TargetMode="External" Id="rId17" /><Relationship Type="http://schemas.openxmlformats.org/officeDocument/2006/relationships/hyperlink" Target="http://www.rijksbegroting.nl/beleidsevaluaties" TargetMode="External" Id="rId16" /><Relationship Type="http://schemas.openxmlformats.org/officeDocument/2006/relationships/footer" Target="footer1.xml" Id="rId20"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hyperlink" Target="http://www.rijksbegroting.nl/2014/voorbereiding/miljoenennota,kst186728_18.html" TargetMode="External" Id="rId15" /><Relationship Type="http://schemas.openxmlformats.org/officeDocument/2006/relationships/webSettings" Target="webSettings.xml" Id="rId10" /><Relationship Type="http://schemas.openxmlformats.org/officeDocument/2006/relationships/header" Target="header2.xml" Id="rId19" /><Relationship Type="http://schemas.openxmlformats.org/officeDocument/2006/relationships/settings" Target="settings.xml" Id="rId9" /><Relationship Type="http://schemas.openxmlformats.org/officeDocument/2006/relationships/hyperlink" Target="http://parlisweb/parlis/0d9e821b-3981-4f0c-b468-6232305b7f03.pdf" TargetMode="External" Id="rId14" /><Relationship Type="http://schemas.openxmlformats.org/officeDocument/2006/relationships/theme" Target="theme/theme1.xml" Id="rId22"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681</ap:Words>
  <ap:Characters>4953</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2014-02-27T11:45:00.0000000Z</lastPrinted>
  <dcterms:created xsi:type="dcterms:W3CDTF">2014-03-10T13:45:00.0000000Z</dcterms:created>
  <dcterms:modified xsi:type="dcterms:W3CDTF">2014-03-11T10:14:00.0000000Z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0x0101004C9ED0569FDA48418056F7B6A31203F8</vt:lpwstr>
  </property>
</Properties>
</file>