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A7A" w:rsidP="00227A7A" w:rsidRDefault="00227A7A">
      <w:pPr>
        <w:rPr>
          <w:color w:val="1F497D"/>
        </w:rPr>
      </w:pPr>
      <w:r>
        <w:rPr>
          <w:color w:val="1F497D"/>
        </w:rPr>
        <w:t>Geachte griffie,</w:t>
      </w:r>
    </w:p>
    <w:p w:rsidR="00227A7A" w:rsidP="00227A7A" w:rsidRDefault="00227A7A">
      <w:pPr>
        <w:rPr>
          <w:color w:val="1F497D"/>
        </w:rPr>
      </w:pPr>
    </w:p>
    <w:p w:rsidR="00227A7A" w:rsidP="00227A7A" w:rsidRDefault="00227A7A">
      <w:pPr>
        <w:rPr>
          <w:color w:val="1F497D"/>
        </w:rPr>
      </w:pPr>
      <w:r>
        <w:rPr>
          <w:color w:val="1F497D"/>
        </w:rPr>
        <w:t xml:space="preserve">Het lid Dik-Faber wil graag bij de rondvraag van de PV van morgen het voorstel doen </w:t>
      </w:r>
      <w:bookmarkStart w:name="_GoBack" w:id="0"/>
      <w:r>
        <w:rPr>
          <w:color w:val="1F497D"/>
        </w:rPr>
        <w:t>om de brief over de uitgebreide veredelingsvrijstelling (</w:t>
      </w:r>
      <w:hyperlink w:tgtFrame="_blank" w:history="1" r:id="rId5">
        <w:r>
          <w:rPr>
            <w:rStyle w:val="Hyperlink"/>
            <w:color w:val="1F497D"/>
          </w:rPr>
          <w:t>33365-(R1987)-6</w:t>
        </w:r>
      </w:hyperlink>
      <w:r>
        <w:rPr>
          <w:color w:val="1F497D"/>
        </w:rPr>
        <w:t>) te agenderen voor het AO Biotechnologie en kwekersrecht van 10 april.</w:t>
      </w:r>
      <w:bookmarkEnd w:id="0"/>
      <w:r>
        <w:rPr>
          <w:color w:val="1F497D"/>
        </w:rPr>
        <w:t xml:space="preserve"> Deze brief is destijds met het behandelen van het wetsvoorstel “Wijziging van artikel 53b van de Rijksoctrooiwet 1995 in verband met de invoering van een beperkte veredelingsvrijstelling” als hamerstuk van de agenda verdwenen. </w:t>
      </w:r>
    </w:p>
    <w:p w:rsidR="00227A7A" w:rsidP="00227A7A" w:rsidRDefault="00227A7A">
      <w:pPr>
        <w:rPr>
          <w:color w:val="1F497D"/>
        </w:rPr>
      </w:pPr>
    </w:p>
    <w:p w:rsidR="00227A7A" w:rsidP="00227A7A" w:rsidRDefault="00227A7A">
      <w:pPr>
        <w:rPr>
          <w:color w:val="1F497D"/>
        </w:rPr>
      </w:pPr>
    </w:p>
    <w:p w:rsidR="00227A7A" w:rsidP="00227A7A" w:rsidRDefault="00227A7A">
      <w:pPr>
        <w:rPr>
          <w:color w:val="1F497D"/>
        </w:rPr>
      </w:pPr>
      <w:r>
        <w:rPr>
          <w:color w:val="1F497D"/>
        </w:rPr>
        <w:t>Met vriendelijke groet,</w:t>
      </w:r>
    </w:p>
    <w:p w:rsidR="00227A7A" w:rsidP="00227A7A" w:rsidRDefault="00227A7A"/>
    <w:p w:rsidR="00227A7A" w:rsidP="00227A7A" w:rsidRDefault="00227A7A">
      <w:pPr>
        <w:rPr>
          <w:color w:val="808080"/>
          <w:lang w:eastAsia="nl-NL"/>
        </w:rPr>
      </w:pPr>
      <w:r>
        <w:rPr>
          <w:rFonts w:ascii="Arial Black" w:hAnsi="Arial Black"/>
          <w:color w:val="808080"/>
          <w:sz w:val="20"/>
          <w:szCs w:val="20"/>
          <w:lang w:eastAsia="nl-NL"/>
        </w:rPr>
        <w:t xml:space="preserve">Pim </w:t>
      </w:r>
      <w:proofErr w:type="spellStart"/>
      <w:r>
        <w:rPr>
          <w:rFonts w:ascii="Arial Black" w:hAnsi="Arial Black"/>
          <w:color w:val="808080"/>
          <w:sz w:val="20"/>
          <w:szCs w:val="20"/>
          <w:lang w:eastAsia="nl-NL"/>
        </w:rPr>
        <w:t>Roza</w:t>
      </w:r>
      <w:proofErr w:type="spellEnd"/>
      <w:r>
        <w:rPr>
          <w:lang w:eastAsia="nl-NL"/>
        </w:rPr>
        <w:t xml:space="preserve"> </w:t>
      </w:r>
      <w:r>
        <w:rPr>
          <w:lang w:eastAsia="nl-NL"/>
        </w:rPr>
        <w:br/>
      </w:r>
      <w:r>
        <w:rPr>
          <w:color w:val="808080"/>
          <w:lang w:eastAsia="nl-NL"/>
        </w:rPr>
        <w:t>Beleidsmedewerker Tweede Kamerfractie</w:t>
      </w:r>
    </w:p>
    <w:p w:rsidR="00AA4764" w:rsidP="00227A7A" w:rsidRDefault="00227A7A">
      <w:r>
        <w:rPr>
          <w:color w:val="808080"/>
          <w:lang w:eastAsia="nl-NL"/>
        </w:rPr>
        <w:t>Financiën I Landbouw &amp; Natuur I Europese Zaken</w:t>
      </w:r>
      <w:r>
        <w:rPr>
          <w:lang w:eastAsia="nl-NL"/>
        </w:rPr>
        <w:t xml:space="preserve"> </w:t>
      </w:r>
      <w:r>
        <w:rPr>
          <w:lang w:eastAsia="nl-NL"/>
        </w:rPr>
        <w:br/>
      </w:r>
      <w:r>
        <w:rPr>
          <w:rFonts w:ascii="Arial" w:hAnsi="Arial" w:cs="Arial"/>
          <w:sz w:val="20"/>
          <w:szCs w:val="20"/>
          <w:lang w:eastAsia="nl-NL"/>
        </w:rPr>
        <w:t>----------------------------------------------------------</w:t>
      </w:r>
      <w:r>
        <w:rPr>
          <w:lang w:eastAsia="nl-NL"/>
        </w:rPr>
        <w:t xml:space="preserve"> </w:t>
      </w:r>
      <w:r>
        <w:rPr>
          <w:lang w:eastAsia="nl-NL"/>
        </w:rPr>
        <w:br/>
      </w:r>
      <w:r>
        <w:rPr>
          <w:rFonts w:ascii="Arial Black" w:hAnsi="Arial Black"/>
          <w:color w:val="000080"/>
          <w:lang w:eastAsia="nl-NL"/>
        </w:rPr>
        <w:t>Christen</w:t>
      </w:r>
      <w:r>
        <w:rPr>
          <w:rFonts w:ascii="Arial Black" w:hAnsi="Arial Black"/>
          <w:color w:val="00FFFF"/>
          <w:lang w:eastAsia="nl-NL"/>
        </w:rPr>
        <w:t>Unie</w:t>
      </w:r>
      <w:r>
        <w:rPr>
          <w:lang w:eastAsia="nl-NL"/>
        </w:rPr>
        <w:t xml:space="preserve"> </w:t>
      </w:r>
      <w:r>
        <w:rPr>
          <w:lang w:eastAsia="nl-NL"/>
        </w:rPr>
        <w:br/>
      </w:r>
      <w:r>
        <w:rPr>
          <w:color w:val="808080"/>
          <w:lang w:eastAsia="nl-NL"/>
        </w:rPr>
        <w:t>Postadres: Postbus 20018, 2500 EA Den Haag</w:t>
      </w:r>
      <w:r>
        <w:rPr>
          <w:lang w:eastAsia="nl-NL"/>
        </w:rPr>
        <w:t xml:space="preserve"> </w:t>
      </w:r>
      <w:r>
        <w:rPr>
          <w:lang w:eastAsia="nl-NL"/>
        </w:rPr>
        <w:br/>
      </w:r>
      <w:r>
        <w:rPr>
          <w:color w:val="808080"/>
          <w:lang w:eastAsia="nl-NL"/>
        </w:rPr>
        <w:t>Bezoekadres: Plein 2, Den Haag</w:t>
      </w:r>
      <w:r>
        <w:rPr>
          <w:lang w:eastAsia="nl-NL"/>
        </w:rPr>
        <w:t xml:space="preserve"> </w:t>
      </w:r>
      <w:r>
        <w:rPr>
          <w:lang w:eastAsia="nl-NL"/>
        </w:rPr>
        <w:br/>
      </w:r>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A7A"/>
    <w:rsid w:val="00227A7A"/>
    <w:rsid w:val="00433D6E"/>
    <w:rsid w:val="005E049A"/>
    <w:rsid w:val="00AA476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27A7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27A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27A7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27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05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document.aspx?id=aae18743-7000-4054-9193-1af3b94d481a"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754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2014-03-10T10:07:00.0000000Z</dcterms:created>
  <dcterms:modified xsi:type="dcterms:W3CDTF">2014-03-10T10:09:00.0000000Z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0x0101004C9ED0569FDA48418056F7B6A31203F8</vt:lpwstr>
  </property>
</Properties>
</file>