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AC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52EAC">
        <w:tc>
          <w:tcPr>
            <w:tcW w:w="2013" w:type="dxa"/>
          </w:tcPr>
          <w:p w:rsidR="00F10F9E" w:rsidP="00F10F9E" w:rsidRDefault="00F10F9E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F10F9E" w:rsidP="00F10F9E" w:rsidRDefault="00F10F9E">
            <w:pPr>
              <w:pStyle w:val="afzendgegevens"/>
            </w:pPr>
            <w:r>
              <w:t xml:space="preserve">Sector </w:t>
            </w:r>
            <w:r w:rsidR="00B90992">
              <w:t>straf- en sanctierecht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p w:rsidRPr="00B90992" w:rsidR="00F10F9E" w:rsidP="00F10F9E" w:rsidRDefault="00F10F9E">
            <w:pPr>
              <w:pStyle w:val="afzendgegevens"/>
              <w:rPr>
                <w:lang w:val="de-DE"/>
              </w:rPr>
            </w:pPr>
            <w:r w:rsidRPr="00B90992">
              <w:rPr>
                <w:lang w:val="de-DE"/>
              </w:rPr>
              <w:t>Turfmarkt 147</w:t>
            </w:r>
          </w:p>
          <w:p w:rsidRPr="00B90992" w:rsidR="00F10F9E" w:rsidP="00F10F9E" w:rsidRDefault="00F10F9E">
            <w:pPr>
              <w:pStyle w:val="afzendgegevens"/>
              <w:rPr>
                <w:lang w:val="de-DE"/>
              </w:rPr>
            </w:pPr>
            <w:r w:rsidRPr="00B90992">
              <w:rPr>
                <w:lang w:val="de-DE"/>
              </w:rPr>
              <w:t>2511 DP  Den Haag</w:t>
            </w:r>
          </w:p>
          <w:p w:rsidRPr="00B90992" w:rsidR="00F10F9E" w:rsidP="00F10F9E" w:rsidRDefault="00F10F9E">
            <w:pPr>
              <w:pStyle w:val="afzendgegevens"/>
              <w:rPr>
                <w:lang w:val="de-DE"/>
              </w:rPr>
            </w:pPr>
            <w:r w:rsidRPr="00B90992">
              <w:rPr>
                <w:lang w:val="de-DE"/>
              </w:rPr>
              <w:t>Postbus 20301</w:t>
            </w:r>
          </w:p>
          <w:p w:rsidRPr="00B90992" w:rsidR="00F10F9E" w:rsidP="00F10F9E" w:rsidRDefault="00F10F9E">
            <w:pPr>
              <w:pStyle w:val="afzendgegevens"/>
              <w:rPr>
                <w:lang w:val="de-DE"/>
              </w:rPr>
            </w:pPr>
            <w:r w:rsidRPr="00B90992">
              <w:rPr>
                <w:lang w:val="de-DE"/>
              </w:rPr>
              <w:t>2500 EH  Den Haag</w:t>
            </w:r>
          </w:p>
          <w:p w:rsidRPr="00B90992" w:rsidR="00F10F9E" w:rsidP="00F10F9E" w:rsidRDefault="00F10F9E">
            <w:pPr>
              <w:pStyle w:val="afzendgegevens"/>
              <w:rPr>
                <w:lang w:val="de-DE"/>
              </w:rPr>
            </w:pPr>
            <w:r w:rsidRPr="00B90992">
              <w:rPr>
                <w:lang w:val="de-DE"/>
              </w:rPr>
              <w:t>www.rijksoverheid.nl/venj</w:t>
            </w:r>
          </w:p>
          <w:p w:rsidRPr="00B90992" w:rsidR="00F10F9E" w:rsidP="00F10F9E" w:rsidRDefault="00F10F9E">
            <w:pPr>
              <w:pStyle w:val="witregel1"/>
              <w:rPr>
                <w:lang w:val="de-DE"/>
              </w:rPr>
            </w:pPr>
            <w:r w:rsidRPr="00B90992">
              <w:rPr>
                <w:lang w:val="de-DE"/>
              </w:rPr>
              <w:t> </w:t>
            </w:r>
          </w:p>
          <w:p w:rsidRPr="00B90992" w:rsidR="00F10F9E" w:rsidP="00F10F9E" w:rsidRDefault="00F10F9E">
            <w:pPr>
              <w:pStyle w:val="witregel2"/>
              <w:rPr>
                <w:lang w:val="de-DE"/>
              </w:rPr>
            </w:pPr>
            <w:r w:rsidRPr="00B90992">
              <w:rPr>
                <w:lang w:val="de-DE"/>
              </w:rPr>
              <w:t> </w:t>
            </w:r>
          </w:p>
          <w:p w:rsidR="00F10F9E" w:rsidP="00F10F9E" w:rsidRDefault="00F10F9E">
            <w:pPr>
              <w:pStyle w:val="referentiekopjes"/>
            </w:pPr>
            <w:r>
              <w:t>Registratienummer</w:t>
            </w:r>
          </w:p>
          <w:p w:rsidR="00F10F9E" w:rsidP="00F10F9E" w:rsidRDefault="00B87AD6">
            <w:pPr>
              <w:pStyle w:val="referentiegegevens"/>
            </w:pPr>
            <w:r>
              <w:t>427935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bookmarkEnd w:id="2"/>
          <w:p w:rsidR="00052EAC" w:rsidP="00F10F9E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52EAC" w:rsidRDefault="00052EAC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052EAC">
        <w:tc>
          <w:tcPr>
            <w:tcW w:w="0" w:type="auto"/>
          </w:tcPr>
          <w:p w:rsidR="00052EAC" w:rsidRDefault="00F10F9E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>
                  <wp:extent cx="2343150" cy="1581150"/>
                  <wp:effectExtent l="0" t="0" r="0" b="0"/>
                  <wp:docPr id="3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052EAC" w:rsidRDefault="00052EAC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052EAC">
        <w:trPr>
          <w:trHeight w:val="459" w:hRule="exact"/>
        </w:trPr>
        <w:tc>
          <w:tcPr>
            <w:tcW w:w="7498" w:type="dxa"/>
            <w:gridSpan w:val="3"/>
          </w:tcPr>
          <w:p w:rsidR="00052EAC" w:rsidRDefault="00052EAC">
            <w:pPr>
              <w:pStyle w:val="broodtekst"/>
            </w:pPr>
          </w:p>
        </w:tc>
      </w:tr>
      <w:tr w:rsidR="00052EAC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052EAC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52EAC">
        <w:trPr>
          <w:cantSplit/>
          <w:trHeight w:val="1678" w:hRule="exact"/>
        </w:trPr>
        <w:tc>
          <w:tcPr>
            <w:tcW w:w="5222" w:type="dxa"/>
            <w:gridSpan w:val="2"/>
          </w:tcPr>
          <w:p w:rsidR="00052EAC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052EAC" w:rsidRDefault="00052EAC">
            <w:pPr>
              <w:pStyle w:val="Huisstijl-NAW"/>
            </w:pPr>
          </w:p>
        </w:tc>
      </w:tr>
      <w:tr w:rsidR="00052EAC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052EAC" w:rsidRDefault="00052EAC"/>
        </w:tc>
        <w:tc>
          <w:tcPr>
            <w:tcW w:w="6280" w:type="dxa"/>
            <w:gridSpan w:val="2"/>
          </w:tcPr>
          <w:p w:rsidR="00052EAC" w:rsidRDefault="00052EAC"/>
        </w:tc>
      </w:tr>
      <w:tr w:rsidR="00052EAC">
        <w:trPr>
          <w:cantSplit/>
          <w:trHeight w:val="482" w:hRule="exact"/>
        </w:trPr>
        <w:tc>
          <w:tcPr>
            <w:tcW w:w="1218" w:type="dxa"/>
            <w:vMerge/>
          </w:tcPr>
          <w:p w:rsidR="00052EAC" w:rsidRDefault="00052EAC"/>
        </w:tc>
        <w:tc>
          <w:tcPr>
            <w:tcW w:w="6280" w:type="dxa"/>
            <w:gridSpan w:val="2"/>
          </w:tcPr>
          <w:p w:rsidR="00052EAC" w:rsidRDefault="00052EAC">
            <w:pPr>
              <w:pStyle w:val="broodtekst"/>
            </w:pPr>
          </w:p>
        </w:tc>
      </w:tr>
      <w:tr w:rsidR="00052EAC">
        <w:trPr>
          <w:cantSplit/>
          <w:trHeight w:val="80"/>
        </w:trPr>
        <w:tc>
          <w:tcPr>
            <w:tcW w:w="1218" w:type="dxa"/>
          </w:tcPr>
          <w:p w:rsidR="00052EAC" w:rsidRDefault="0047480D">
            <w:pPr>
              <w:pStyle w:val="broodtekst"/>
            </w:pPr>
            <w:fldSimple w:instr=" DOCPROPERTY _datum ">
              <w:r w:rsidR="00F10F9E">
                <w:t>Datum</w:t>
              </w:r>
            </w:fldSimple>
          </w:p>
        </w:tc>
        <w:tc>
          <w:tcPr>
            <w:tcW w:w="6280" w:type="dxa"/>
            <w:gridSpan w:val="2"/>
          </w:tcPr>
          <w:p w:rsidR="00052EAC" w:rsidP="00721243" w:rsidRDefault="00721243">
            <w:pPr>
              <w:pStyle w:val="broodtekst"/>
            </w:pPr>
            <w:r>
              <w:t>19</w:t>
            </w:r>
            <w:r w:rsidR="00F20E18">
              <w:t xml:space="preserve"> </w:t>
            </w:r>
            <w:r w:rsidR="00B90992">
              <w:t>september 2013</w:t>
            </w:r>
          </w:p>
        </w:tc>
      </w:tr>
      <w:tr w:rsidR="00052EAC" w:rsidTr="00B90992">
        <w:trPr>
          <w:cantSplit/>
          <w:trHeight w:val="1066" w:hRule="exact"/>
        </w:trPr>
        <w:tc>
          <w:tcPr>
            <w:tcW w:w="1218" w:type="dxa"/>
          </w:tcPr>
          <w:p w:rsidR="00052EAC" w:rsidRDefault="0047480D">
            <w:pPr>
              <w:pStyle w:val="broodtekst"/>
            </w:pPr>
            <w:fldSimple w:instr=" DOCPROPERTY _onderwerp ">
              <w:r w:rsidR="00F10F9E">
                <w:t>Onderwerp</w:t>
              </w:r>
            </w:fldSimple>
          </w:p>
        </w:tc>
        <w:tc>
          <w:tcPr>
            <w:tcW w:w="6280" w:type="dxa"/>
            <w:gridSpan w:val="2"/>
          </w:tcPr>
          <w:p w:rsidR="00052EAC" w:rsidP="00B90992" w:rsidRDefault="0047480D">
            <w:pPr>
              <w:pStyle w:val="broodtekst"/>
            </w:pPr>
            <w:fldSimple w:instr=" DOCPROPERTY onderwerp ">
              <w:r w:rsidR="00F10F9E">
                <w:t>Nader rapport inzake het voorstel van wet</w:t>
              </w:r>
              <w:r w:rsidR="00B90992">
                <w:t xml:space="preserve"> </w:t>
              </w:r>
            </w:fldSimple>
            <w:r w:rsidR="00B90992">
              <w:t xml:space="preserve"> </w:t>
            </w:r>
            <w:r w:rsidRPr="00B90992" w:rsidR="00B90992">
              <w:t>Wijziging van de Wet overdracht tenuitvoerlegging strafvonnissen in verband met aanvulling van de bepaling over de procedure van voortgezette tenuitvoerlegging</w:t>
            </w:r>
          </w:p>
        </w:tc>
      </w:tr>
    </w:tbl>
    <w:p w:rsidR="00052EAC" w:rsidRDefault="00052EAC">
      <w:pPr>
        <w:pStyle w:val="broodtekst"/>
      </w:pPr>
    </w:p>
    <w:p w:rsidR="00052EAC" w:rsidRDefault="00052EAC">
      <w:pPr>
        <w:pStyle w:val="broodtekst"/>
        <w:sectPr w:rsidR="00052EA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</w:p>
    <w:p w:rsidR="00052EAC" w:rsidRDefault="00052EAC">
      <w:pPr>
        <w:pStyle w:val="broodtekst"/>
      </w:pPr>
    </w:p>
    <w:p w:rsidR="00F10F9E" w:rsidP="00F10F9E" w:rsidRDefault="00F10F9E">
      <w:bookmarkStart w:name="cursor" w:id="6"/>
      <w:bookmarkEnd w:id="6"/>
      <w:r>
        <w:t xml:space="preserve">Blijkens de mededeling van de Directeur van Uw kabinet van </w:t>
      </w:r>
      <w:r w:rsidR="00F20E18">
        <w:t>28 juni 2013</w:t>
      </w:r>
      <w:r>
        <w:t>, nr. </w:t>
      </w:r>
      <w:r w:rsidRPr="00F20E18" w:rsidR="00F20E18">
        <w:t>401276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B90992">
        <w:t>21 augustus 2013</w:t>
      </w:r>
      <w:r>
        <w:t>, nr</w:t>
      </w:r>
      <w:r w:rsidR="00B90992">
        <w:t xml:space="preserve">. </w:t>
      </w:r>
      <w:r w:rsidR="00B909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6F2C8A9" wp14:anchorId="37BE9F51">
                <wp:simplePos x="0" y="0"/>
                <wp:positionH relativeFrom="page">
                  <wp:posOffset>3960495</wp:posOffset>
                </wp:positionH>
                <wp:positionV relativeFrom="page">
                  <wp:posOffset>252095</wp:posOffset>
                </wp:positionV>
                <wp:extent cx="3429000" cy="208280"/>
                <wp:effectExtent l="0" t="4445" r="190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4487D" w:rsidR="00B90992" w:rsidP="00B90992" w:rsidRDefault="00B90992">
                            <w:pPr>
                              <w:shd w:val="solid" w:color="FFFFFF" w:fill="FFFFFF"/>
                              <w:rPr>
                                <w:b/>
                                <w:spacing w:val="2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311.85pt;margin-top:19.85pt;width:270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ZKhwIAABYFAAAOAAAAZHJzL2Uyb0RvYy54bWysVNuO2yAQfa/Uf0C8Z32psxtbcVZ7qatK&#10;24u02w8ggGNUDBRI7G3Vf++Ak2x2q0pVVT9gYIbDzJwzLC/HXqIdt05oVePsLMWIK6qZUJsaf3lo&#10;ZguMnCeKEakVr/Ejd/hy9frVcjAVz3WnJeMWAYhy1WBq3HlvqiRxtOM9cWfacAXGVtueeFjaTcIs&#10;GQC9l0mepufJoC0zVlPuHOzeTka8ivhty6n/1LaOeyRrDLH5ONo4rsOYrJak2lhiOkH3YZB/iKIn&#10;QsGlR6hb4gnaWvEbVC+o1U63/ozqPtFtKyiPOUA2Wfoim/uOGB5zgeI4cyyT+3+w9OPus0WC1XiO&#10;kSI9UPTAR4+u9YiKUJ3BuAqc7g24+RG2geWYqTN3mn51SOmbjqgNv7JWDx0nDKLLwsnk5OiE4wLI&#10;evigGVxDtl5HoLG1fSgdFAMBOrD0eGQmhEJh802Rl2kKJgq2PF3ki0hdQqrDaWOdf8d1j8KkxhaY&#10;j+hkd+d8iIZUB5dwmdNSsEZIGRd2s76RFu0IqKSJX0zghZtUwVnpcGxCnHYgSLgj2EK4kfUfZZYX&#10;6XVezprzxcWsaIr5rLxIF7M0K6/L87Qoi9vmZwgwK6pOMMbVnVD8oMCs+DuG970waSdqEA01Luf5&#10;fKLoj0lCLUM5pyye1aIXHhpSir7Gi6MTqQKxbxWDA6TyRMhpnjwPP1YZanD4x6pEGQTmJw34cT1G&#10;vUWNBImsNXsEXVgNtAHD8JjApNP2O0YDNGaN3bctsRwj+V6BtsqsKEInx0Uxv8hhYU8t61MLURSg&#10;auwxmqY3fur+rbFi08FNBzVfgR4bEaXyFNVexdB8Maf9QxG6+3QdvZ6es9UvAAAA//8DAFBLAwQU&#10;AAYACAAAACEAUxK1Y98AAAAKAQAADwAAAGRycy9kb3ducmV2LnhtbEyPQU+DQBCF7yb+h82YeLML&#10;NKUWWRpj4sX0YKsHj1uYsgg7i+zS4r93ONnTZOa9vPdNvp1sJ844+MaRgngRgUAqXdVQreDz4/Xh&#10;EYQPmirdOUIFv+hhW9ze5Dqr3IX2eD6EWnAI+UwrMCH0mZS+NGi1X7geibWTG6wOvA61rAZ94XDb&#10;ySSKUml1Q9xgdI8vBsv2MFou2fly3Luf73jXyi/Tpnr1bt6Uur+bnp9ABJzCvxlmfEaHgpmObqTK&#10;i05BmizXbFWw3PCcDXE6X44K1skKZJHL6xeKPwAAAP//AwBQSwECLQAUAAYACAAAACEAtoM4kv4A&#10;AADhAQAAEwAAAAAAAAAAAAAAAAAAAAAAW0NvbnRlbnRfVHlwZXNdLnhtbFBLAQItABQABgAIAAAA&#10;IQA4/SH/1gAAAJQBAAALAAAAAAAAAAAAAAAAAC8BAABfcmVscy8ucmVsc1BLAQItABQABgAIAAAA&#10;IQAU2YZKhwIAABYFAAAOAAAAAAAAAAAAAAAAAC4CAABkcnMvZTJvRG9jLnhtbFBLAQItABQABgAI&#10;AAAAIQBTErVj3wAAAAoBAAAPAAAAAAAAAAAAAAAAAOEEAABkcnMvZG93bnJldi54bWxQSwUGAAAA&#10;AAQABADzAAAA7QUAAAAA&#10;">
                <v:textbox style="mso-fit-shape-to-text:t">
                  <w:txbxContent>
                    <w:p w:rsidRPr="00A4487D" w:rsidR="00B90992" w:rsidP="00B90992" w:rsidRDefault="00B90992">
                      <w:pPr>
                        <w:shd w:val="solid" w:color="FFFFFF" w:fill="FFFFFF"/>
                        <w:rPr>
                          <w:b/>
                          <w:spacing w:val="20"/>
                          <w:sz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0992">
        <w:t>No.</w:t>
      </w:r>
      <w:sdt>
        <w:sdtPr>
          <w:alias w:val="ZaakNummerPlus"/>
          <w:tag w:val="ZaakNummerPlus"/>
          <w:id w:val="-2079433656"/>
          <w:lock w:val="contentLocked"/>
          <w:placeholder>
            <w:docPart w:val="56A8A9AFA6654F92ABAF67F274E58E56"/>
          </w:placeholder>
          <w:text/>
        </w:sdtPr>
        <w:sdtEndPr/>
        <w:sdtContent>
          <w:r w:rsidR="00B90992">
            <w:t>W03.13.0185/II</w:t>
          </w:r>
        </w:sdtContent>
      </w:sdt>
      <w:r w:rsidR="00B90992">
        <w:t xml:space="preserve">, </w:t>
      </w:r>
      <w:r>
        <w:t xml:space="preserve"> bied ik U hierbij aan.</w:t>
      </w:r>
    </w:p>
    <w:p w:rsidR="00F10F9E" w:rsidP="00F10F9E" w:rsidRDefault="00F10F9E">
      <w:r>
        <w:t>Het ontwerp geeft de Afdeling advisering geen aanleiding tot het maken van inhoudelijke opmerkingen</w:t>
      </w:r>
      <w:r w:rsidR="00B90992">
        <w:t>.</w:t>
      </w:r>
    </w:p>
    <w:p w:rsidR="00F10F9E" w:rsidP="00F10F9E" w:rsidRDefault="00F10F9E">
      <w:r>
        <w:t>Ik moge U verzoeken h</w:t>
      </w:r>
      <w:r w:rsidR="00B90992">
        <w:t>et hierbij gevoegde</w:t>
      </w:r>
      <w:r>
        <w:t xml:space="preserve"> voorstel van wet en de memorie van toelichting aan de Tweede Kamer der Staten-Generaal te zenden.</w:t>
      </w:r>
    </w:p>
    <w:p w:rsidR="00F10F9E" w:rsidP="00F10F9E" w:rsidRDefault="00F10F9E">
      <w:pPr>
        <w:pStyle w:val="ondertekening"/>
      </w:pPr>
      <w:r>
        <w:t>De M</w:t>
      </w:r>
      <w:r w:rsidR="00B90992">
        <w:t>inister van Veiligheid en Justitie</w:t>
      </w:r>
      <w:r>
        <w:t xml:space="preserve">, </w:t>
      </w: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Pr="004F3C86" w:rsidR="00F10F9E" w:rsidP="00F10F9E" w:rsidRDefault="00B90992">
      <w:pPr>
        <w:pStyle w:val="broodtekst-i"/>
        <w:rPr>
          <w:i w:val="0"/>
        </w:rPr>
      </w:pPr>
      <w:r>
        <w:rPr>
          <w:i w:val="0"/>
        </w:rPr>
        <w:t xml:space="preserve">I.W. Opstelten </w:t>
      </w:r>
    </w:p>
    <w:p w:rsidR="00F10F9E" w:rsidP="00F10F9E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F10F9E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52EAC">
      <w:trPr>
        <w:cantSplit/>
        <w:trHeight w:hRule="exact" w:val="23"/>
      </w:trPr>
      <w:tc>
        <w:tcPr>
          <w:tcW w:w="7755" w:type="dxa"/>
        </w:tcPr>
        <w:p w:rsidR="00052EAC" w:rsidRDefault="00052EAC">
          <w:pPr>
            <w:pStyle w:val="Huisstijl-Rubricering"/>
          </w:pPr>
        </w:p>
      </w:tc>
      <w:tc>
        <w:tcPr>
          <w:tcW w:w="2123" w:type="dxa"/>
        </w:tcPr>
        <w:p w:rsidR="00052EAC" w:rsidRDefault="00052EAC">
          <w:pPr>
            <w:pStyle w:val="Huisstijl-Paginanummering"/>
          </w:pPr>
        </w:p>
      </w:tc>
    </w:tr>
    <w:tr w:rsidR="00052EAC">
      <w:trPr>
        <w:cantSplit/>
        <w:trHeight w:hRule="exact" w:val="216"/>
      </w:trPr>
      <w:tc>
        <w:tcPr>
          <w:tcW w:w="7755" w:type="dxa"/>
        </w:tcPr>
        <w:p w:rsidR="00052EAC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52EAC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E0CF9">
            <w:fldChar w:fldCharType="begin"/>
          </w:r>
          <w:r w:rsidR="008E0CF9">
            <w:instrText xml:space="preserve"> SECTIONPAGES   \* MERGEFORMAT </w:instrText>
          </w:r>
          <w:r w:rsidR="008E0CF9">
            <w:fldChar w:fldCharType="separate"/>
          </w:r>
          <w:r>
            <w:t>1</w:t>
          </w:r>
          <w:r w:rsidR="008E0CF9">
            <w:fldChar w:fldCharType="end"/>
          </w:r>
        </w:p>
      </w:tc>
    </w:tr>
  </w:tbl>
  <w:p w:rsidR="00052EAC" w:rsidRDefault="00052EAC">
    <w:pPr>
      <w:pStyle w:val="Voetteks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52EAC">
      <w:trPr>
        <w:cantSplit/>
        <w:trHeight w:hRule="exact" w:val="23"/>
      </w:trPr>
      <w:tc>
        <w:tcPr>
          <w:tcW w:w="7755" w:type="dxa"/>
        </w:tcPr>
        <w:p w:rsidR="00052EAC" w:rsidRDefault="00052EAC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52EAC" w:rsidRDefault="00052EAC">
          <w:pPr>
            <w:pStyle w:val="Huisstijl-Paginanummering"/>
          </w:pPr>
        </w:p>
      </w:tc>
    </w:tr>
    <w:tr w:rsidR="00052EAC">
      <w:trPr>
        <w:cantSplit/>
        <w:trHeight w:hRule="exact" w:val="216"/>
      </w:trPr>
      <w:tc>
        <w:tcPr>
          <w:tcW w:w="7755" w:type="dxa"/>
        </w:tcPr>
        <w:p w:rsidR="00052EAC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52EAC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0CF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52EAC" w:rsidRDefault="00052EAC"/>
        <w:p w:rsidR="00052EAC" w:rsidRDefault="00052EAC">
          <w:pPr>
            <w:pStyle w:val="Huisstijl-Paginanummering"/>
          </w:pPr>
        </w:p>
      </w:tc>
    </w:tr>
    <w:bookmarkEnd w:id="5"/>
  </w:tbl>
  <w:p w:rsidR="00052EAC" w:rsidRDefault="00052EAC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AC" w:rsidRDefault="00F10F9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008D8A7" wp14:editId="7E6C633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52EA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10F9E" w:rsidRPr="00B90992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90992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B9099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10F9E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9099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52EAC" w:rsidRPr="00B90992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52EAC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52EAC" w:rsidRDefault="0047480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10F9E">
                                  <w:t>24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052EAC" w:rsidRDefault="00052EAC">
                                <w:pPr>
                                  <w:pStyle w:val="witregel1"/>
                                </w:pPr>
                              </w:p>
                              <w:p w:rsidR="00052EAC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52EAC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52EA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52EAC" w:rsidRDefault="00052EA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52EAC" w:rsidRDefault="00052EAC"/>
                        <w:p w:rsidR="00052EAC" w:rsidRDefault="00052E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8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52EA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10F9E" w:rsidRPr="00B90992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90992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B9099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10F9E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9099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52EAC" w:rsidRPr="00B90992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52EAC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52EAC" w:rsidRDefault="004748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10F9E">
                            <w:t>24 april 2013</w:t>
                          </w:r>
                          <w:r>
                            <w:fldChar w:fldCharType="end"/>
                          </w:r>
                        </w:p>
                        <w:p w:rsidR="00052EAC" w:rsidRDefault="00052EAC">
                          <w:pPr>
                            <w:pStyle w:val="witregel1"/>
                          </w:pPr>
                        </w:p>
                        <w:p w:rsidR="00052EAC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52EAC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52EA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52EAC" w:rsidRDefault="00052EA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52EAC" w:rsidRDefault="00052EAC"/>
                  <w:p w:rsidR="00052EAC" w:rsidRDefault="00052E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F275268" wp14:editId="42912B6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52EAC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52EAC" w:rsidRDefault="00052E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9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52EAC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52EAC" w:rsidRDefault="00052EA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52EAC">
      <w:trPr>
        <w:trHeight w:hRule="exact" w:val="142"/>
      </w:trPr>
      <w:tc>
        <w:tcPr>
          <w:tcW w:w="7498" w:type="dxa"/>
        </w:tcPr>
        <w:p w:rsidR="00052EAC" w:rsidRDefault="00052EAC">
          <w:pPr>
            <w:pStyle w:val="Huisstijl-Rubricering"/>
          </w:pPr>
        </w:p>
      </w:tc>
    </w:tr>
  </w:tbl>
  <w:p w:rsidR="00052EAC" w:rsidRDefault="00F10F9E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AC" w:rsidRDefault="00F10F9E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7E066170" wp14:editId="55D5054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EAC" w:rsidRDefault="00052EAC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14337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6129&quot; engine-version=&quot;2.6.10&quot; lastuser-initials=&quot;ZJ-B&quot; lastuser-name=&quot;Zuurmond J.C.M. - BD/DWJZ/SSR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Concipiënt&quot;/&gt;&lt;email formatted-value=&quot;-@minvenj.nl&quot;/&gt;&lt;functie formatted-value=&quot;ALTIJD INVULLEN (functie)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24T16:39:20&quot; formatted-value=&quot;24 april 2013&quot;/&gt;&lt;onderwerp value=&quot;Nader rapport inzake het voorstel van wet ... (vermelding van het opschrift)&quot; formatted-value=&quot;Nader rapport inzake het voorstel van wet ... (vermelding van het opschrift)&quot; format-disabled=&quot;true&quot;/&gt;&lt;registratienr value=&quot;ALTIJD INVULLEN&quot; formatted-value=&quot;ALTIJD INVULLEN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052EAC"/>
    <w:rsid w:val="0047480D"/>
    <w:rsid w:val="00721243"/>
    <w:rsid w:val="008E0CF9"/>
    <w:rsid w:val="00B87AD6"/>
    <w:rsid w:val="00B90992"/>
    <w:rsid w:val="00F10F9E"/>
    <w:rsid w:val="00F20E18"/>
    <w:rsid w:val="00F5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0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0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aandekoni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A8A9AFA6654F92ABAF67F274E58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27BA1-F06E-4356-B3FB-9BFAF3111DF5}"/>
      </w:docPartPr>
      <w:docPartBody>
        <w:p w:rsidR="00C648C4" w:rsidRDefault="003622B1" w:rsidP="003622B1">
          <w:pPr>
            <w:pStyle w:val="56A8A9AFA6654F92ABAF67F274E58E56"/>
          </w:pPr>
          <w:r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B1"/>
    <w:rsid w:val="003622B1"/>
    <w:rsid w:val="00C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22B1"/>
    <w:rPr>
      <w:color w:val="808080"/>
    </w:rPr>
  </w:style>
  <w:style w:type="paragraph" w:customStyle="1" w:styleId="56A8A9AFA6654F92ABAF67F274E58E56">
    <w:name w:val="56A8A9AFA6654F92ABAF67F274E58E56"/>
    <w:rsid w:val="003622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22B1"/>
    <w:rPr>
      <w:color w:val="808080"/>
    </w:rPr>
  </w:style>
  <w:style w:type="paragraph" w:customStyle="1" w:styleId="56A8A9AFA6654F92ABAF67F274E58E56">
    <w:name w:val="56A8A9AFA6654F92ABAF67F274E58E56"/>
    <w:rsid w:val="00362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2008-07-25T15:16:00.0000000Z</lastPrinted>
  <dcterms:created xsi:type="dcterms:W3CDTF">2013-09-25T15:08:00.0000000Z</dcterms:created>
  <dcterms:modified xsi:type="dcterms:W3CDTF">2013-09-25T15:08:00.0000000Z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24 april 2013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0x01010061234D6062457840A8BA87EFE680F8AE</vt:lpwstr>
  </property>
</Properties>
</file>