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28F" w:rsidRDefault="00467A6A">
      <w:pPr>
        <w:rPr>
          <w:b/>
        </w:rPr>
      </w:pPr>
      <w:r>
        <w:rPr>
          <w:b/>
        </w:rPr>
        <w:t xml:space="preserve">Verslag Eurogroep 20 </w:t>
      </w:r>
      <w:r w:rsidR="00B66140">
        <w:rPr>
          <w:b/>
        </w:rPr>
        <w:t xml:space="preserve">november </w:t>
      </w:r>
      <w:r>
        <w:rPr>
          <w:b/>
        </w:rPr>
        <w:t>2012</w:t>
      </w:r>
    </w:p>
    <w:p w:rsidR="0089548F" w:rsidP="0089548F" w:rsidRDefault="0089548F">
      <w:r>
        <w:t>Tijdens de Eurogroep van 20 november jl. is opnieuw uitgebreid gesproken over de situatie in Griekenland. Zie hiervoor tevens bijgevoegd de verklaring van de Eurogroep.</w:t>
      </w:r>
    </w:p>
    <w:p w:rsidR="0089548F" w:rsidP="0089548F" w:rsidRDefault="0089548F">
      <w:r>
        <w:t>De Eurogroep heeft de “</w:t>
      </w:r>
      <w:proofErr w:type="spellStart"/>
      <w:r>
        <w:t>staff-level</w:t>
      </w:r>
      <w:proofErr w:type="spellEnd"/>
      <w:r>
        <w:t xml:space="preserve"> </w:t>
      </w:r>
      <w:proofErr w:type="spellStart"/>
      <w:r>
        <w:t>agreement</w:t>
      </w:r>
      <w:proofErr w:type="spellEnd"/>
      <w:r>
        <w:t>” over de geactualiseerde programma voorwaarden  tussen de Trojka en de Griekse overheid verwelkomt. Deze overeenkomst beschrijft een breed scala van vergaande maatregelen op het gebied van begrotingsconsolidatie, structurele hervormingen, privatisering en maatregelen om de financiële sector te stabiliseren.</w:t>
      </w:r>
    </w:p>
    <w:p w:rsidR="00D439BA" w:rsidP="0089548F" w:rsidRDefault="0089548F">
      <w:r>
        <w:t xml:space="preserve">Daarnaast heeft de Eurogroep met voldoening waargenomen dat </w:t>
      </w:r>
      <w:r w:rsidR="00723EF3">
        <w:t xml:space="preserve">naar het oordeel van de Trojka </w:t>
      </w:r>
      <w:r>
        <w:t xml:space="preserve">aan alle gevraagde “prior </w:t>
      </w:r>
      <w:proofErr w:type="spellStart"/>
      <w:r>
        <w:t>actions</w:t>
      </w:r>
      <w:proofErr w:type="spellEnd"/>
      <w:r>
        <w:t xml:space="preserve">” in voldoende mate is voldaan. Met de implementatie van de </w:t>
      </w:r>
      <w:r w:rsidR="00DE059C">
        <w:t>“</w:t>
      </w:r>
      <w:r>
        <w:t xml:space="preserve">prior </w:t>
      </w:r>
      <w:proofErr w:type="spellStart"/>
      <w:r>
        <w:t>actions</w:t>
      </w:r>
      <w:proofErr w:type="spellEnd"/>
      <w:r w:rsidR="00DE059C">
        <w:t>”</w:t>
      </w:r>
      <w:r>
        <w:t xml:space="preserve"> wordt de opgelopen achterstand van de benodigde maatregelen uit het leningenpakket ingelopen. Dit behelst maatregelen op een groot aantal gebieden waaronder belastingen, institutionele hervormingen, arbeidsmarkt, hervormingen in de zorg, liberalisering van gereguleerde beroepen, openbaar bestuur en privatiseringen. </w:t>
      </w:r>
    </w:p>
    <w:p w:rsidR="0089548F" w:rsidP="0089548F" w:rsidRDefault="0089548F">
      <w:r>
        <w:t xml:space="preserve">Ik wil hierbij benadrukken dat in de </w:t>
      </w:r>
      <w:r w:rsidR="00723EF3">
        <w:t>“</w:t>
      </w:r>
      <w:r>
        <w:t xml:space="preserve">prior </w:t>
      </w:r>
      <w:proofErr w:type="spellStart"/>
      <w:r>
        <w:t>actions</w:t>
      </w:r>
      <w:proofErr w:type="spellEnd"/>
      <w:r w:rsidR="00723EF3">
        <w:t>”</w:t>
      </w:r>
      <w:r>
        <w:t>, zoals de Tweede Kamer mij ook heeft verzocht tijdens het VAO van dinsdag 20 november, uitgebreid aandacht is besteed aan dat de effectieve aanpak van belastingontduiking.</w:t>
      </w:r>
      <w:r w:rsidR="002865DD">
        <w:t xml:space="preserve"> </w:t>
      </w:r>
      <w:r w:rsidRPr="00D439BA" w:rsidR="00D439BA">
        <w:t xml:space="preserve">Begin december 2012 moet er een secretaris-generaal zijn aangesteld die leiding gaat geven aan de nieuwe belastingdienst. De uitvoering wordt op deze wijze verder van de politiek afgezet met als doel de politieke invloed tegen te gaan. Griekenland heeft daarnaast besloten tot het oprichten van speciale teams die belastingontduiking moeten tegengaan. </w:t>
      </w:r>
      <w:r w:rsidR="00D439BA">
        <w:t xml:space="preserve">Dit is in verschillende wetten vastgelegd. </w:t>
      </w:r>
      <w:r w:rsidRPr="00D439BA" w:rsidR="00D439BA">
        <w:t xml:space="preserve">Hierbij hebben groepen </w:t>
      </w:r>
      <w:r w:rsidR="00D439BA">
        <w:t xml:space="preserve">als </w:t>
      </w:r>
      <w:r w:rsidRPr="00D439BA" w:rsidR="00D439BA">
        <w:t>“</w:t>
      </w:r>
      <w:proofErr w:type="spellStart"/>
      <w:r w:rsidRPr="00D439BA" w:rsidR="00D439BA">
        <w:t>welgestelden</w:t>
      </w:r>
      <w:proofErr w:type="spellEnd"/>
      <w:r w:rsidRPr="00D439BA" w:rsidR="00D439BA">
        <w:t>” en politici</w:t>
      </w:r>
      <w:r w:rsidR="00D439BA">
        <w:t xml:space="preserve"> extra aandacht om belastingontduiking tegen te gaan</w:t>
      </w:r>
      <w:r w:rsidRPr="00D439BA" w:rsidR="00D439BA">
        <w:t>.</w:t>
      </w:r>
    </w:p>
    <w:p w:rsidR="00467A6A" w:rsidP="0089548F" w:rsidRDefault="0089548F">
      <w:r>
        <w:t xml:space="preserve">Op het gebied van de financieringsbehoefte en de poging om de schuld van Griekenland op een houdbaar pad te krijgen is vooruitgang geboekt. De Eurogroep is na een uitgebreide discussie onderbroken om een aantal technische opties verder uit te werken. Voor de inzet ten aanzien van deze discussie verwijs ik u naar de geannoteerde agenda van de </w:t>
      </w:r>
      <w:r w:rsidR="00D439BA">
        <w:t xml:space="preserve">extra ingelaste </w:t>
      </w:r>
      <w:r>
        <w:t xml:space="preserve">Eurogroep van </w:t>
      </w:r>
      <w:r w:rsidR="00D439BA">
        <w:t xml:space="preserve">20 november (kenmerk: </w:t>
      </w:r>
      <w:r w:rsidRPr="00D439BA" w:rsidR="00D439BA">
        <w:t>BFB2012</w:t>
      </w:r>
      <w:r w:rsidR="00FF72AB">
        <w:t>-</w:t>
      </w:r>
      <w:r w:rsidRPr="00D439BA" w:rsidR="00D439BA">
        <w:t>14417M</w:t>
      </w:r>
      <w:r w:rsidR="00D439BA">
        <w:t>)</w:t>
      </w:r>
      <w:r>
        <w:t>. Maandag 26 november 2012 zal de Eurogroep worden hervat om tot een oplossing te komen.</w:t>
      </w:r>
    </w:p>
    <w:p w:rsidRPr="006626A7" w:rsidR="00723EF3" w:rsidP="0089548F" w:rsidRDefault="00723EF3">
      <w:r>
        <w:t xml:space="preserve">Zodra de documenten van de Trojka compleet en definitief zijn, zal ik deze aan de Tweede Kamer toezenden. Een uitkomst van deze besprekingen zal altijd onder het voorbehoud van parlementaire goedkeuring zijn, zoals afgesproken. </w:t>
      </w:r>
    </w:p>
    <w:sectPr w:rsidRPr="006626A7" w:rsidR="00723EF3" w:rsidSect="007A228F">
      <w:pgSz w:w="11906" w:h="16838"/>
      <w:pgMar w:top="1417" w:right="1417" w:bottom="1417" w:left="1417" w:header="708" w:footer="708" w:gutter="0"/>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67A6A"/>
    <w:rsid w:val="001B61D4"/>
    <w:rsid w:val="001F07DA"/>
    <w:rsid w:val="002865DD"/>
    <w:rsid w:val="003407C5"/>
    <w:rsid w:val="003E5F04"/>
    <w:rsid w:val="003F2613"/>
    <w:rsid w:val="00437B3D"/>
    <w:rsid w:val="00467A6A"/>
    <w:rsid w:val="00506C9A"/>
    <w:rsid w:val="00566684"/>
    <w:rsid w:val="00586102"/>
    <w:rsid w:val="006626A7"/>
    <w:rsid w:val="006B54AA"/>
    <w:rsid w:val="006C3EF5"/>
    <w:rsid w:val="00723EF3"/>
    <w:rsid w:val="007965E8"/>
    <w:rsid w:val="007A228F"/>
    <w:rsid w:val="007B4CFA"/>
    <w:rsid w:val="0082320B"/>
    <w:rsid w:val="0082627F"/>
    <w:rsid w:val="00893658"/>
    <w:rsid w:val="0089548F"/>
    <w:rsid w:val="009D11EC"/>
    <w:rsid w:val="009D4FAD"/>
    <w:rsid w:val="00A67825"/>
    <w:rsid w:val="00B110E7"/>
    <w:rsid w:val="00B66140"/>
    <w:rsid w:val="00B95E72"/>
    <w:rsid w:val="00C52D52"/>
    <w:rsid w:val="00CB064A"/>
    <w:rsid w:val="00CE01EF"/>
    <w:rsid w:val="00D439BA"/>
    <w:rsid w:val="00D74F18"/>
    <w:rsid w:val="00DE059C"/>
    <w:rsid w:val="00DE1F1B"/>
    <w:rsid w:val="00E76308"/>
    <w:rsid w:val="00EF19DA"/>
    <w:rsid w:val="00F53CDE"/>
    <w:rsid w:val="00FD588C"/>
    <w:rsid w:val="00FF72A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D4FAD"/>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16015599">
      <w:bodyDiv w:val="1"/>
      <w:marLeft w:val="0"/>
      <w:marRight w:val="0"/>
      <w:marTop w:val="0"/>
      <w:marBottom w:val="0"/>
      <w:divBdr>
        <w:top w:val="none" w:sz="0" w:space="0" w:color="auto"/>
        <w:left w:val="none" w:sz="0" w:space="0" w:color="auto"/>
        <w:bottom w:val="none" w:sz="0" w:space="0" w:color="auto"/>
        <w:right w:val="none" w:sz="0" w:space="0" w:color="auto"/>
      </w:divBdr>
      <w:divsChild>
        <w:div w:id="1726905636">
          <w:marLeft w:val="0"/>
          <w:marRight w:val="0"/>
          <w:marTop w:val="0"/>
          <w:marBottom w:val="0"/>
          <w:divBdr>
            <w:top w:val="none" w:sz="0" w:space="0" w:color="auto"/>
            <w:left w:val="none" w:sz="0" w:space="0" w:color="auto"/>
            <w:bottom w:val="none" w:sz="0" w:space="0" w:color="auto"/>
            <w:right w:val="none" w:sz="0" w:space="0" w:color="auto"/>
          </w:divBdr>
          <w:divsChild>
            <w:div w:id="1129669545">
              <w:marLeft w:val="0"/>
              <w:marRight w:val="0"/>
              <w:marTop w:val="0"/>
              <w:marBottom w:val="0"/>
              <w:divBdr>
                <w:top w:val="none" w:sz="0" w:space="0" w:color="auto"/>
                <w:left w:val="none" w:sz="0" w:space="0" w:color="auto"/>
                <w:bottom w:val="none" w:sz="0" w:space="0" w:color="auto"/>
                <w:right w:val="none" w:sz="0" w:space="0" w:color="auto"/>
              </w:divBdr>
              <w:divsChild>
                <w:div w:id="1661537142">
                  <w:marLeft w:val="0"/>
                  <w:marRight w:val="0"/>
                  <w:marTop w:val="0"/>
                  <w:marBottom w:val="0"/>
                  <w:divBdr>
                    <w:top w:val="none" w:sz="0" w:space="0" w:color="auto"/>
                    <w:left w:val="none" w:sz="0" w:space="0" w:color="auto"/>
                    <w:bottom w:val="none" w:sz="0" w:space="0" w:color="auto"/>
                    <w:right w:val="none" w:sz="0" w:space="0" w:color="auto"/>
                  </w:divBdr>
                  <w:divsChild>
                    <w:div w:id="1160543797">
                      <w:marLeft w:val="0"/>
                      <w:marRight w:val="0"/>
                      <w:marTop w:val="0"/>
                      <w:marBottom w:val="0"/>
                      <w:divBdr>
                        <w:top w:val="none" w:sz="0" w:space="0" w:color="auto"/>
                        <w:left w:val="none" w:sz="0" w:space="0" w:color="auto"/>
                        <w:bottom w:val="none" w:sz="0" w:space="0" w:color="auto"/>
                        <w:right w:val="none" w:sz="0" w:space="0" w:color="auto"/>
                      </w:divBdr>
                      <w:divsChild>
                        <w:div w:id="106854140">
                          <w:marLeft w:val="0"/>
                          <w:marRight w:val="0"/>
                          <w:marTop w:val="0"/>
                          <w:marBottom w:val="0"/>
                          <w:divBdr>
                            <w:top w:val="none" w:sz="0" w:space="0" w:color="auto"/>
                            <w:left w:val="none" w:sz="0" w:space="0" w:color="auto"/>
                            <w:bottom w:val="none" w:sz="0" w:space="0" w:color="auto"/>
                            <w:right w:val="none" w:sz="0" w:space="0" w:color="auto"/>
                          </w:divBdr>
                          <w:divsChild>
                            <w:div w:id="2132823326">
                              <w:marLeft w:val="0"/>
                              <w:marRight w:val="0"/>
                              <w:marTop w:val="0"/>
                              <w:marBottom w:val="0"/>
                              <w:divBdr>
                                <w:top w:val="none" w:sz="0" w:space="0" w:color="auto"/>
                                <w:left w:val="none" w:sz="0" w:space="0" w:color="auto"/>
                                <w:bottom w:val="none" w:sz="0" w:space="0" w:color="auto"/>
                                <w:right w:val="none" w:sz="0" w:space="0" w:color="auto"/>
                              </w:divBdr>
                              <w:divsChild>
                                <w:div w:id="1719544568">
                                  <w:marLeft w:val="0"/>
                                  <w:marRight w:val="0"/>
                                  <w:marTop w:val="0"/>
                                  <w:marBottom w:val="0"/>
                                  <w:divBdr>
                                    <w:top w:val="none" w:sz="0" w:space="0" w:color="auto"/>
                                    <w:left w:val="none" w:sz="0" w:space="0" w:color="auto"/>
                                    <w:bottom w:val="none" w:sz="0" w:space="0" w:color="auto"/>
                                    <w:right w:val="none" w:sz="0" w:space="0" w:color="auto"/>
                                  </w:divBdr>
                                  <w:divsChild>
                                    <w:div w:id="1911651740">
                                      <w:marLeft w:val="0"/>
                                      <w:marRight w:val="0"/>
                                      <w:marTop w:val="0"/>
                                      <w:marBottom w:val="0"/>
                                      <w:divBdr>
                                        <w:top w:val="single" w:sz="6" w:space="0" w:color="F5F5F5"/>
                                        <w:left w:val="single" w:sz="6" w:space="0" w:color="F5F5F5"/>
                                        <w:bottom w:val="single" w:sz="6" w:space="0" w:color="F5F5F5"/>
                                        <w:right w:val="single" w:sz="6" w:space="0" w:color="F5F5F5"/>
                                      </w:divBdr>
                                      <w:divsChild>
                                        <w:div w:id="69230745">
                                          <w:marLeft w:val="0"/>
                                          <w:marRight w:val="0"/>
                                          <w:marTop w:val="0"/>
                                          <w:marBottom w:val="0"/>
                                          <w:divBdr>
                                            <w:top w:val="none" w:sz="0" w:space="0" w:color="auto"/>
                                            <w:left w:val="none" w:sz="0" w:space="0" w:color="auto"/>
                                            <w:bottom w:val="none" w:sz="0" w:space="0" w:color="auto"/>
                                            <w:right w:val="none" w:sz="0" w:space="0" w:color="auto"/>
                                          </w:divBdr>
                                          <w:divsChild>
                                            <w:div w:id="76496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389</ap:Words>
  <ap:Characters>2143</ap:Characters>
  <ap:DocSecurity>0</ap:DocSecurity>
  <ap:Lines>17</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2012-11-22T16:00:00.0000000Z</lastPrinted>
  <dcterms:created xsi:type="dcterms:W3CDTF">2012-11-22T15:55:00.0000000Z</dcterms:created>
  <dcterms:modified xsi:type="dcterms:W3CDTF">2012-11-22T16:05:00.0000000Z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0x0101003434033A86BB18448797B46E840B8545</vt:lpwstr>
  </property>
  <property fmtid="{D5CDD505-2E9C-101B-9397-08002B2CF9AE}" pid="3" name="Gereserveerd">
    <vt:lpwstr>true</vt:lpwstr>
  </property>
  <property fmtid="{D5CDD505-2E9C-101B-9397-08002B2CF9AE}" pid="4" name="GereserveerdDoor">
    <vt:lpwstr>colt2206</vt:lpwstr>
  </property>
  <property fmtid="{D5CDD505-2E9C-101B-9397-08002B2CF9AE}" pid="5" name="Door">
    <vt:lpwstr>Collaris T.</vt:lpwstr>
  </property>
</Properties>
</file>