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2510E" w:rsidR="0045736F" w:rsidP="004139E1" w:rsidRDefault="0045736F">
      <w:pPr>
        <w:rPr>
          <w:rFonts w:ascii="Verdana" w:hAnsi="Verdana" w:eastAsia="Calibri"/>
          <w:sz w:val="18"/>
          <w:szCs w:val="18"/>
          <w:lang w:eastAsia="en-US"/>
        </w:rPr>
      </w:pPr>
      <w:bookmarkStart w:name="_GoBack" w:id="0"/>
      <w:bookmarkEnd w:id="0"/>
      <w:r w:rsidRPr="0062510E">
        <w:rPr>
          <w:rFonts w:ascii="Verdana" w:hAnsi="Verdana" w:eastAsia="Calibri"/>
          <w:b/>
          <w:bCs/>
          <w:sz w:val="18"/>
          <w:szCs w:val="18"/>
          <w:lang w:eastAsia="en-US"/>
        </w:rPr>
        <w:t xml:space="preserve">Verslag </w:t>
      </w:r>
      <w:r w:rsidRPr="0062510E">
        <w:rPr>
          <w:rFonts w:ascii="Verdana" w:hAnsi="Verdana" w:eastAsia="Calibri"/>
          <w:b/>
          <w:sz w:val="18"/>
          <w:szCs w:val="18"/>
          <w:lang w:eastAsia="en-US"/>
        </w:rPr>
        <w:t>van de Informele Raad Buitenlandse Zaken (‘Gymnich’) van 7 en 8 september 2012</w:t>
      </w:r>
    </w:p>
    <w:p w:rsidRPr="0062510E" w:rsidR="0045736F" w:rsidP="004139E1" w:rsidRDefault="0045736F">
      <w:pPr>
        <w:rPr>
          <w:rFonts w:ascii="Verdana" w:hAnsi="Verdana" w:eastAsia="Calibri"/>
          <w:sz w:val="18"/>
          <w:szCs w:val="18"/>
          <w:lang w:eastAsia="en-US"/>
        </w:rPr>
      </w:pPr>
    </w:p>
    <w:p w:rsidRPr="0062510E" w:rsidR="0045736F" w:rsidP="004139E1" w:rsidRDefault="0045736F">
      <w:pPr>
        <w:rPr>
          <w:rFonts w:ascii="Verdana" w:hAnsi="Verdana" w:eastAsia="Calibri"/>
          <w:sz w:val="18"/>
          <w:szCs w:val="18"/>
          <w:lang w:eastAsia="en-US"/>
        </w:rPr>
      </w:pPr>
      <w:r w:rsidRPr="0062510E">
        <w:rPr>
          <w:rFonts w:ascii="Verdana" w:hAnsi="Verdana" w:eastAsia="Calibri"/>
          <w:sz w:val="18"/>
          <w:szCs w:val="18"/>
          <w:lang w:eastAsia="en-US"/>
        </w:rPr>
        <w:t xml:space="preserve">Op 7 en 8 september jl. spraken de ministers van Buitenlandse Zaken van de Europese Unie </w:t>
      </w:r>
      <w:r w:rsidRPr="0062510E" w:rsidR="004139E1">
        <w:rPr>
          <w:rFonts w:ascii="Verdana" w:hAnsi="Verdana" w:eastAsia="Calibri"/>
          <w:sz w:val="18"/>
          <w:szCs w:val="18"/>
          <w:lang w:eastAsia="en-US"/>
        </w:rPr>
        <w:t xml:space="preserve">tijdens </w:t>
      </w:r>
      <w:r w:rsidRPr="0062510E">
        <w:rPr>
          <w:rFonts w:ascii="Verdana" w:hAnsi="Verdana" w:eastAsia="Calibri"/>
          <w:sz w:val="18"/>
          <w:szCs w:val="18"/>
          <w:lang w:eastAsia="en-US"/>
        </w:rPr>
        <w:t>een informeel overleg in Cyprus (</w:t>
      </w:r>
      <w:r w:rsidRPr="0062510E" w:rsidR="004139E1">
        <w:rPr>
          <w:rFonts w:ascii="Verdana" w:hAnsi="Verdana" w:eastAsia="Calibri"/>
          <w:sz w:val="18"/>
          <w:szCs w:val="18"/>
          <w:lang w:eastAsia="en-US"/>
        </w:rPr>
        <w:t>‘</w:t>
      </w:r>
      <w:r w:rsidRPr="0062510E">
        <w:rPr>
          <w:rFonts w:ascii="Verdana" w:hAnsi="Verdana" w:eastAsia="Calibri"/>
          <w:sz w:val="18"/>
          <w:szCs w:val="18"/>
          <w:lang w:eastAsia="en-US"/>
        </w:rPr>
        <w:t>Gymnich-overleg</w:t>
      </w:r>
      <w:r w:rsidRPr="0062510E" w:rsidR="004139E1">
        <w:rPr>
          <w:rFonts w:ascii="Verdana" w:hAnsi="Verdana" w:eastAsia="Calibri"/>
          <w:sz w:val="18"/>
          <w:szCs w:val="18"/>
          <w:lang w:eastAsia="en-US"/>
        </w:rPr>
        <w:t>’</w:t>
      </w:r>
      <w:r w:rsidRPr="0062510E">
        <w:rPr>
          <w:rFonts w:ascii="Verdana" w:hAnsi="Verdana" w:eastAsia="Calibri"/>
          <w:sz w:val="18"/>
          <w:szCs w:val="18"/>
          <w:lang w:eastAsia="en-US"/>
        </w:rPr>
        <w:t>) over Syrië</w:t>
      </w:r>
      <w:r w:rsidR="00272C2E">
        <w:rPr>
          <w:rFonts w:ascii="Verdana" w:hAnsi="Verdana" w:eastAsia="Calibri"/>
          <w:sz w:val="18"/>
          <w:szCs w:val="18"/>
          <w:lang w:eastAsia="en-US"/>
        </w:rPr>
        <w:t xml:space="preserve">, </w:t>
      </w:r>
      <w:r w:rsidRPr="0062510E">
        <w:rPr>
          <w:rFonts w:ascii="Verdana" w:hAnsi="Verdana" w:eastAsia="Calibri"/>
          <w:sz w:val="18"/>
          <w:szCs w:val="18"/>
          <w:lang w:eastAsia="en-US"/>
        </w:rPr>
        <w:t>‘water en buitenlands beleid’ en ‘onderwijs en buitenlands beleid’. Iran kwam kort aan de orde.</w:t>
      </w:r>
    </w:p>
    <w:p w:rsidRPr="0062510E" w:rsidR="0045736F" w:rsidP="004139E1" w:rsidRDefault="0045736F">
      <w:pPr>
        <w:rPr>
          <w:rFonts w:ascii="Verdana" w:hAnsi="Verdana" w:eastAsia="Calibri"/>
          <w:sz w:val="18"/>
          <w:szCs w:val="18"/>
          <w:lang w:eastAsia="en-US"/>
        </w:rPr>
      </w:pPr>
    </w:p>
    <w:p w:rsidRPr="0062510E" w:rsidR="0045736F" w:rsidP="004139E1" w:rsidRDefault="0045736F">
      <w:pPr>
        <w:rPr>
          <w:rFonts w:ascii="Verdana" w:hAnsi="Verdana" w:eastAsia="Calibri"/>
          <w:b/>
          <w:sz w:val="18"/>
          <w:szCs w:val="18"/>
          <w:lang w:eastAsia="en-US"/>
        </w:rPr>
      </w:pPr>
      <w:r w:rsidRPr="0062510E">
        <w:rPr>
          <w:rFonts w:ascii="Verdana" w:hAnsi="Verdana" w:eastAsia="Calibri"/>
          <w:b/>
          <w:sz w:val="18"/>
          <w:szCs w:val="18"/>
          <w:lang w:eastAsia="en-US"/>
        </w:rPr>
        <w:t>Syrië</w:t>
      </w:r>
    </w:p>
    <w:p w:rsidRPr="0062510E" w:rsidR="0045736F" w:rsidP="004139E1" w:rsidRDefault="0045736F">
      <w:pPr>
        <w:rPr>
          <w:rFonts w:ascii="Verdana" w:hAnsi="Verdana" w:eastAsia="Calibri"/>
          <w:sz w:val="18"/>
          <w:szCs w:val="18"/>
          <w:lang w:eastAsia="en-US"/>
        </w:rPr>
      </w:pPr>
      <w:r w:rsidRPr="0062510E">
        <w:rPr>
          <w:rFonts w:ascii="Verdana" w:hAnsi="Verdana" w:eastAsia="Calibri"/>
          <w:sz w:val="18"/>
          <w:szCs w:val="18"/>
          <w:lang w:eastAsia="en-US"/>
        </w:rPr>
        <w:t xml:space="preserve">De ministers bespraken de wegen waarlangs de EU een politieke oplossing van het conflict in Syrië kan bevorderen, alsmede de wijze waarop de EU kan bijdragen aan het verminderen van de humanitaire noden in Syrië en de opvang van vluchtelingen in de regio. Voorop stond dat het geweld zo spoedig mogelijk moet worden beëindigd en dat Assad zijn functie moet neerleggen. </w:t>
      </w:r>
    </w:p>
    <w:p w:rsidRPr="0062510E" w:rsidR="0045736F" w:rsidP="004139E1" w:rsidRDefault="0045736F">
      <w:pPr>
        <w:rPr>
          <w:rFonts w:ascii="Verdana" w:hAnsi="Verdana" w:eastAsia="Calibri"/>
          <w:sz w:val="18"/>
          <w:szCs w:val="18"/>
          <w:lang w:eastAsia="en-US"/>
        </w:rPr>
      </w:pPr>
    </w:p>
    <w:p w:rsidRPr="0062510E" w:rsidR="0045736F" w:rsidP="004139E1" w:rsidRDefault="004139E1">
      <w:pPr>
        <w:rPr>
          <w:rFonts w:ascii="Verdana" w:hAnsi="Verdana" w:eastAsia="Calibri"/>
          <w:sz w:val="18"/>
          <w:szCs w:val="18"/>
          <w:lang w:eastAsia="en-US"/>
        </w:rPr>
      </w:pPr>
      <w:r w:rsidRPr="0062510E">
        <w:rPr>
          <w:rFonts w:ascii="Verdana" w:hAnsi="Verdana" w:eastAsia="Calibri"/>
          <w:sz w:val="18"/>
          <w:szCs w:val="18"/>
          <w:lang w:eastAsia="en-US"/>
        </w:rPr>
        <w:t xml:space="preserve">Hoge Vertegenwoordiger (HV) </w:t>
      </w:r>
      <w:r w:rsidRPr="0062510E" w:rsidR="0045736F">
        <w:rPr>
          <w:rFonts w:ascii="Verdana" w:hAnsi="Verdana" w:eastAsia="Calibri"/>
          <w:sz w:val="18"/>
          <w:szCs w:val="18"/>
          <w:lang w:eastAsia="en-US"/>
        </w:rPr>
        <w:t xml:space="preserve">Ashton onderstreepte dat de EU de inspanningen van de Speciaal Gezant van de Verenigde Naties en de Arabische Liga, Lakhdar Brahimi, steunt. Dit gebeurt ook via praktische ondersteuning door de EU-delegatie in Damascus. Het werk aan een duidelijke uitspraak van de VN-Veiligheidsraad over de situatie in Syrië moet worden voortgezet. Daarvoor moet de EU behalve bij Rusland en China, ook bij bijvoorbeeld Zuid-Afrika, Brazilië en India steun blijven zoeken. </w:t>
      </w:r>
    </w:p>
    <w:p w:rsidRPr="0062510E" w:rsidR="0045736F" w:rsidP="004139E1" w:rsidRDefault="0045736F">
      <w:pPr>
        <w:rPr>
          <w:rFonts w:ascii="Verdana" w:hAnsi="Verdana" w:eastAsia="Calibri"/>
          <w:sz w:val="18"/>
          <w:szCs w:val="18"/>
          <w:lang w:eastAsia="en-US"/>
        </w:rPr>
      </w:pPr>
    </w:p>
    <w:p w:rsidRPr="0062510E" w:rsidR="0045736F" w:rsidP="004139E1" w:rsidRDefault="0045736F">
      <w:pPr>
        <w:rPr>
          <w:rFonts w:ascii="Verdana" w:hAnsi="Verdana" w:eastAsia="Calibri"/>
          <w:sz w:val="18"/>
          <w:szCs w:val="18"/>
          <w:lang w:eastAsia="en-US"/>
        </w:rPr>
      </w:pPr>
      <w:r w:rsidRPr="0062510E">
        <w:rPr>
          <w:rFonts w:ascii="Verdana" w:hAnsi="Verdana" w:eastAsia="Calibri"/>
          <w:sz w:val="18"/>
          <w:szCs w:val="18"/>
          <w:lang w:eastAsia="en-US"/>
        </w:rPr>
        <w:t xml:space="preserve">Op 7 september jl. kondigde de Europese Commissie 50 </w:t>
      </w:r>
      <w:r w:rsidRPr="0062510E" w:rsidR="004139E1">
        <w:rPr>
          <w:rFonts w:ascii="Verdana" w:hAnsi="Verdana" w:eastAsia="Calibri"/>
          <w:sz w:val="18"/>
          <w:szCs w:val="18"/>
          <w:lang w:eastAsia="en-US"/>
        </w:rPr>
        <w:t>miljoen e</w:t>
      </w:r>
      <w:r w:rsidRPr="0062510E">
        <w:rPr>
          <w:rFonts w:ascii="Verdana" w:hAnsi="Verdana" w:eastAsia="Calibri"/>
          <w:sz w:val="18"/>
          <w:szCs w:val="18"/>
          <w:lang w:eastAsia="en-US"/>
        </w:rPr>
        <w:t xml:space="preserve">uro extra humanitaire hulp aan, waarmee het totaal nu op 119 miljoen </w:t>
      </w:r>
      <w:r w:rsidRPr="0062510E" w:rsidR="004139E1">
        <w:rPr>
          <w:rFonts w:ascii="Verdana" w:hAnsi="Verdana" w:eastAsia="Calibri"/>
          <w:sz w:val="18"/>
          <w:szCs w:val="18"/>
          <w:lang w:eastAsia="en-US"/>
        </w:rPr>
        <w:t>e</w:t>
      </w:r>
      <w:r w:rsidRPr="0062510E">
        <w:rPr>
          <w:rFonts w:ascii="Verdana" w:hAnsi="Verdana" w:eastAsia="Calibri"/>
          <w:sz w:val="18"/>
          <w:szCs w:val="18"/>
          <w:lang w:eastAsia="en-US"/>
        </w:rPr>
        <w:t>uro komt. Mobiele keukens, scholen en ziekenhuizen zijn op dit moment het hardst nodig. Daarnaast moeten scholen, waarin nu vluchtelingen verblijven, vrijgemaakt worden en dienen kampen geschikt te worden gemaakt voor opvang in de winter. Meerdere ministers vroegen in het bijzonder aandacht voor Jordanië, omdat het vluchtelingenprobleem daar op dit moment het nijpendst is.</w:t>
      </w:r>
    </w:p>
    <w:p w:rsidRPr="0062510E" w:rsidR="0045736F" w:rsidP="004139E1" w:rsidRDefault="0045736F">
      <w:pPr>
        <w:rPr>
          <w:rFonts w:ascii="Verdana" w:hAnsi="Verdana" w:eastAsia="Calibri"/>
          <w:sz w:val="18"/>
          <w:szCs w:val="18"/>
          <w:lang w:eastAsia="en-US"/>
        </w:rPr>
      </w:pPr>
    </w:p>
    <w:p w:rsidRPr="0062510E" w:rsidR="0045736F" w:rsidP="004139E1" w:rsidRDefault="0045736F">
      <w:pPr>
        <w:rPr>
          <w:rFonts w:ascii="Verdana" w:hAnsi="Verdana" w:eastAsia="Calibri"/>
          <w:sz w:val="18"/>
          <w:szCs w:val="18"/>
          <w:lang w:eastAsia="en-US"/>
        </w:rPr>
      </w:pPr>
      <w:r w:rsidRPr="0062510E">
        <w:rPr>
          <w:rFonts w:ascii="Verdana" w:hAnsi="Verdana" w:eastAsia="Calibri"/>
          <w:sz w:val="18"/>
          <w:szCs w:val="18"/>
          <w:lang w:eastAsia="en-US"/>
        </w:rPr>
        <w:t xml:space="preserve">Minister Rosenthal constateerde, mede op basis van </w:t>
      </w:r>
      <w:r w:rsidRPr="0062510E" w:rsidR="00272C2E">
        <w:rPr>
          <w:rFonts w:ascii="Verdana" w:hAnsi="Verdana" w:eastAsia="Calibri"/>
          <w:sz w:val="18"/>
          <w:szCs w:val="18"/>
          <w:lang w:eastAsia="en-US"/>
        </w:rPr>
        <w:t xml:space="preserve">zijn bezoek aan </w:t>
      </w:r>
      <w:r w:rsidR="00272C2E">
        <w:rPr>
          <w:rFonts w:ascii="Verdana" w:hAnsi="Verdana" w:eastAsia="Calibri"/>
          <w:sz w:val="18"/>
          <w:szCs w:val="18"/>
          <w:lang w:eastAsia="en-US"/>
        </w:rPr>
        <w:t xml:space="preserve">de </w:t>
      </w:r>
      <w:r w:rsidRPr="0062510E" w:rsidR="00272C2E">
        <w:rPr>
          <w:rFonts w:ascii="Verdana" w:hAnsi="Verdana" w:eastAsia="Calibri"/>
          <w:sz w:val="18"/>
          <w:szCs w:val="18"/>
          <w:lang w:eastAsia="en-US"/>
        </w:rPr>
        <w:t>Turk</w:t>
      </w:r>
      <w:r w:rsidR="00272C2E">
        <w:rPr>
          <w:rFonts w:ascii="Verdana" w:hAnsi="Verdana" w:eastAsia="Calibri"/>
          <w:sz w:val="18"/>
          <w:szCs w:val="18"/>
          <w:lang w:eastAsia="en-US"/>
        </w:rPr>
        <w:t xml:space="preserve">s-Syrische grens en </w:t>
      </w:r>
      <w:r w:rsidRPr="0062510E">
        <w:rPr>
          <w:rFonts w:ascii="Verdana" w:hAnsi="Verdana" w:eastAsia="Calibri"/>
          <w:sz w:val="18"/>
          <w:szCs w:val="18"/>
          <w:lang w:eastAsia="en-US"/>
        </w:rPr>
        <w:t xml:space="preserve">zijn overleg met vertegenwoordigers van de Syrische oppositie op 6 en 7 september jl., scheurtjes in het Syrische regime; de interne coherentie brokkelt af. Hij riep ertoe op de sancties te versterken om de druk op het regime te verhogen. Daarnaast moeten de EU en haar lidstaten de humanitaire hulp en de hulp aan vluchtelingen verder intensiveren. De Nederlandse directe bijdrage is met 11,3 miljoen </w:t>
      </w:r>
      <w:r w:rsidRPr="0062510E" w:rsidR="004139E1">
        <w:rPr>
          <w:rFonts w:ascii="Verdana" w:hAnsi="Verdana" w:eastAsia="Calibri"/>
          <w:sz w:val="18"/>
          <w:szCs w:val="18"/>
          <w:lang w:eastAsia="en-US"/>
        </w:rPr>
        <w:t>e</w:t>
      </w:r>
      <w:r w:rsidRPr="0062510E">
        <w:rPr>
          <w:rFonts w:ascii="Verdana" w:hAnsi="Verdana" w:eastAsia="Calibri"/>
          <w:sz w:val="18"/>
          <w:szCs w:val="18"/>
          <w:lang w:eastAsia="en-US"/>
        </w:rPr>
        <w:t xml:space="preserve">uro relatief hoog. De oppositie moet worden aangemoedigd een inclusieve en representatieve eenheid te vormen en zich duidelijk uit te spreken over respect voor democratische waarden en minderheden, zodat zij </w:t>
      </w:r>
      <w:r w:rsidRPr="0062510E" w:rsidR="003A5851">
        <w:rPr>
          <w:rFonts w:ascii="Verdana" w:hAnsi="Verdana" w:eastAsia="Calibri"/>
          <w:sz w:val="18"/>
          <w:szCs w:val="18"/>
          <w:lang w:eastAsia="en-US"/>
        </w:rPr>
        <w:t xml:space="preserve">alle </w:t>
      </w:r>
      <w:r w:rsidRPr="0062510E">
        <w:rPr>
          <w:rFonts w:ascii="Verdana" w:hAnsi="Verdana" w:eastAsia="Calibri"/>
          <w:sz w:val="18"/>
          <w:szCs w:val="18"/>
          <w:lang w:eastAsia="en-US"/>
        </w:rPr>
        <w:t xml:space="preserve">Syriërs een perspectief biedt. Steun aan de oppositie moet goed worden gecoördineerd. De minister wees erop dat de EU een actieve rol in de </w:t>
      </w:r>
      <w:r w:rsidRPr="0062510E" w:rsidR="001A4BFB">
        <w:rPr>
          <w:rFonts w:ascii="Verdana" w:hAnsi="Verdana" w:eastAsia="Calibri"/>
          <w:sz w:val="18"/>
          <w:szCs w:val="18"/>
          <w:lang w:eastAsia="en-US"/>
        </w:rPr>
        <w:t xml:space="preserve">zogenaamde </w:t>
      </w:r>
      <w:r w:rsidRPr="0062510E">
        <w:rPr>
          <w:rFonts w:ascii="Verdana" w:hAnsi="Verdana" w:eastAsia="Calibri"/>
          <w:sz w:val="18"/>
          <w:szCs w:val="18"/>
          <w:lang w:eastAsia="en-US"/>
        </w:rPr>
        <w:t>‘</w:t>
      </w:r>
      <w:r w:rsidRPr="0062510E">
        <w:rPr>
          <w:rFonts w:ascii="Verdana" w:hAnsi="Verdana" w:eastAsia="Calibri"/>
          <w:i/>
          <w:sz w:val="18"/>
          <w:szCs w:val="18"/>
          <w:lang w:eastAsia="en-US"/>
        </w:rPr>
        <w:t>core group</w:t>
      </w:r>
      <w:r w:rsidRPr="0062510E">
        <w:rPr>
          <w:rFonts w:ascii="Verdana" w:hAnsi="Verdana" w:eastAsia="Calibri"/>
          <w:sz w:val="18"/>
          <w:szCs w:val="18"/>
          <w:lang w:eastAsia="en-US"/>
        </w:rPr>
        <w:t xml:space="preserve">’ van de </w:t>
      </w:r>
      <w:r w:rsidRPr="0062510E">
        <w:rPr>
          <w:rFonts w:ascii="Verdana" w:hAnsi="Verdana" w:eastAsia="Calibri"/>
          <w:i/>
          <w:sz w:val="18"/>
          <w:szCs w:val="18"/>
          <w:lang w:eastAsia="en-US"/>
        </w:rPr>
        <w:t>Friends of Syria</w:t>
      </w:r>
      <w:r w:rsidRPr="0062510E">
        <w:rPr>
          <w:rFonts w:ascii="Verdana" w:hAnsi="Verdana" w:eastAsia="Calibri"/>
          <w:sz w:val="18"/>
          <w:szCs w:val="18"/>
          <w:lang w:eastAsia="en-US"/>
        </w:rPr>
        <w:t xml:space="preserve"> toekomt. In de post-conflictfase zouden de VN en landen en organisaties uit de regio de leiding moeten nemen. De EU zou daarin een ondersteunende rol kunnen spelen. </w:t>
      </w:r>
    </w:p>
    <w:p w:rsidRPr="0062510E" w:rsidR="0045736F" w:rsidP="004139E1" w:rsidRDefault="0045736F">
      <w:pPr>
        <w:rPr>
          <w:rFonts w:ascii="Verdana" w:hAnsi="Verdana" w:eastAsia="Calibri"/>
          <w:sz w:val="18"/>
          <w:szCs w:val="18"/>
          <w:lang w:eastAsia="en-US"/>
        </w:rPr>
      </w:pPr>
    </w:p>
    <w:p w:rsidRPr="0062510E" w:rsidR="0045736F" w:rsidP="004139E1" w:rsidRDefault="0045736F">
      <w:pPr>
        <w:rPr>
          <w:rFonts w:ascii="Verdana" w:hAnsi="Verdana" w:eastAsia="Calibri"/>
          <w:sz w:val="18"/>
          <w:szCs w:val="18"/>
          <w:lang w:eastAsia="en-US"/>
        </w:rPr>
      </w:pPr>
      <w:r w:rsidRPr="0062510E">
        <w:rPr>
          <w:rFonts w:ascii="Verdana" w:hAnsi="Verdana" w:eastAsia="Calibri"/>
          <w:sz w:val="18"/>
          <w:szCs w:val="18"/>
          <w:lang w:eastAsia="en-US"/>
        </w:rPr>
        <w:t xml:space="preserve">Minister Rosenthal stelde voorts voor Hezbollah in het kader van het sanctieregime tegen Syrië te listen wegens steun aan het Syrische regime. HV Ashton zegde toe dit vraagstuk verder te zullen bespreken met internationale partners. </w:t>
      </w:r>
    </w:p>
    <w:p w:rsidRPr="0062510E" w:rsidR="0045736F" w:rsidP="004139E1" w:rsidRDefault="0045736F">
      <w:pPr>
        <w:rPr>
          <w:rFonts w:ascii="Verdana" w:hAnsi="Verdana" w:eastAsia="Calibri"/>
          <w:sz w:val="18"/>
          <w:szCs w:val="18"/>
          <w:lang w:eastAsia="en-US"/>
        </w:rPr>
      </w:pPr>
    </w:p>
    <w:p w:rsidRPr="0062510E" w:rsidR="0045736F" w:rsidP="004139E1" w:rsidRDefault="001A4BFB">
      <w:pPr>
        <w:rPr>
          <w:rFonts w:ascii="Verdana" w:hAnsi="Verdana" w:eastAsia="Calibri"/>
          <w:sz w:val="18"/>
          <w:szCs w:val="18"/>
          <w:lang w:eastAsia="en-US"/>
        </w:rPr>
      </w:pPr>
      <w:r w:rsidRPr="0062510E">
        <w:rPr>
          <w:rFonts w:ascii="Verdana" w:hAnsi="Verdana" w:eastAsia="Calibri"/>
          <w:sz w:val="18"/>
          <w:szCs w:val="18"/>
          <w:lang w:eastAsia="en-US"/>
        </w:rPr>
        <w:t xml:space="preserve">Daarnaast bepleitte onder andere </w:t>
      </w:r>
      <w:r w:rsidRPr="0062510E" w:rsidR="0045736F">
        <w:rPr>
          <w:rFonts w:ascii="Verdana" w:hAnsi="Verdana" w:eastAsia="Calibri"/>
          <w:sz w:val="18"/>
          <w:szCs w:val="18"/>
          <w:lang w:eastAsia="en-US"/>
        </w:rPr>
        <w:t xml:space="preserve">minister Rosenthal steun aan organisaties die mensenrechtenschendingen </w:t>
      </w:r>
      <w:r w:rsidRPr="0062510E">
        <w:rPr>
          <w:rFonts w:ascii="Verdana" w:hAnsi="Verdana" w:eastAsia="Calibri"/>
          <w:sz w:val="18"/>
          <w:szCs w:val="18"/>
          <w:lang w:eastAsia="en-US"/>
        </w:rPr>
        <w:t xml:space="preserve">in Syrië </w:t>
      </w:r>
      <w:r w:rsidRPr="0062510E" w:rsidR="0045736F">
        <w:rPr>
          <w:rFonts w:ascii="Verdana" w:hAnsi="Verdana" w:eastAsia="Calibri"/>
          <w:sz w:val="18"/>
          <w:szCs w:val="18"/>
          <w:lang w:eastAsia="en-US"/>
        </w:rPr>
        <w:t>documenteren. Nederland verleent dergelijke steun ook bilateraal. Met minister Rosenthal meenden meerdere ministers dat de VN</w:t>
      </w:r>
      <w:r w:rsidRPr="0062510E">
        <w:rPr>
          <w:rFonts w:ascii="Verdana" w:hAnsi="Verdana" w:eastAsia="Calibri"/>
          <w:sz w:val="18"/>
          <w:szCs w:val="18"/>
          <w:lang w:eastAsia="en-US"/>
        </w:rPr>
        <w:t xml:space="preserve"> </w:t>
      </w:r>
      <w:r w:rsidRPr="0062510E" w:rsidR="0045736F">
        <w:rPr>
          <w:rFonts w:ascii="Verdana" w:hAnsi="Verdana" w:eastAsia="Calibri"/>
          <w:sz w:val="18"/>
          <w:szCs w:val="18"/>
          <w:lang w:eastAsia="en-US"/>
        </w:rPr>
        <w:t>V</w:t>
      </w:r>
      <w:r w:rsidRPr="0062510E">
        <w:rPr>
          <w:rFonts w:ascii="Verdana" w:hAnsi="Verdana" w:eastAsia="Calibri"/>
          <w:sz w:val="18"/>
          <w:szCs w:val="18"/>
          <w:lang w:eastAsia="en-US"/>
        </w:rPr>
        <w:t>eiligheidsraad (VNVR)</w:t>
      </w:r>
      <w:r w:rsidRPr="0062510E" w:rsidR="0045736F">
        <w:rPr>
          <w:rFonts w:ascii="Verdana" w:hAnsi="Verdana" w:eastAsia="Calibri"/>
          <w:sz w:val="18"/>
          <w:szCs w:val="18"/>
          <w:lang w:eastAsia="en-US"/>
        </w:rPr>
        <w:t xml:space="preserve"> de situatie in Syrië zou moeten doorverwijzen na</w:t>
      </w:r>
      <w:r w:rsidRPr="0062510E">
        <w:rPr>
          <w:rFonts w:ascii="Verdana" w:hAnsi="Verdana" w:eastAsia="Calibri"/>
          <w:sz w:val="18"/>
          <w:szCs w:val="18"/>
          <w:lang w:eastAsia="en-US"/>
        </w:rPr>
        <w:t>ar het Internationaal Strafhof.</w:t>
      </w:r>
    </w:p>
    <w:p w:rsidRPr="0062510E" w:rsidR="0045736F" w:rsidP="004139E1" w:rsidRDefault="0045736F">
      <w:pPr>
        <w:rPr>
          <w:rFonts w:ascii="Verdana" w:hAnsi="Verdana" w:eastAsia="Calibri"/>
          <w:sz w:val="18"/>
          <w:szCs w:val="18"/>
          <w:lang w:eastAsia="en-US"/>
        </w:rPr>
      </w:pPr>
    </w:p>
    <w:p w:rsidR="0045736F" w:rsidP="004139E1" w:rsidRDefault="001A4BFB">
      <w:pPr>
        <w:rPr>
          <w:rFonts w:ascii="Verdana" w:hAnsi="Verdana" w:eastAsia="Calibri"/>
          <w:sz w:val="18"/>
          <w:szCs w:val="18"/>
          <w:lang w:eastAsia="en-US"/>
        </w:rPr>
      </w:pPr>
      <w:r w:rsidRPr="0062510E">
        <w:rPr>
          <w:rFonts w:ascii="Verdana" w:hAnsi="Verdana" w:eastAsia="Calibri"/>
          <w:sz w:val="18"/>
          <w:szCs w:val="18"/>
          <w:lang w:eastAsia="en-US"/>
        </w:rPr>
        <w:t xml:space="preserve">Meerdere ministers </w:t>
      </w:r>
      <w:r w:rsidRPr="0062510E" w:rsidR="0045736F">
        <w:rPr>
          <w:rFonts w:ascii="Verdana" w:hAnsi="Verdana" w:eastAsia="Calibri"/>
          <w:sz w:val="18"/>
          <w:szCs w:val="18"/>
          <w:lang w:eastAsia="en-US"/>
        </w:rPr>
        <w:t>uitten hun zorg over de aanwezigheid van chemische wapens in Syrië</w:t>
      </w:r>
      <w:r w:rsidR="00E04563">
        <w:rPr>
          <w:rFonts w:ascii="Verdana" w:hAnsi="Verdana" w:eastAsia="Calibri"/>
          <w:sz w:val="18"/>
          <w:szCs w:val="18"/>
          <w:lang w:eastAsia="en-US"/>
        </w:rPr>
        <w:t>, die zorgvuldig in de gaten moet worden gehouden.</w:t>
      </w:r>
    </w:p>
    <w:p w:rsidRPr="0062510E" w:rsidR="00E04563" w:rsidP="004139E1" w:rsidRDefault="00E04563">
      <w:pPr>
        <w:rPr>
          <w:rFonts w:ascii="Verdana" w:hAnsi="Verdana" w:eastAsia="Calibri"/>
          <w:sz w:val="18"/>
          <w:szCs w:val="18"/>
          <w:lang w:eastAsia="en-US"/>
        </w:rPr>
      </w:pPr>
    </w:p>
    <w:p w:rsidRPr="0062510E" w:rsidR="0045736F" w:rsidP="004139E1" w:rsidRDefault="0045736F">
      <w:pPr>
        <w:rPr>
          <w:rFonts w:ascii="Verdana" w:hAnsi="Verdana" w:eastAsia="Calibri"/>
          <w:sz w:val="18"/>
          <w:szCs w:val="18"/>
          <w:lang w:eastAsia="en-US"/>
        </w:rPr>
      </w:pPr>
      <w:r w:rsidRPr="0062510E">
        <w:rPr>
          <w:rFonts w:ascii="Verdana" w:hAnsi="Verdana" w:eastAsia="Calibri"/>
          <w:sz w:val="18"/>
          <w:szCs w:val="18"/>
          <w:lang w:eastAsia="en-US"/>
        </w:rPr>
        <w:t xml:space="preserve">HV Ashton zegde toe te zullen bezien welke nieuwe sanctiemaatregelen mogelijk zijn. </w:t>
      </w:r>
    </w:p>
    <w:p w:rsidRPr="0062510E" w:rsidR="0040224B" w:rsidP="0040224B" w:rsidRDefault="0040224B">
      <w:pPr>
        <w:rPr>
          <w:rFonts w:ascii="Verdana" w:hAnsi="Verdana" w:eastAsia="Calibri"/>
          <w:b/>
          <w:sz w:val="18"/>
          <w:szCs w:val="18"/>
          <w:lang w:eastAsia="en-US"/>
        </w:rPr>
      </w:pPr>
    </w:p>
    <w:p w:rsidRPr="0062510E" w:rsidR="0040224B" w:rsidP="0040224B" w:rsidRDefault="0040224B">
      <w:pPr>
        <w:rPr>
          <w:rFonts w:ascii="Verdana" w:hAnsi="Verdana" w:eastAsia="Calibri"/>
          <w:b/>
          <w:sz w:val="18"/>
          <w:szCs w:val="18"/>
          <w:lang w:eastAsia="en-US"/>
        </w:rPr>
      </w:pPr>
      <w:r w:rsidRPr="0062510E">
        <w:rPr>
          <w:rFonts w:ascii="Verdana" w:hAnsi="Verdana" w:eastAsia="Calibri"/>
          <w:b/>
          <w:sz w:val="18"/>
          <w:szCs w:val="18"/>
          <w:lang w:eastAsia="en-US"/>
        </w:rPr>
        <w:t>Iran</w:t>
      </w:r>
    </w:p>
    <w:p w:rsidRPr="0062510E" w:rsidR="0040224B" w:rsidP="0040224B" w:rsidRDefault="0040224B">
      <w:pPr>
        <w:rPr>
          <w:rFonts w:ascii="Verdana" w:hAnsi="Verdana" w:eastAsia="Calibri"/>
          <w:sz w:val="18"/>
          <w:szCs w:val="18"/>
          <w:lang w:eastAsia="en-US"/>
        </w:rPr>
      </w:pPr>
      <w:r w:rsidRPr="0062510E">
        <w:rPr>
          <w:rFonts w:ascii="Verdana" w:hAnsi="Verdana" w:eastAsia="Calibri"/>
          <w:sz w:val="18"/>
          <w:szCs w:val="18"/>
          <w:lang w:eastAsia="en-US"/>
        </w:rPr>
        <w:t xml:space="preserve">In een korte bespreking stelde HV Ashton dat het potentieel van de besprekingen met Iran van de P5+1 nog niet uitgeput is. Zij wil het overleg in P5+1-verband voortzetten. </w:t>
      </w:r>
    </w:p>
    <w:p w:rsidRPr="0062510E" w:rsidR="0040224B" w:rsidP="0040224B" w:rsidRDefault="0040224B">
      <w:pPr>
        <w:rPr>
          <w:rFonts w:ascii="Verdana" w:hAnsi="Verdana" w:eastAsia="Calibri"/>
          <w:sz w:val="18"/>
          <w:szCs w:val="18"/>
          <w:lang w:eastAsia="en-US"/>
        </w:rPr>
      </w:pPr>
    </w:p>
    <w:p w:rsidRPr="001A4BFB" w:rsidR="0040224B" w:rsidP="0040224B" w:rsidRDefault="0040224B">
      <w:pPr>
        <w:rPr>
          <w:rFonts w:ascii="Verdana" w:hAnsi="Verdana" w:eastAsia="Calibri"/>
          <w:sz w:val="18"/>
          <w:szCs w:val="18"/>
          <w:lang w:eastAsia="en-US"/>
        </w:rPr>
      </w:pPr>
      <w:r w:rsidRPr="0062510E">
        <w:rPr>
          <w:rFonts w:ascii="Verdana" w:hAnsi="Verdana" w:eastAsia="Calibri"/>
          <w:sz w:val="18"/>
          <w:szCs w:val="18"/>
          <w:lang w:eastAsia="en-US"/>
        </w:rPr>
        <w:t>Meerdere ministers, onder wie minister Rosenthal, benadrukten dat de EU de druk op Iran hoog moet houden door de sancties verder op te voeren. HV Ashton bevestigde dat de EU hieraan moet werken, en tegelijkertijd de ‘</w:t>
      </w:r>
      <w:r w:rsidRPr="0062510E">
        <w:rPr>
          <w:rFonts w:ascii="Verdana" w:hAnsi="Verdana" w:eastAsia="Calibri"/>
          <w:i/>
          <w:sz w:val="18"/>
          <w:szCs w:val="18"/>
          <w:lang w:eastAsia="en-US"/>
        </w:rPr>
        <w:t>outreach</w:t>
      </w:r>
      <w:r w:rsidRPr="0062510E">
        <w:rPr>
          <w:rFonts w:ascii="Verdana" w:hAnsi="Verdana" w:eastAsia="Calibri"/>
          <w:sz w:val="18"/>
          <w:szCs w:val="18"/>
          <w:lang w:eastAsia="en-US"/>
        </w:rPr>
        <w:t>’ naar derde landen moet voortzetten, zodat zij maatregelen treffen die vergelijkbaar zijn met die van de EU.</w:t>
      </w:r>
      <w:r>
        <w:rPr>
          <w:rFonts w:ascii="Verdana" w:hAnsi="Verdana" w:eastAsia="Calibri"/>
          <w:sz w:val="18"/>
          <w:szCs w:val="18"/>
          <w:lang w:eastAsia="en-US"/>
        </w:rPr>
        <w:t xml:space="preserve"> Minister Rosenthal meende dat speculeren over andere opties, of het uitsluiten daarvan, niet aan de orde is.</w:t>
      </w:r>
    </w:p>
    <w:p w:rsidRPr="0062510E" w:rsidR="0045736F" w:rsidP="004139E1" w:rsidRDefault="0045736F">
      <w:pPr>
        <w:rPr>
          <w:rFonts w:ascii="Verdana" w:hAnsi="Verdana" w:eastAsia="Calibri"/>
          <w:sz w:val="18"/>
          <w:szCs w:val="18"/>
          <w:lang w:eastAsia="en-US"/>
        </w:rPr>
      </w:pPr>
    </w:p>
    <w:p w:rsidRPr="0062510E" w:rsidR="0045736F" w:rsidP="004139E1" w:rsidRDefault="001A4BFB">
      <w:pPr>
        <w:rPr>
          <w:rFonts w:ascii="Verdana" w:hAnsi="Verdana" w:eastAsia="Calibri"/>
          <w:b/>
          <w:sz w:val="18"/>
          <w:szCs w:val="18"/>
          <w:lang w:eastAsia="en-US"/>
        </w:rPr>
      </w:pPr>
      <w:r w:rsidRPr="0062510E">
        <w:rPr>
          <w:rFonts w:ascii="Verdana" w:hAnsi="Verdana" w:eastAsia="Calibri"/>
          <w:b/>
          <w:sz w:val="18"/>
          <w:szCs w:val="18"/>
          <w:lang w:eastAsia="en-US"/>
        </w:rPr>
        <w:t>Horizontale onderwerpen</w:t>
      </w:r>
    </w:p>
    <w:p w:rsidR="0045736F" w:rsidP="004139E1" w:rsidRDefault="0045736F">
      <w:pPr>
        <w:rPr>
          <w:rFonts w:ascii="Verdana" w:hAnsi="Verdana" w:eastAsia="Calibri"/>
          <w:sz w:val="18"/>
          <w:szCs w:val="18"/>
          <w:lang w:eastAsia="en-US"/>
        </w:rPr>
      </w:pPr>
      <w:r w:rsidRPr="0062510E">
        <w:rPr>
          <w:rFonts w:ascii="Verdana" w:hAnsi="Verdana" w:eastAsia="Calibri"/>
          <w:sz w:val="18"/>
          <w:szCs w:val="18"/>
          <w:lang w:eastAsia="en-US"/>
        </w:rPr>
        <w:t xml:space="preserve">HV Ashton kondigde aan de komende twee jaar te willen gebruiken om de geïntegreerde benadering van dossiers van buitenlands beleid te versterken. De ervaringen in de Hoorn van Afrika en bijvoorbeeld de </w:t>
      </w:r>
      <w:r w:rsidRPr="0062510E" w:rsidR="001A4BFB">
        <w:rPr>
          <w:rFonts w:ascii="Verdana" w:hAnsi="Verdana" w:eastAsia="Calibri"/>
          <w:sz w:val="18"/>
          <w:szCs w:val="18"/>
          <w:lang w:eastAsia="en-US"/>
        </w:rPr>
        <w:t xml:space="preserve">zogenaamde </w:t>
      </w:r>
      <w:r w:rsidRPr="0062510E">
        <w:rPr>
          <w:rFonts w:ascii="Verdana" w:hAnsi="Verdana" w:eastAsia="Calibri"/>
          <w:i/>
          <w:sz w:val="18"/>
          <w:szCs w:val="18"/>
          <w:lang w:eastAsia="en-US"/>
        </w:rPr>
        <w:t>Task Forces</w:t>
      </w:r>
      <w:r w:rsidRPr="0062510E" w:rsidR="003A5851">
        <w:rPr>
          <w:rFonts w:ascii="Verdana" w:hAnsi="Verdana" w:eastAsia="Calibri"/>
          <w:sz w:val="18"/>
          <w:szCs w:val="18"/>
          <w:lang w:eastAsia="en-US"/>
        </w:rPr>
        <w:t xml:space="preserve"> </w:t>
      </w:r>
      <w:r w:rsidRPr="0062510E">
        <w:rPr>
          <w:rFonts w:ascii="Verdana" w:hAnsi="Verdana" w:eastAsia="Calibri"/>
          <w:sz w:val="18"/>
          <w:szCs w:val="18"/>
          <w:lang w:eastAsia="en-US"/>
        </w:rPr>
        <w:t>met Jordanië en Tunesië hadden aangetoond hoe nuttig geïntegreerde inzet van alle instrumenten is. Na de bespreking over energie tijdens de R</w:t>
      </w:r>
      <w:r w:rsidRPr="0062510E" w:rsidR="00B56801">
        <w:rPr>
          <w:rFonts w:ascii="Verdana" w:hAnsi="Verdana" w:eastAsia="Calibri"/>
          <w:sz w:val="18"/>
          <w:szCs w:val="18"/>
          <w:lang w:eastAsia="en-US"/>
        </w:rPr>
        <w:t xml:space="preserve">aad </w:t>
      </w:r>
      <w:r w:rsidRPr="0062510E">
        <w:rPr>
          <w:rFonts w:ascii="Verdana" w:hAnsi="Verdana" w:eastAsia="Calibri"/>
          <w:sz w:val="18"/>
          <w:szCs w:val="18"/>
          <w:lang w:eastAsia="en-US"/>
        </w:rPr>
        <w:t>B</w:t>
      </w:r>
      <w:r w:rsidRPr="0062510E" w:rsidR="00B56801">
        <w:rPr>
          <w:rFonts w:ascii="Verdana" w:hAnsi="Verdana" w:eastAsia="Calibri"/>
          <w:sz w:val="18"/>
          <w:szCs w:val="18"/>
          <w:lang w:eastAsia="en-US"/>
        </w:rPr>
        <w:t xml:space="preserve">uitenlandse </w:t>
      </w:r>
      <w:r w:rsidRPr="0062510E">
        <w:rPr>
          <w:rFonts w:ascii="Verdana" w:hAnsi="Verdana" w:eastAsia="Calibri"/>
          <w:sz w:val="18"/>
          <w:szCs w:val="18"/>
          <w:lang w:eastAsia="en-US"/>
        </w:rPr>
        <w:t>Z</w:t>
      </w:r>
      <w:r w:rsidRPr="0062510E" w:rsidR="00B56801">
        <w:rPr>
          <w:rFonts w:ascii="Verdana" w:hAnsi="Verdana" w:eastAsia="Calibri"/>
          <w:sz w:val="18"/>
          <w:szCs w:val="18"/>
          <w:lang w:eastAsia="en-US"/>
        </w:rPr>
        <w:t>aken (RBZ)</w:t>
      </w:r>
      <w:r w:rsidRPr="0062510E">
        <w:rPr>
          <w:rFonts w:ascii="Verdana" w:hAnsi="Verdana" w:eastAsia="Calibri"/>
          <w:sz w:val="18"/>
          <w:szCs w:val="18"/>
          <w:lang w:eastAsia="en-US"/>
        </w:rPr>
        <w:t xml:space="preserve"> van juli jl. wilde zij nu water en onderwijs aan de orde stellen. </w:t>
      </w:r>
    </w:p>
    <w:p w:rsidRPr="0062510E" w:rsidR="00D868FD" w:rsidP="004139E1" w:rsidRDefault="00D868FD">
      <w:pPr>
        <w:rPr>
          <w:rFonts w:ascii="Verdana" w:hAnsi="Verdana" w:eastAsia="Calibri"/>
          <w:sz w:val="18"/>
          <w:szCs w:val="18"/>
          <w:lang w:eastAsia="en-US"/>
        </w:rPr>
      </w:pPr>
    </w:p>
    <w:p w:rsidRPr="0062510E" w:rsidR="0045736F" w:rsidP="004139E1" w:rsidRDefault="0045736F">
      <w:pPr>
        <w:rPr>
          <w:rFonts w:ascii="Verdana" w:hAnsi="Verdana" w:eastAsia="Calibri"/>
          <w:sz w:val="18"/>
          <w:szCs w:val="18"/>
          <w:lang w:eastAsia="en-US"/>
        </w:rPr>
      </w:pPr>
      <w:r w:rsidRPr="0062510E">
        <w:rPr>
          <w:rFonts w:ascii="Verdana" w:hAnsi="Verdana" w:eastAsia="Calibri"/>
          <w:b/>
          <w:i/>
          <w:sz w:val="18"/>
          <w:szCs w:val="18"/>
          <w:lang w:eastAsia="en-US"/>
        </w:rPr>
        <w:t xml:space="preserve">Water en buitenlands beleid </w:t>
      </w:r>
    </w:p>
    <w:p w:rsidRPr="0062510E" w:rsidR="0045736F" w:rsidP="004139E1" w:rsidRDefault="0045736F">
      <w:pPr>
        <w:rPr>
          <w:rFonts w:ascii="Verdana" w:hAnsi="Verdana" w:eastAsia="Calibri"/>
          <w:sz w:val="18"/>
          <w:szCs w:val="18"/>
          <w:lang w:eastAsia="en-US"/>
        </w:rPr>
      </w:pPr>
      <w:r w:rsidRPr="0062510E">
        <w:rPr>
          <w:rFonts w:ascii="Verdana" w:hAnsi="Verdana" w:eastAsia="Calibri"/>
          <w:sz w:val="18"/>
          <w:szCs w:val="18"/>
          <w:lang w:eastAsia="en-US"/>
        </w:rPr>
        <w:t xml:space="preserve">HV Ashton noemde water de eerste bron van potentiële nieuwe conflicten, met mogelijke consequenties voor de veiligheid en stabiliteit in de betrokken landen, maar ook in de EU. Dit maakte een geïntegreerde benadering </w:t>
      </w:r>
      <w:r w:rsidR="0040224B">
        <w:rPr>
          <w:rFonts w:ascii="Verdana" w:hAnsi="Verdana" w:eastAsia="Calibri"/>
          <w:sz w:val="18"/>
          <w:szCs w:val="18"/>
          <w:lang w:eastAsia="en-US"/>
        </w:rPr>
        <w:t xml:space="preserve">middels </w:t>
      </w:r>
      <w:r w:rsidRPr="0062510E">
        <w:rPr>
          <w:rFonts w:ascii="Verdana" w:hAnsi="Verdana" w:eastAsia="Calibri"/>
          <w:sz w:val="18"/>
          <w:szCs w:val="18"/>
          <w:lang w:eastAsia="en-US"/>
        </w:rPr>
        <w:t>alle de EU ter beschikking staande instrumenten van extern beleid</w:t>
      </w:r>
      <w:r w:rsidR="0040224B">
        <w:rPr>
          <w:rFonts w:ascii="Verdana" w:hAnsi="Verdana" w:eastAsia="Calibri"/>
          <w:sz w:val="18"/>
          <w:szCs w:val="18"/>
          <w:lang w:eastAsia="en-US"/>
        </w:rPr>
        <w:t xml:space="preserve"> nodig</w:t>
      </w:r>
      <w:r w:rsidRPr="0062510E">
        <w:rPr>
          <w:rFonts w:ascii="Verdana" w:hAnsi="Verdana" w:eastAsia="Calibri"/>
          <w:sz w:val="18"/>
          <w:szCs w:val="18"/>
          <w:lang w:eastAsia="en-US"/>
        </w:rPr>
        <w:t xml:space="preserve">. </w:t>
      </w:r>
    </w:p>
    <w:p w:rsidRPr="0062510E" w:rsidR="0045736F" w:rsidP="004139E1" w:rsidRDefault="0045736F">
      <w:pPr>
        <w:rPr>
          <w:rFonts w:ascii="Verdana" w:hAnsi="Verdana" w:eastAsia="Calibri"/>
          <w:sz w:val="18"/>
          <w:szCs w:val="18"/>
          <w:lang w:eastAsia="en-US"/>
        </w:rPr>
      </w:pPr>
    </w:p>
    <w:p w:rsidRPr="0062510E" w:rsidR="0045736F" w:rsidP="004139E1" w:rsidRDefault="0045736F">
      <w:pPr>
        <w:rPr>
          <w:rFonts w:ascii="Verdana" w:hAnsi="Verdana" w:eastAsia="Calibri"/>
          <w:sz w:val="18"/>
          <w:szCs w:val="18"/>
          <w:lang w:eastAsia="en-US"/>
        </w:rPr>
      </w:pPr>
      <w:r w:rsidRPr="0062510E">
        <w:rPr>
          <w:rFonts w:ascii="Verdana" w:hAnsi="Verdana" w:eastAsia="Calibri"/>
          <w:sz w:val="18"/>
          <w:szCs w:val="18"/>
          <w:lang w:eastAsia="en-US"/>
        </w:rPr>
        <w:t xml:space="preserve">Commissaris Piebalgs </w:t>
      </w:r>
      <w:r w:rsidR="00D868FD">
        <w:rPr>
          <w:rFonts w:ascii="Verdana" w:hAnsi="Verdana" w:eastAsia="Calibri"/>
          <w:sz w:val="18"/>
          <w:szCs w:val="18"/>
          <w:lang w:eastAsia="en-US"/>
        </w:rPr>
        <w:t>(</w:t>
      </w:r>
      <w:r w:rsidRPr="0062510E" w:rsidR="00D868FD">
        <w:rPr>
          <w:rFonts w:ascii="Verdana" w:hAnsi="Verdana" w:eastAsia="Calibri"/>
          <w:sz w:val="18"/>
          <w:szCs w:val="18"/>
          <w:lang w:eastAsia="en-US"/>
        </w:rPr>
        <w:t>Ontwikkelingssamenwerking)</w:t>
      </w:r>
      <w:r w:rsidR="00D868FD">
        <w:rPr>
          <w:rFonts w:ascii="Verdana" w:hAnsi="Verdana" w:eastAsia="Calibri"/>
          <w:sz w:val="18"/>
          <w:szCs w:val="18"/>
          <w:lang w:eastAsia="en-US"/>
        </w:rPr>
        <w:t xml:space="preserve"> </w:t>
      </w:r>
      <w:r w:rsidRPr="0062510E">
        <w:rPr>
          <w:rFonts w:ascii="Verdana" w:hAnsi="Verdana" w:eastAsia="Calibri"/>
          <w:sz w:val="18"/>
          <w:szCs w:val="18"/>
          <w:lang w:eastAsia="en-US"/>
        </w:rPr>
        <w:t>beschreef d</w:t>
      </w:r>
      <w:r w:rsidR="00D868FD">
        <w:rPr>
          <w:rFonts w:ascii="Verdana" w:hAnsi="Verdana" w:eastAsia="Calibri"/>
          <w:sz w:val="18"/>
          <w:szCs w:val="18"/>
          <w:lang w:eastAsia="en-US"/>
        </w:rPr>
        <w:t>at i</w:t>
      </w:r>
      <w:r w:rsidRPr="0062510E">
        <w:rPr>
          <w:rFonts w:ascii="Verdana" w:hAnsi="Verdana" w:eastAsia="Calibri"/>
          <w:sz w:val="18"/>
          <w:szCs w:val="18"/>
          <w:lang w:eastAsia="en-US"/>
        </w:rPr>
        <w:t xml:space="preserve">n 2015 2,7 miljard mensen onvoldoende toegang tot water </w:t>
      </w:r>
      <w:r w:rsidR="00D868FD">
        <w:rPr>
          <w:rFonts w:ascii="Verdana" w:hAnsi="Verdana" w:eastAsia="Calibri"/>
          <w:sz w:val="18"/>
          <w:szCs w:val="18"/>
          <w:lang w:eastAsia="en-US"/>
        </w:rPr>
        <w:t xml:space="preserve">zullen </w:t>
      </w:r>
      <w:r w:rsidRPr="0062510E">
        <w:rPr>
          <w:rFonts w:ascii="Verdana" w:hAnsi="Verdana" w:eastAsia="Calibri"/>
          <w:sz w:val="18"/>
          <w:szCs w:val="18"/>
          <w:lang w:eastAsia="en-US"/>
        </w:rPr>
        <w:t xml:space="preserve">hebben. De toenemende vraag naar voedsel en elektriciteit verergert het watertekort. Piebalgs wees op de grote inspanningen van de EU: sinds 2008 was 2 </w:t>
      </w:r>
      <w:r w:rsidRPr="0062510E" w:rsidR="001A4BFB">
        <w:rPr>
          <w:rFonts w:ascii="Verdana" w:hAnsi="Verdana" w:eastAsia="Calibri"/>
          <w:sz w:val="18"/>
          <w:szCs w:val="18"/>
          <w:lang w:eastAsia="en-US"/>
        </w:rPr>
        <w:t xml:space="preserve">miljard euro </w:t>
      </w:r>
      <w:r w:rsidRPr="0062510E">
        <w:rPr>
          <w:rFonts w:ascii="Verdana" w:hAnsi="Verdana" w:eastAsia="Calibri"/>
          <w:sz w:val="18"/>
          <w:szCs w:val="18"/>
          <w:lang w:eastAsia="en-US"/>
        </w:rPr>
        <w:t>aan waterprojecten besteed.</w:t>
      </w:r>
    </w:p>
    <w:p w:rsidRPr="0062510E" w:rsidR="0045736F" w:rsidP="004139E1" w:rsidRDefault="0045736F">
      <w:pPr>
        <w:rPr>
          <w:rFonts w:ascii="Verdana" w:hAnsi="Verdana" w:eastAsia="Calibri"/>
          <w:sz w:val="18"/>
          <w:szCs w:val="18"/>
          <w:lang w:eastAsia="en-US"/>
        </w:rPr>
      </w:pPr>
    </w:p>
    <w:p w:rsidRPr="00303DBD" w:rsidR="0045736F" w:rsidP="004139E1" w:rsidRDefault="00D868FD">
      <w:pPr>
        <w:rPr>
          <w:rFonts w:ascii="Verdana" w:hAnsi="Verdana" w:eastAsia="Calibri"/>
          <w:sz w:val="18"/>
          <w:szCs w:val="18"/>
          <w:lang w:eastAsia="en-US"/>
        </w:rPr>
      </w:pPr>
      <w:r>
        <w:rPr>
          <w:rFonts w:ascii="Verdana" w:hAnsi="Verdana" w:eastAsia="Calibri"/>
          <w:sz w:val="18"/>
          <w:szCs w:val="18"/>
          <w:lang w:eastAsia="en-US"/>
        </w:rPr>
        <w:t>De m</w:t>
      </w:r>
      <w:r w:rsidRPr="0062510E" w:rsidR="0045736F">
        <w:rPr>
          <w:rFonts w:ascii="Verdana" w:hAnsi="Verdana" w:eastAsia="Calibri"/>
          <w:sz w:val="18"/>
          <w:szCs w:val="18"/>
          <w:lang w:eastAsia="en-US"/>
        </w:rPr>
        <w:t>inisters steun</w:t>
      </w:r>
      <w:r w:rsidR="0040224B">
        <w:rPr>
          <w:rFonts w:ascii="Verdana" w:hAnsi="Verdana" w:eastAsia="Calibri"/>
          <w:sz w:val="18"/>
          <w:szCs w:val="18"/>
          <w:lang w:eastAsia="en-US"/>
        </w:rPr>
        <w:t xml:space="preserve">den </w:t>
      </w:r>
      <w:r w:rsidRPr="0062510E" w:rsidR="0045736F">
        <w:rPr>
          <w:rFonts w:ascii="Verdana" w:hAnsi="Verdana" w:eastAsia="Calibri"/>
          <w:sz w:val="18"/>
          <w:szCs w:val="18"/>
          <w:lang w:eastAsia="en-US"/>
        </w:rPr>
        <w:t xml:space="preserve">een integrale benadering door de EU. </w:t>
      </w:r>
      <w:r w:rsidRPr="0062510E" w:rsidR="0040224B">
        <w:rPr>
          <w:rFonts w:ascii="Verdana" w:hAnsi="Verdana" w:eastAsia="Calibri"/>
          <w:sz w:val="18"/>
          <w:szCs w:val="18"/>
          <w:lang w:eastAsia="en-US"/>
        </w:rPr>
        <w:t>Meerdere</w:t>
      </w:r>
      <w:r w:rsidR="0040224B">
        <w:rPr>
          <w:rFonts w:ascii="Verdana" w:hAnsi="Verdana" w:eastAsia="Calibri"/>
          <w:sz w:val="18"/>
          <w:szCs w:val="18"/>
          <w:lang w:eastAsia="en-US"/>
        </w:rPr>
        <w:t>n</w:t>
      </w:r>
      <w:r w:rsidRPr="0062510E" w:rsidR="0040224B">
        <w:rPr>
          <w:rFonts w:ascii="Verdana" w:hAnsi="Verdana" w:eastAsia="Calibri"/>
          <w:sz w:val="18"/>
          <w:szCs w:val="18"/>
          <w:lang w:eastAsia="en-US"/>
        </w:rPr>
        <w:t xml:space="preserve"> wezen op </w:t>
      </w:r>
      <w:r w:rsidR="0040224B">
        <w:rPr>
          <w:rFonts w:ascii="Verdana" w:hAnsi="Verdana" w:eastAsia="Calibri"/>
          <w:sz w:val="18"/>
          <w:szCs w:val="18"/>
          <w:lang w:eastAsia="en-US"/>
        </w:rPr>
        <w:t xml:space="preserve">het belang van </w:t>
      </w:r>
      <w:r w:rsidRPr="0062510E" w:rsidR="0040224B">
        <w:rPr>
          <w:rFonts w:ascii="Verdana" w:hAnsi="Verdana" w:eastAsia="Calibri"/>
          <w:sz w:val="18"/>
          <w:szCs w:val="18"/>
          <w:lang w:eastAsia="en-US"/>
        </w:rPr>
        <w:t>samenwerking met internationale organisaties en private partijen.</w:t>
      </w:r>
      <w:r w:rsidR="0040224B">
        <w:rPr>
          <w:rFonts w:ascii="Verdana" w:hAnsi="Verdana" w:eastAsia="Calibri"/>
          <w:sz w:val="18"/>
          <w:szCs w:val="18"/>
          <w:lang w:eastAsia="en-US"/>
        </w:rPr>
        <w:t xml:space="preserve"> </w:t>
      </w:r>
      <w:r w:rsidRPr="0062510E" w:rsidR="0045736F">
        <w:rPr>
          <w:rFonts w:ascii="Verdana" w:hAnsi="Verdana" w:eastAsia="Calibri"/>
          <w:sz w:val="18"/>
          <w:szCs w:val="18"/>
          <w:lang w:eastAsia="en-US"/>
        </w:rPr>
        <w:t xml:space="preserve">Centraal-Azië, het Midden-Oosten, de Sahel, de Nijl-regio </w:t>
      </w:r>
      <w:r w:rsidRPr="0062510E" w:rsidR="001A4BFB">
        <w:rPr>
          <w:rFonts w:ascii="Verdana" w:hAnsi="Verdana" w:eastAsia="Calibri"/>
          <w:sz w:val="18"/>
          <w:szCs w:val="18"/>
          <w:lang w:eastAsia="en-US"/>
        </w:rPr>
        <w:t xml:space="preserve">en Oost-Azië </w:t>
      </w:r>
      <w:r w:rsidRPr="0062510E" w:rsidR="0045736F">
        <w:rPr>
          <w:rFonts w:ascii="Verdana" w:hAnsi="Verdana" w:eastAsia="Calibri"/>
          <w:sz w:val="18"/>
          <w:szCs w:val="18"/>
          <w:lang w:eastAsia="en-US"/>
        </w:rPr>
        <w:t xml:space="preserve">werden </w:t>
      </w:r>
      <w:r w:rsidR="0040224B">
        <w:rPr>
          <w:rFonts w:ascii="Verdana" w:hAnsi="Verdana" w:eastAsia="Calibri"/>
          <w:sz w:val="18"/>
          <w:szCs w:val="18"/>
          <w:lang w:eastAsia="en-US"/>
        </w:rPr>
        <w:t xml:space="preserve">meermaals </w:t>
      </w:r>
      <w:r w:rsidRPr="0062510E" w:rsidR="0045736F">
        <w:rPr>
          <w:rFonts w:ascii="Verdana" w:hAnsi="Verdana" w:eastAsia="Calibri"/>
          <w:sz w:val="18"/>
          <w:szCs w:val="18"/>
          <w:lang w:eastAsia="en-US"/>
        </w:rPr>
        <w:t xml:space="preserve">genoemd als regio’s die </w:t>
      </w:r>
      <w:r>
        <w:rPr>
          <w:rFonts w:ascii="Verdana" w:hAnsi="Verdana" w:eastAsia="Calibri"/>
          <w:sz w:val="18"/>
          <w:szCs w:val="18"/>
          <w:lang w:eastAsia="en-US"/>
        </w:rPr>
        <w:t>speciale</w:t>
      </w:r>
      <w:r w:rsidR="0040224B">
        <w:rPr>
          <w:rFonts w:ascii="Verdana" w:hAnsi="Verdana" w:eastAsia="Calibri"/>
          <w:sz w:val="18"/>
          <w:szCs w:val="18"/>
          <w:lang w:eastAsia="en-US"/>
        </w:rPr>
        <w:t xml:space="preserve"> </w:t>
      </w:r>
      <w:r w:rsidRPr="0062510E" w:rsidR="0045736F">
        <w:rPr>
          <w:rFonts w:ascii="Verdana" w:hAnsi="Verdana" w:eastAsia="Calibri"/>
          <w:sz w:val="18"/>
          <w:szCs w:val="18"/>
          <w:lang w:eastAsia="en-US"/>
        </w:rPr>
        <w:t xml:space="preserve">aandacht verdienen. Velen </w:t>
      </w:r>
      <w:r w:rsidR="0040224B">
        <w:rPr>
          <w:rFonts w:ascii="Verdana" w:hAnsi="Verdana" w:eastAsia="Calibri"/>
          <w:sz w:val="18"/>
          <w:szCs w:val="18"/>
          <w:lang w:eastAsia="en-US"/>
        </w:rPr>
        <w:t xml:space="preserve">onderstreepten </w:t>
      </w:r>
      <w:r w:rsidRPr="0062510E" w:rsidR="0045736F">
        <w:rPr>
          <w:rFonts w:ascii="Verdana" w:hAnsi="Verdana" w:eastAsia="Calibri"/>
          <w:sz w:val="18"/>
          <w:szCs w:val="18"/>
          <w:lang w:eastAsia="en-US"/>
        </w:rPr>
        <w:t>hun zorg over d</w:t>
      </w:r>
      <w:r w:rsidRPr="0062510E" w:rsidR="003A5851">
        <w:rPr>
          <w:rFonts w:ascii="Verdana" w:hAnsi="Verdana" w:eastAsia="Calibri"/>
          <w:sz w:val="18"/>
          <w:szCs w:val="18"/>
          <w:lang w:eastAsia="en-US"/>
        </w:rPr>
        <w:t>e watervoorziening in Gaza.</w:t>
      </w:r>
      <w:r w:rsidR="0040224B">
        <w:rPr>
          <w:rFonts w:ascii="Verdana" w:hAnsi="Verdana" w:eastAsia="Calibri"/>
          <w:sz w:val="18"/>
          <w:szCs w:val="18"/>
          <w:lang w:eastAsia="en-US"/>
        </w:rPr>
        <w:t xml:space="preserve"> </w:t>
      </w:r>
      <w:r w:rsidRPr="0062510E" w:rsidR="0045736F">
        <w:rPr>
          <w:rFonts w:ascii="Verdana" w:hAnsi="Verdana" w:eastAsia="Calibri"/>
          <w:sz w:val="18"/>
          <w:szCs w:val="18"/>
          <w:lang w:eastAsia="en-US"/>
        </w:rPr>
        <w:t>Meerdere</w:t>
      </w:r>
      <w:r w:rsidRPr="0062510E" w:rsidR="003A5851">
        <w:rPr>
          <w:rFonts w:ascii="Verdana" w:hAnsi="Verdana" w:eastAsia="Calibri"/>
          <w:sz w:val="18"/>
          <w:szCs w:val="18"/>
          <w:lang w:eastAsia="en-US"/>
        </w:rPr>
        <w:t xml:space="preserve">n </w:t>
      </w:r>
      <w:r w:rsidRPr="0062510E" w:rsidR="0045736F">
        <w:rPr>
          <w:rFonts w:ascii="Verdana" w:hAnsi="Verdana" w:eastAsia="Calibri"/>
          <w:sz w:val="18"/>
          <w:szCs w:val="18"/>
          <w:lang w:eastAsia="en-US"/>
        </w:rPr>
        <w:t xml:space="preserve">benadrukten het belang van bruikbare juridische kaders. HV Ashton werd aangemoedigd bij derde landen aan te dringen op ratificatie van bestaande </w:t>
      </w:r>
      <w:r w:rsidRPr="00303DBD" w:rsidR="0045736F">
        <w:rPr>
          <w:rFonts w:ascii="Verdana" w:hAnsi="Verdana" w:eastAsia="Calibri"/>
          <w:sz w:val="18"/>
          <w:szCs w:val="18"/>
          <w:lang w:eastAsia="en-US"/>
        </w:rPr>
        <w:t xml:space="preserve">instrumenten, zoals de </w:t>
      </w:r>
      <w:r w:rsidRPr="00303DBD" w:rsidR="0045736F">
        <w:rPr>
          <w:rFonts w:ascii="Verdana" w:hAnsi="Verdana" w:eastAsia="Calibri"/>
          <w:i/>
          <w:sz w:val="18"/>
          <w:szCs w:val="18"/>
          <w:lang w:eastAsia="en-US"/>
        </w:rPr>
        <w:t>Water Conventions</w:t>
      </w:r>
      <w:r w:rsidRPr="00303DBD" w:rsidR="0045736F">
        <w:rPr>
          <w:rFonts w:ascii="Verdana" w:hAnsi="Verdana" w:eastAsia="Calibri"/>
          <w:sz w:val="18"/>
          <w:szCs w:val="18"/>
          <w:lang w:eastAsia="en-US"/>
        </w:rPr>
        <w:t>.</w:t>
      </w:r>
    </w:p>
    <w:p w:rsidRPr="00303DBD" w:rsidR="0045736F" w:rsidP="004139E1" w:rsidRDefault="0045736F">
      <w:pPr>
        <w:rPr>
          <w:rFonts w:ascii="Verdana" w:hAnsi="Verdana" w:eastAsia="Calibri"/>
          <w:sz w:val="18"/>
          <w:szCs w:val="18"/>
          <w:lang w:eastAsia="en-US"/>
        </w:rPr>
      </w:pPr>
    </w:p>
    <w:p w:rsidRPr="0062510E" w:rsidR="0045736F" w:rsidP="004139E1" w:rsidRDefault="00067B59">
      <w:pPr>
        <w:rPr>
          <w:rFonts w:ascii="Verdana" w:hAnsi="Verdana" w:eastAsia="Calibri"/>
          <w:sz w:val="18"/>
          <w:szCs w:val="18"/>
          <w:lang w:eastAsia="en-US"/>
        </w:rPr>
      </w:pPr>
      <w:r w:rsidRPr="00303DBD">
        <w:rPr>
          <w:rFonts w:ascii="Verdana" w:hAnsi="Verdana" w:eastAsia="Calibri"/>
          <w:sz w:val="18"/>
          <w:szCs w:val="18"/>
          <w:lang w:eastAsia="en-US"/>
        </w:rPr>
        <w:t xml:space="preserve">Minister Rosenthal markeerde het nationale </w:t>
      </w:r>
      <w:r w:rsidRPr="00303DBD" w:rsidR="00687898">
        <w:rPr>
          <w:rFonts w:ascii="Verdana" w:hAnsi="Verdana" w:eastAsia="Calibri"/>
          <w:sz w:val="18"/>
          <w:szCs w:val="18"/>
          <w:lang w:eastAsia="en-US"/>
        </w:rPr>
        <w:t xml:space="preserve">belang van water voor Nederland </w:t>
      </w:r>
      <w:r w:rsidRPr="00303DBD">
        <w:rPr>
          <w:rFonts w:ascii="Verdana" w:hAnsi="Verdana" w:eastAsia="Calibri"/>
          <w:sz w:val="18"/>
          <w:szCs w:val="18"/>
          <w:lang w:eastAsia="en-US"/>
        </w:rPr>
        <w:t xml:space="preserve">en wees </w:t>
      </w:r>
      <w:r w:rsidRPr="00303DBD" w:rsidR="00687898">
        <w:rPr>
          <w:rFonts w:ascii="Verdana" w:hAnsi="Verdana" w:eastAsia="Calibri"/>
          <w:sz w:val="18"/>
          <w:szCs w:val="18"/>
          <w:lang w:eastAsia="en-US"/>
        </w:rPr>
        <w:t xml:space="preserve">erop dat </w:t>
      </w:r>
      <w:r w:rsidRPr="00303DBD">
        <w:rPr>
          <w:rFonts w:ascii="Verdana" w:hAnsi="Verdana" w:eastAsia="Calibri"/>
          <w:sz w:val="18"/>
          <w:szCs w:val="18"/>
          <w:lang w:eastAsia="en-US"/>
        </w:rPr>
        <w:t xml:space="preserve">op </w:t>
      </w:r>
      <w:r w:rsidRPr="00303DBD" w:rsidR="00687898">
        <w:rPr>
          <w:rFonts w:ascii="Verdana" w:hAnsi="Verdana" w:eastAsia="Calibri"/>
          <w:sz w:val="18"/>
          <w:szCs w:val="18"/>
          <w:lang w:eastAsia="en-US"/>
        </w:rPr>
        <w:t xml:space="preserve">water een speerpunt is in </w:t>
      </w:r>
      <w:r w:rsidRPr="00303DBD">
        <w:rPr>
          <w:rFonts w:ascii="Verdana" w:hAnsi="Verdana" w:eastAsia="Calibri"/>
          <w:sz w:val="18"/>
          <w:szCs w:val="18"/>
          <w:lang w:eastAsia="en-US"/>
        </w:rPr>
        <w:t>het Nederlands ontwikkelingsbeleid. De grote expertise die Nederland heeft opgebouwd, kan worden ingezet voor de activiteiten van de EU</w:t>
      </w:r>
      <w:r w:rsidRPr="00303DBD" w:rsidR="0045736F">
        <w:rPr>
          <w:rFonts w:ascii="Verdana" w:hAnsi="Verdana" w:eastAsia="Calibri"/>
          <w:sz w:val="18"/>
          <w:szCs w:val="18"/>
          <w:lang w:eastAsia="en-US"/>
        </w:rPr>
        <w:t>.</w:t>
      </w:r>
      <w:r w:rsidRPr="0062510E" w:rsidR="0045736F">
        <w:rPr>
          <w:rFonts w:ascii="Verdana" w:hAnsi="Verdana" w:eastAsia="Calibri"/>
          <w:sz w:val="18"/>
          <w:szCs w:val="18"/>
          <w:lang w:eastAsia="en-US"/>
        </w:rPr>
        <w:t xml:space="preserve"> </w:t>
      </w:r>
    </w:p>
    <w:p w:rsidRPr="0062510E" w:rsidR="0045736F" w:rsidP="004139E1" w:rsidRDefault="0045736F">
      <w:pPr>
        <w:rPr>
          <w:rFonts w:ascii="Verdana" w:hAnsi="Verdana" w:eastAsia="Calibri"/>
          <w:sz w:val="18"/>
          <w:szCs w:val="18"/>
          <w:lang w:eastAsia="en-US"/>
        </w:rPr>
      </w:pPr>
    </w:p>
    <w:p w:rsidRPr="0062510E" w:rsidR="0045736F" w:rsidP="004139E1" w:rsidRDefault="0045736F">
      <w:pPr>
        <w:rPr>
          <w:rFonts w:ascii="Verdana" w:hAnsi="Verdana" w:eastAsia="Calibri"/>
          <w:sz w:val="18"/>
          <w:szCs w:val="18"/>
          <w:lang w:eastAsia="en-US"/>
        </w:rPr>
      </w:pPr>
      <w:r w:rsidRPr="0062510E">
        <w:rPr>
          <w:rFonts w:ascii="Verdana" w:hAnsi="Verdana" w:eastAsia="Calibri"/>
          <w:sz w:val="18"/>
          <w:szCs w:val="18"/>
          <w:lang w:eastAsia="en-US"/>
        </w:rPr>
        <w:t xml:space="preserve">HV Ashton kondigde aan verder overleg binnen de Commissie en met de </w:t>
      </w:r>
      <w:r w:rsidRPr="0062510E" w:rsidR="00B56801">
        <w:rPr>
          <w:rFonts w:ascii="Verdana" w:hAnsi="Verdana" w:eastAsia="Calibri"/>
          <w:sz w:val="18"/>
          <w:szCs w:val="18"/>
          <w:lang w:eastAsia="en-US"/>
        </w:rPr>
        <w:t>RBZ (</w:t>
      </w:r>
      <w:r w:rsidRPr="0062510E">
        <w:rPr>
          <w:rFonts w:ascii="Verdana" w:hAnsi="Verdana" w:eastAsia="Calibri"/>
          <w:sz w:val="18"/>
          <w:szCs w:val="18"/>
          <w:lang w:eastAsia="en-US"/>
        </w:rPr>
        <w:t xml:space="preserve">tevens in de samenstelling van ministers voor Ontwikkelingssamenwerking) te willen voeren om een geïntegreerde benadering te garanderen. </w:t>
      </w:r>
    </w:p>
    <w:p w:rsidRPr="0062510E" w:rsidR="0045736F" w:rsidP="004139E1" w:rsidRDefault="0045736F">
      <w:pPr>
        <w:rPr>
          <w:rFonts w:ascii="Verdana" w:hAnsi="Verdana" w:eastAsia="Calibri"/>
          <w:sz w:val="18"/>
          <w:szCs w:val="18"/>
          <w:lang w:eastAsia="en-US"/>
        </w:rPr>
      </w:pPr>
    </w:p>
    <w:p w:rsidRPr="0062510E" w:rsidR="0045736F" w:rsidP="004139E1" w:rsidRDefault="0045736F">
      <w:pPr>
        <w:rPr>
          <w:rFonts w:ascii="Verdana" w:hAnsi="Verdana" w:eastAsia="Calibri"/>
          <w:sz w:val="18"/>
          <w:szCs w:val="18"/>
          <w:lang w:eastAsia="en-US"/>
        </w:rPr>
      </w:pPr>
      <w:r w:rsidRPr="0062510E">
        <w:rPr>
          <w:rFonts w:ascii="Verdana" w:hAnsi="Verdana" w:eastAsia="Calibri"/>
          <w:b/>
          <w:sz w:val="18"/>
          <w:szCs w:val="18"/>
          <w:lang w:eastAsia="en-US"/>
        </w:rPr>
        <w:t>Onderwijs en buitenlands beleid</w:t>
      </w:r>
      <w:r w:rsidRPr="0062510E">
        <w:rPr>
          <w:rFonts w:ascii="Verdana" w:hAnsi="Verdana" w:eastAsia="Calibri"/>
          <w:sz w:val="18"/>
          <w:szCs w:val="18"/>
          <w:lang w:eastAsia="en-US"/>
        </w:rPr>
        <w:t xml:space="preserve"> </w:t>
      </w:r>
    </w:p>
    <w:p w:rsidRPr="0062510E" w:rsidR="0045736F" w:rsidP="004139E1" w:rsidRDefault="0045736F">
      <w:pPr>
        <w:rPr>
          <w:rFonts w:ascii="Verdana" w:hAnsi="Verdana" w:eastAsia="Calibri"/>
          <w:sz w:val="18"/>
          <w:szCs w:val="18"/>
          <w:lang w:eastAsia="en-US"/>
        </w:rPr>
      </w:pPr>
      <w:r w:rsidRPr="0062510E">
        <w:rPr>
          <w:rFonts w:ascii="Verdana" w:hAnsi="Verdana" w:eastAsia="Calibri"/>
          <w:sz w:val="18"/>
          <w:szCs w:val="18"/>
          <w:lang w:eastAsia="en-US"/>
        </w:rPr>
        <w:t xml:space="preserve">HV Ashton wees erop dat gebrekkig onderwijs de oorzaken van instabiliteit kan verergeren en de totstandkoming van een stabiele en veilige omgeving kan ondermijnen. Dit geldt in het bijzonder voor (post-)conflictgebieden, zoals Afghanistan, Syrië en Jemen. Onderwijs moet daarom deel zijn van een geïntegreerde benadering van crisissituaties door de EU. </w:t>
      </w:r>
      <w:r w:rsidR="00D868FD">
        <w:rPr>
          <w:rFonts w:ascii="Verdana" w:hAnsi="Verdana" w:eastAsia="Calibri"/>
          <w:sz w:val="18"/>
          <w:szCs w:val="18"/>
          <w:lang w:eastAsia="en-US"/>
        </w:rPr>
        <w:t xml:space="preserve">Daarbij verdienen </w:t>
      </w:r>
      <w:r w:rsidRPr="0062510E" w:rsidR="00D868FD">
        <w:rPr>
          <w:rFonts w:ascii="Verdana" w:hAnsi="Verdana" w:eastAsia="Calibri"/>
          <w:sz w:val="18"/>
          <w:szCs w:val="18"/>
          <w:lang w:eastAsia="en-US"/>
        </w:rPr>
        <w:t>vrouwen en meisjes</w:t>
      </w:r>
      <w:r w:rsidR="00D868FD">
        <w:rPr>
          <w:rFonts w:ascii="Verdana" w:hAnsi="Verdana" w:eastAsia="Calibri"/>
          <w:sz w:val="18"/>
          <w:szCs w:val="18"/>
          <w:lang w:eastAsia="en-US"/>
        </w:rPr>
        <w:t xml:space="preserve"> bijzondere aandacht</w:t>
      </w:r>
      <w:r w:rsidRPr="0062510E" w:rsidR="00D868FD">
        <w:rPr>
          <w:rFonts w:ascii="Verdana" w:hAnsi="Verdana" w:eastAsia="Calibri"/>
          <w:sz w:val="18"/>
          <w:szCs w:val="18"/>
          <w:lang w:eastAsia="en-US"/>
        </w:rPr>
        <w:t>.</w:t>
      </w:r>
    </w:p>
    <w:p w:rsidRPr="0062510E" w:rsidR="0045736F" w:rsidP="004139E1" w:rsidRDefault="0045736F">
      <w:pPr>
        <w:rPr>
          <w:rFonts w:ascii="Verdana" w:hAnsi="Verdana" w:eastAsia="Calibri"/>
          <w:sz w:val="18"/>
          <w:szCs w:val="18"/>
          <w:lang w:eastAsia="en-US"/>
        </w:rPr>
      </w:pPr>
    </w:p>
    <w:p w:rsidRPr="0062510E" w:rsidR="0045736F" w:rsidP="004139E1" w:rsidRDefault="0045736F">
      <w:pPr>
        <w:rPr>
          <w:rFonts w:ascii="Verdana" w:hAnsi="Verdana" w:eastAsia="Calibri"/>
          <w:sz w:val="18"/>
          <w:szCs w:val="18"/>
          <w:lang w:eastAsia="en-US"/>
        </w:rPr>
      </w:pPr>
      <w:r w:rsidRPr="0062510E">
        <w:rPr>
          <w:rFonts w:ascii="Verdana" w:hAnsi="Verdana" w:eastAsia="Calibri"/>
          <w:sz w:val="18"/>
          <w:szCs w:val="18"/>
          <w:lang w:eastAsia="en-US"/>
        </w:rPr>
        <w:t xml:space="preserve">De ministers deelden deze analyse en noemden onderwijs een belangrijk ‘zacht’ instrument van buitenlands beleid, dat </w:t>
      </w:r>
      <w:r w:rsidR="00D868FD">
        <w:rPr>
          <w:rFonts w:ascii="Verdana" w:hAnsi="Verdana" w:eastAsia="Calibri"/>
          <w:sz w:val="18"/>
          <w:szCs w:val="18"/>
          <w:lang w:eastAsia="en-US"/>
        </w:rPr>
        <w:t>ook</w:t>
      </w:r>
      <w:r w:rsidRPr="0062510E">
        <w:rPr>
          <w:rFonts w:ascii="Verdana" w:hAnsi="Verdana" w:eastAsia="Calibri"/>
          <w:sz w:val="18"/>
          <w:szCs w:val="18"/>
          <w:lang w:eastAsia="en-US"/>
        </w:rPr>
        <w:t xml:space="preserve"> kan worden gebruikt bij de uitvoering van VN-</w:t>
      </w:r>
      <w:r w:rsidRPr="0062510E" w:rsidR="001A4BFB">
        <w:rPr>
          <w:rFonts w:ascii="Verdana" w:hAnsi="Verdana" w:eastAsia="Calibri"/>
          <w:sz w:val="18"/>
          <w:szCs w:val="18"/>
          <w:lang w:eastAsia="en-US"/>
        </w:rPr>
        <w:t>V</w:t>
      </w:r>
      <w:r w:rsidRPr="0062510E">
        <w:rPr>
          <w:rFonts w:ascii="Verdana" w:hAnsi="Verdana" w:eastAsia="Calibri"/>
          <w:sz w:val="18"/>
          <w:szCs w:val="18"/>
          <w:lang w:eastAsia="en-US"/>
        </w:rPr>
        <w:t xml:space="preserve">eiligheidsraadsresolutie 1325 over vrouwen, vrede en veiligheid. </w:t>
      </w:r>
    </w:p>
    <w:p w:rsidRPr="0062510E" w:rsidR="0045736F" w:rsidP="004139E1" w:rsidRDefault="0045736F">
      <w:pPr>
        <w:rPr>
          <w:rFonts w:ascii="Verdana" w:hAnsi="Verdana" w:eastAsia="Calibri"/>
          <w:sz w:val="18"/>
          <w:szCs w:val="18"/>
          <w:lang w:eastAsia="en-US"/>
        </w:rPr>
      </w:pPr>
    </w:p>
    <w:p w:rsidRPr="0062510E" w:rsidR="0045736F" w:rsidP="004139E1" w:rsidRDefault="0045736F">
      <w:pPr>
        <w:rPr>
          <w:rFonts w:ascii="Verdana" w:hAnsi="Verdana" w:eastAsia="Calibri"/>
          <w:sz w:val="18"/>
          <w:szCs w:val="18"/>
          <w:lang w:eastAsia="en-US"/>
        </w:rPr>
      </w:pPr>
      <w:r w:rsidRPr="0062510E">
        <w:rPr>
          <w:rFonts w:ascii="Verdana" w:hAnsi="Verdana" w:eastAsia="Calibri"/>
          <w:sz w:val="18"/>
          <w:szCs w:val="18"/>
          <w:lang w:eastAsia="en-US"/>
        </w:rPr>
        <w:t>Meerdere ministers onderstreepten ook het belang van uitwisselingen</w:t>
      </w:r>
      <w:r w:rsidRPr="0062510E" w:rsidR="003A5851">
        <w:rPr>
          <w:rFonts w:ascii="Verdana" w:hAnsi="Verdana" w:eastAsia="Calibri"/>
          <w:sz w:val="18"/>
          <w:szCs w:val="18"/>
          <w:lang w:eastAsia="en-US"/>
        </w:rPr>
        <w:t xml:space="preserve"> </w:t>
      </w:r>
      <w:r w:rsidR="00D868FD">
        <w:rPr>
          <w:rFonts w:ascii="Verdana" w:hAnsi="Verdana" w:eastAsia="Calibri"/>
          <w:sz w:val="18"/>
          <w:szCs w:val="18"/>
          <w:lang w:eastAsia="en-US"/>
        </w:rPr>
        <w:t xml:space="preserve">voor het bevorderen van </w:t>
      </w:r>
      <w:r w:rsidRPr="0062510E">
        <w:rPr>
          <w:rFonts w:ascii="Verdana" w:hAnsi="Verdana" w:eastAsia="Calibri"/>
          <w:sz w:val="18"/>
          <w:szCs w:val="18"/>
          <w:lang w:eastAsia="en-US"/>
        </w:rPr>
        <w:t xml:space="preserve">wederzijds begrip en vertrouwen. Velen noemden het belang van samenwerking met de Arabische regio. Commissaris Vassiliou </w:t>
      </w:r>
      <w:r w:rsidR="00D868FD">
        <w:rPr>
          <w:rFonts w:ascii="Verdana" w:hAnsi="Verdana" w:eastAsia="Calibri"/>
          <w:sz w:val="18"/>
          <w:szCs w:val="18"/>
          <w:lang w:eastAsia="en-US"/>
        </w:rPr>
        <w:t xml:space="preserve">(Onderwijs) </w:t>
      </w:r>
      <w:r w:rsidRPr="0062510E">
        <w:rPr>
          <w:rFonts w:ascii="Verdana" w:hAnsi="Verdana" w:eastAsia="Calibri"/>
          <w:sz w:val="18"/>
          <w:szCs w:val="18"/>
          <w:lang w:eastAsia="en-US"/>
        </w:rPr>
        <w:t xml:space="preserve">wees erop dat de uitwisseling met de Arabische regio verdubbeld is ten opzichte van enkele jaren geleden. Meerdere ministers noemden ook het belang van samenwerking met onderwijsinstellingen in de oostelijk buurlanden van de EU, inclusief Rusland. </w:t>
      </w:r>
    </w:p>
    <w:sectPr w:rsidRPr="0062510E" w:rsidR="0045736F" w:rsidSect="00524D06">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24B" w:rsidRDefault="0040224B" w:rsidP="0045736F">
      <w:r>
        <w:separator/>
      </w:r>
    </w:p>
  </w:endnote>
  <w:endnote w:type="continuationSeparator" w:id="0">
    <w:p w:rsidR="0040224B" w:rsidRDefault="0040224B" w:rsidP="0045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24B" w:rsidRDefault="004022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7053078"/>
      <w:docPartObj>
        <w:docPartGallery w:val="Page Numbers (Bottom of Page)"/>
        <w:docPartUnique/>
      </w:docPartObj>
    </w:sdtPr>
    <w:sdtEndPr/>
    <w:sdtContent>
      <w:sdt>
        <w:sdtPr>
          <w:id w:val="-1669238322"/>
          <w:docPartObj>
            <w:docPartGallery w:val="Page Numbers (Top of Page)"/>
            <w:docPartUnique/>
          </w:docPartObj>
        </w:sdtPr>
        <w:sdtEndPr/>
        <w:sdtContent>
          <w:p w:rsidR="0040224B" w:rsidRDefault="0040224B">
            <w:pPr>
              <w:pStyle w:val="Footer"/>
              <w:jc w:val="center"/>
            </w:pPr>
            <w:r w:rsidRPr="0045736F">
              <w:rPr>
                <w:rFonts w:ascii="Verdana" w:hAnsi="Verdana"/>
                <w:sz w:val="16"/>
                <w:szCs w:val="16"/>
              </w:rPr>
              <w:t xml:space="preserve">Page </w:t>
            </w:r>
            <w:r w:rsidRPr="0045736F">
              <w:rPr>
                <w:rFonts w:ascii="Verdana" w:hAnsi="Verdana"/>
                <w:bCs/>
                <w:sz w:val="16"/>
                <w:szCs w:val="16"/>
              </w:rPr>
              <w:fldChar w:fldCharType="begin"/>
            </w:r>
            <w:r w:rsidRPr="0045736F">
              <w:rPr>
                <w:rFonts w:ascii="Verdana" w:hAnsi="Verdana"/>
                <w:bCs/>
                <w:sz w:val="16"/>
                <w:szCs w:val="16"/>
              </w:rPr>
              <w:instrText xml:space="preserve"> PAGE </w:instrText>
            </w:r>
            <w:r w:rsidRPr="0045736F">
              <w:rPr>
                <w:rFonts w:ascii="Verdana" w:hAnsi="Verdana"/>
                <w:bCs/>
                <w:sz w:val="16"/>
                <w:szCs w:val="16"/>
              </w:rPr>
              <w:fldChar w:fldCharType="separate"/>
            </w:r>
            <w:r w:rsidR="00390282">
              <w:rPr>
                <w:rFonts w:ascii="Verdana" w:hAnsi="Verdana"/>
                <w:bCs/>
                <w:noProof/>
                <w:sz w:val="16"/>
                <w:szCs w:val="16"/>
              </w:rPr>
              <w:t>2</w:t>
            </w:r>
            <w:r w:rsidRPr="0045736F">
              <w:rPr>
                <w:rFonts w:ascii="Verdana" w:hAnsi="Verdana"/>
                <w:bCs/>
                <w:sz w:val="16"/>
                <w:szCs w:val="16"/>
              </w:rPr>
              <w:fldChar w:fldCharType="end"/>
            </w:r>
            <w:r w:rsidRPr="0045736F">
              <w:rPr>
                <w:rFonts w:ascii="Verdana" w:hAnsi="Verdana"/>
                <w:sz w:val="16"/>
                <w:szCs w:val="16"/>
              </w:rPr>
              <w:t xml:space="preserve"> of </w:t>
            </w:r>
            <w:r w:rsidRPr="0045736F">
              <w:rPr>
                <w:rFonts w:ascii="Verdana" w:hAnsi="Verdana"/>
                <w:bCs/>
                <w:sz w:val="16"/>
                <w:szCs w:val="16"/>
              </w:rPr>
              <w:fldChar w:fldCharType="begin"/>
            </w:r>
            <w:r w:rsidRPr="0045736F">
              <w:rPr>
                <w:rFonts w:ascii="Verdana" w:hAnsi="Verdana"/>
                <w:bCs/>
                <w:sz w:val="16"/>
                <w:szCs w:val="16"/>
              </w:rPr>
              <w:instrText xml:space="preserve"> NUMPAGES  </w:instrText>
            </w:r>
            <w:r w:rsidRPr="0045736F">
              <w:rPr>
                <w:rFonts w:ascii="Verdana" w:hAnsi="Verdana"/>
                <w:bCs/>
                <w:sz w:val="16"/>
                <w:szCs w:val="16"/>
              </w:rPr>
              <w:fldChar w:fldCharType="separate"/>
            </w:r>
            <w:r w:rsidR="00390282">
              <w:rPr>
                <w:rFonts w:ascii="Verdana" w:hAnsi="Verdana"/>
                <w:bCs/>
                <w:noProof/>
                <w:sz w:val="16"/>
                <w:szCs w:val="16"/>
              </w:rPr>
              <w:t>2</w:t>
            </w:r>
            <w:r w:rsidRPr="0045736F">
              <w:rPr>
                <w:rFonts w:ascii="Verdana" w:hAnsi="Verdana"/>
                <w:bCs/>
                <w:sz w:val="16"/>
                <w:szCs w:val="16"/>
              </w:rPr>
              <w:fldChar w:fldCharType="end"/>
            </w:r>
          </w:p>
        </w:sdtContent>
      </w:sdt>
    </w:sdtContent>
  </w:sdt>
  <w:p w:rsidR="0040224B" w:rsidRDefault="004022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24B" w:rsidRDefault="004022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24B" w:rsidRDefault="0040224B" w:rsidP="0045736F">
      <w:r>
        <w:separator/>
      </w:r>
    </w:p>
  </w:footnote>
  <w:footnote w:type="continuationSeparator" w:id="0">
    <w:p w:rsidR="0040224B" w:rsidRDefault="0040224B" w:rsidP="00457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24B" w:rsidRDefault="004022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24B" w:rsidRDefault="004022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24B" w:rsidRDefault="004022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AA0"/>
    <w:rsid w:val="000238C1"/>
    <w:rsid w:val="00067B59"/>
    <w:rsid w:val="000C47E3"/>
    <w:rsid w:val="00105622"/>
    <w:rsid w:val="001A4BFB"/>
    <w:rsid w:val="002544ED"/>
    <w:rsid w:val="002668B7"/>
    <w:rsid w:val="00272C2E"/>
    <w:rsid w:val="00303DBD"/>
    <w:rsid w:val="00390282"/>
    <w:rsid w:val="003A5851"/>
    <w:rsid w:val="003D533A"/>
    <w:rsid w:val="003D55D5"/>
    <w:rsid w:val="0040224B"/>
    <w:rsid w:val="00412C8B"/>
    <w:rsid w:val="004139E1"/>
    <w:rsid w:val="0045736F"/>
    <w:rsid w:val="0049311D"/>
    <w:rsid w:val="004D5DAD"/>
    <w:rsid w:val="0050504D"/>
    <w:rsid w:val="00517ED4"/>
    <w:rsid w:val="00524D06"/>
    <w:rsid w:val="00566568"/>
    <w:rsid w:val="005C577F"/>
    <w:rsid w:val="005D2179"/>
    <w:rsid w:val="0062510E"/>
    <w:rsid w:val="00687898"/>
    <w:rsid w:val="00742CC9"/>
    <w:rsid w:val="007660FB"/>
    <w:rsid w:val="00783062"/>
    <w:rsid w:val="007866B4"/>
    <w:rsid w:val="007F43C2"/>
    <w:rsid w:val="00892551"/>
    <w:rsid w:val="008A41D5"/>
    <w:rsid w:val="008D3C79"/>
    <w:rsid w:val="008F5FBC"/>
    <w:rsid w:val="00913467"/>
    <w:rsid w:val="009F35BE"/>
    <w:rsid w:val="00A24EED"/>
    <w:rsid w:val="00AE740E"/>
    <w:rsid w:val="00B56801"/>
    <w:rsid w:val="00C05AA0"/>
    <w:rsid w:val="00D868FD"/>
    <w:rsid w:val="00D9459C"/>
    <w:rsid w:val="00DC2F39"/>
    <w:rsid w:val="00E04563"/>
    <w:rsid w:val="00E63F71"/>
    <w:rsid w:val="00E67BA8"/>
    <w:rsid w:val="00E7303B"/>
    <w:rsid w:val="00E91361"/>
    <w:rsid w:val="00EF1FA3"/>
    <w:rsid w:val="00F351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736F"/>
    <w:pPr>
      <w:tabs>
        <w:tab w:val="center" w:pos="4513"/>
        <w:tab w:val="right" w:pos="9026"/>
      </w:tabs>
    </w:pPr>
  </w:style>
  <w:style w:type="character" w:customStyle="1" w:styleId="HeaderChar">
    <w:name w:val="Header Char"/>
    <w:basedOn w:val="DefaultParagraphFont"/>
    <w:link w:val="Header"/>
    <w:rsid w:val="0045736F"/>
    <w:rPr>
      <w:sz w:val="24"/>
      <w:szCs w:val="24"/>
      <w:lang w:eastAsia="zh-CN"/>
    </w:rPr>
  </w:style>
  <w:style w:type="paragraph" w:styleId="Footer">
    <w:name w:val="footer"/>
    <w:basedOn w:val="Normal"/>
    <w:link w:val="FooterChar"/>
    <w:uiPriority w:val="99"/>
    <w:rsid w:val="0045736F"/>
    <w:pPr>
      <w:tabs>
        <w:tab w:val="center" w:pos="4513"/>
        <w:tab w:val="right" w:pos="9026"/>
      </w:tabs>
    </w:pPr>
  </w:style>
  <w:style w:type="character" w:customStyle="1" w:styleId="FooterChar">
    <w:name w:val="Footer Char"/>
    <w:basedOn w:val="DefaultParagraphFont"/>
    <w:link w:val="Footer"/>
    <w:uiPriority w:val="99"/>
    <w:rsid w:val="0045736F"/>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736F"/>
    <w:pPr>
      <w:tabs>
        <w:tab w:val="center" w:pos="4513"/>
        <w:tab w:val="right" w:pos="9026"/>
      </w:tabs>
    </w:pPr>
  </w:style>
  <w:style w:type="character" w:customStyle="1" w:styleId="HeaderChar">
    <w:name w:val="Header Char"/>
    <w:basedOn w:val="DefaultParagraphFont"/>
    <w:link w:val="Header"/>
    <w:rsid w:val="0045736F"/>
    <w:rPr>
      <w:sz w:val="24"/>
      <w:szCs w:val="24"/>
      <w:lang w:eastAsia="zh-CN"/>
    </w:rPr>
  </w:style>
  <w:style w:type="paragraph" w:styleId="Footer">
    <w:name w:val="footer"/>
    <w:basedOn w:val="Normal"/>
    <w:link w:val="FooterChar"/>
    <w:uiPriority w:val="99"/>
    <w:rsid w:val="0045736F"/>
    <w:pPr>
      <w:tabs>
        <w:tab w:val="center" w:pos="4513"/>
        <w:tab w:val="right" w:pos="9026"/>
      </w:tabs>
    </w:pPr>
  </w:style>
  <w:style w:type="character" w:customStyle="1" w:styleId="FooterChar">
    <w:name w:val="Footer Char"/>
    <w:basedOn w:val="DefaultParagraphFont"/>
    <w:link w:val="Footer"/>
    <w:uiPriority w:val="99"/>
    <w:rsid w:val="0045736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96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1114</ap:Words>
  <ap:Characters>6420</ap:Characters>
  <ap:DocSecurity>4</ap:DocSecurity>
  <ap:Lines>53</ap:Lines>
  <ap:Paragraphs>15</ap:Paragraphs>
  <ap:ScaleCrop>false</ap:ScaleCrop>
  <ap:HeadingPairs>
    <vt:vector baseType="variant" size="2">
      <vt:variant>
        <vt:lpstr>Title</vt:lpstr>
      </vt:variant>
      <vt:variant>
        <vt:i4>1</vt:i4>
      </vt:variant>
    </vt:vector>
  </ap:HeadingPairs>
  <ap:TitlesOfParts>
    <vt:vector baseType="lpstr" size="1">
      <vt:lpstr>Verslag van de Informele Raad Buitenlandse Zaken (‘Gymnich’) van 11 en 12 maart 2011</vt:lpstr>
    </vt:vector>
  </ap:TitlesOfParts>
  <ap:LinksUpToDate>false</ap:LinksUpToDate>
  <ap:CharactersWithSpaces>7519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2012-09-17T10:01:00.0000000Z</lastPrinted>
  <dcterms:created xsi:type="dcterms:W3CDTF">2012-09-17T10:04:00.0000000Z</dcterms:created>
  <dcterms:modified xsi:type="dcterms:W3CDTF">2012-09-17T10:04:00.0000000Z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0x010100395A1CFEA735BD458110B2BFADF397EA</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