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55" w:rsidP="009624E2" w:rsidRDefault="00920A55">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t>Genodigden rondetafelgesprek over het wetsvoorstel Rijkswet op het Nederlanderschap</w:t>
      </w:r>
    </w:p>
    <w:p w:rsidR="00920A55" w:rsidRDefault="00920A55">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p>
    <w:p w:rsidR="00920A55" w:rsidRDefault="00920A55">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p>
    <w:p w:rsidR="00920A55" w:rsidRDefault="00920A55">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t xml:space="preserve"> </w:t>
      </w:r>
    </w:p>
    <w:p w:rsidR="00920A55" w:rsidRDefault="00920A55">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920A55" w:rsidRDefault="00920A55">
                  <w:pPr>
                    <w:pStyle w:val="Huisstijl-Afzendgegevens"/>
                    <w:rPr>
                      <w:szCs w:val="13"/>
                    </w:rPr>
                  </w:pPr>
                  <w:r>
                    <w:t>Postbus 20018</w:t>
                  </w:r>
                </w:p>
                <w:p w:rsidR="00920A55" w:rsidRDefault="00920A55">
                  <w:pPr>
                    <w:pStyle w:val="Huisstijl-Afzendgegevens"/>
                    <w:rPr>
                      <w:szCs w:val="13"/>
                    </w:rPr>
                  </w:pPr>
                  <w:r>
                    <w:t>2500 EA Den Haag</w:t>
                  </w:r>
                  <w:r>
                    <w:rPr>
                      <w:szCs w:val="13"/>
                    </w:rPr>
                    <w:t xml:space="preserve">  </w:t>
                  </w:r>
                </w:p>
                <w:p w:rsidR="00920A55" w:rsidRDefault="00920A55">
                  <w:pPr>
                    <w:pStyle w:val="Huisstijl-Afzendgegevens"/>
                    <w:tabs>
                      <w:tab w:val="clear" w:pos="170"/>
                    </w:tabs>
                    <w:rPr>
                      <w:szCs w:val="13"/>
                    </w:rPr>
                  </w:pPr>
                  <w:r>
                    <w:rPr>
                      <w:szCs w:val="13"/>
                    </w:rPr>
                    <w:t xml:space="preserve">F  </w:t>
                  </w:r>
                  <w:r>
                    <w:t>070 3183444</w:t>
                  </w:r>
                </w:p>
                <w:p w:rsidR="00920A55" w:rsidRDefault="00920A55">
                  <w:pPr>
                    <w:pStyle w:val="Huisstijl-AfzendgegevensW1vet"/>
                    <w:rPr>
                      <w:szCs w:val="13"/>
                    </w:rPr>
                  </w:pPr>
                </w:p>
                <w:p w:rsidR="00920A55" w:rsidRDefault="00920A55">
                  <w:pPr>
                    <w:pStyle w:val="Huisstijl-AfzendgegevensW1vet"/>
                    <w:rPr>
                      <w:szCs w:val="13"/>
                    </w:rPr>
                  </w:pPr>
                  <w:r>
                    <w:t>DCO Bestuur en Onderwijs</w:t>
                  </w:r>
                </w:p>
                <w:p w:rsidR="00920A55" w:rsidRDefault="00920A55">
                  <w:pPr>
                    <w:pStyle w:val="Huisstijl-Afzendgegevens"/>
                    <w:rPr>
                      <w:szCs w:val="13"/>
                    </w:rPr>
                  </w:pPr>
                  <w:r>
                    <w:t>Commissie Binnenlandse Zaken</w:t>
                  </w:r>
                </w:p>
                <w:p w:rsidR="00920A55" w:rsidRDefault="00920A55">
                  <w:pPr>
                    <w:pStyle w:val="Huisstijl-Afzendgegevens"/>
                    <w:rPr>
                      <w:szCs w:val="13"/>
                    </w:rPr>
                  </w:pPr>
                  <w:r>
                    <w:rPr>
                      <w:szCs w:val="13"/>
                    </w:rPr>
                    <w:t xml:space="preserve"> </w:t>
                  </w:r>
                  <w:r>
                    <w:t>M. J. van der Leeden</w:t>
                  </w:r>
                </w:p>
                <w:p w:rsidR="00920A55" w:rsidRDefault="00920A55">
                  <w:pPr>
                    <w:pStyle w:val="Huisstijl-Afzendgegevens"/>
                    <w:rPr>
                      <w:szCs w:val="13"/>
                    </w:rPr>
                  </w:pPr>
                  <w:r>
                    <w:t>Binnenhof 1a</w:t>
                  </w:r>
                  <w:r>
                    <w:br/>
                    <w:t>2513 AA  Den Haag</w:t>
                  </w:r>
                </w:p>
                <w:p w:rsidR="00920A55" w:rsidRDefault="00920A55">
                  <w:pPr>
                    <w:pStyle w:val="Huisstijl-AfzendgegevensW1"/>
                    <w:tabs>
                      <w:tab w:val="left" w:pos="-13750"/>
                    </w:tabs>
                    <w:rPr>
                      <w:szCs w:val="13"/>
                    </w:rPr>
                  </w:pPr>
                  <w:r>
                    <w:rPr>
                      <w:szCs w:val="13"/>
                    </w:rPr>
                    <w:t xml:space="preserve">T  </w:t>
                  </w:r>
                  <w:r>
                    <w:t>070 318 2311</w:t>
                  </w:r>
                </w:p>
                <w:p w:rsidR="00920A55" w:rsidRDefault="00920A55">
                  <w:pPr>
                    <w:pStyle w:val="Huisstijl-Afzendgegevens"/>
                    <w:tabs>
                      <w:tab w:val="clear" w:pos="170"/>
                    </w:tabs>
                    <w:rPr>
                      <w:szCs w:val="13"/>
                    </w:rPr>
                  </w:pPr>
                  <w:r>
                    <w:rPr>
                      <w:szCs w:val="13"/>
                    </w:rPr>
                    <w:t xml:space="preserve">M  </w:t>
                  </w:r>
                  <w:r>
                    <w:t>06-18305901</w:t>
                  </w:r>
                </w:p>
                <w:p w:rsidR="00920A55" w:rsidRDefault="00920A55">
                  <w:pPr>
                    <w:pStyle w:val="Huisstijl-Afzendgegevens"/>
                    <w:rPr>
                      <w:szCs w:val="13"/>
                    </w:rPr>
                  </w:pPr>
                  <w:r>
                    <w:rPr>
                      <w:szCs w:val="13"/>
                    </w:rPr>
                    <w:t xml:space="preserve">E  </w:t>
                  </w:r>
                  <w:r>
                    <w:t>m.vdleeden@tweedekamer.nl</w:t>
                  </w:r>
                </w:p>
              </w:txbxContent>
            </v:textbox>
            <w10:wrap type="topAndBottom" anchorx="page" anchory="page"/>
          </v:shape>
        </w:pict>
      </w:r>
    </w:p>
    <w:p w:rsidR="00920A55" w:rsidRDefault="00920A55">
      <w:pPr>
        <w:pStyle w:val="PlatteTekst"/>
        <w:sectPr w:rsidR="00920A55">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920A55" w:rsidRDefault="00920A55">
                  <w:pPr>
                    <w:pStyle w:val="Huisstijl-AgendagegevensW1"/>
                  </w:pPr>
                  <w:r>
                    <w:tab/>
                    <w:t>datum</w:t>
                  </w:r>
                  <w:r>
                    <w:tab/>
                    <w:t>11 juni 2012</w:t>
                  </w:r>
                </w:p>
                <w:p w:rsidR="00920A55" w:rsidRDefault="00920A55">
                  <w:pPr>
                    <w:pStyle w:val="Huisstijl-Agendagegevens"/>
                  </w:pPr>
                  <w:r>
                    <w:tab/>
                    <w:t>betreft</w:t>
                  </w:r>
                  <w:r>
                    <w:tab/>
                    <w:t xml:space="preserve"> Rondetafelgesprek over wetsvoorstel Rijkswet op het Nederlanderschap ter aanscherping van de voorwaarden voor verkrijging en verlening van het Nederlanderschap (TK 33201)</w:t>
                  </w:r>
                </w:p>
                <w:p w:rsidR="00920A55" w:rsidP="0007662A" w:rsidRDefault="00920A55">
                  <w:pPr>
                    <w:pStyle w:val="Huisstijl-AgendagegevensW1"/>
                  </w:pPr>
                  <w:r>
                    <w:tab/>
                    <w:t>ons kenmerk</w:t>
                  </w:r>
                  <w:r>
                    <w:tab/>
                    <w:t>2012Z11612/2012D24660</w:t>
                  </w:r>
                </w:p>
                <w:p w:rsidR="00920A55" w:rsidRDefault="00920A55">
                  <w:pPr>
                    <w:pStyle w:val="Huisstijl-AgendagegevensW1"/>
                  </w:pPr>
                  <w:r>
                    <w:tab/>
                    <w:t>pagina</w:t>
                  </w:r>
                  <w:r>
                    <w:tab/>
                  </w:r>
                  <w:fldSimple w:instr=" PAGE  \* Arabic  \* MERGEFORMAT ">
                    <w:r>
                      <w:t>1</w:t>
                    </w:r>
                  </w:fldSimple>
                  <w:r>
                    <w:t>/2</w:t>
                  </w:r>
                </w:p>
                <w:p w:rsidR="00920A55" w:rsidRDefault="00920A55">
                  <w:pPr>
                    <w:pStyle w:val="Huisstijl-Agendagegevens"/>
                  </w:pPr>
                  <w:r>
                    <w:tab/>
                    <w:t>bijlagen</w:t>
                  </w:r>
                  <w:r>
                    <w:tab/>
                    <w:t xml:space="preserve"> Schema rondetafelgesprek</w:t>
                  </w:r>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920A55" w:rsidRDefault="00920A55"/>
              </w:txbxContent>
            </v:textbox>
            <w10:wrap anchory="page"/>
          </v:shape>
        </w:pict>
      </w:r>
    </w:p>
    <w:p w:rsidR="00920A55" w:rsidRDefault="00920A55">
      <w:pPr>
        <w:pStyle w:val="Huisstijl-Aanhef"/>
        <w:rPr>
          <w:szCs w:val="17"/>
        </w:rPr>
      </w:pPr>
      <w:r>
        <w:rPr>
          <w:szCs w:val="17"/>
        </w:rPr>
        <w:t>Geachte heer/mevrouw,</w:t>
      </w:r>
    </w:p>
    <w:p w:rsidR="00920A55" w:rsidP="0007662A" w:rsidRDefault="00920A55">
      <w:pPr>
        <w:rPr>
          <w:bCs/>
        </w:rPr>
      </w:pPr>
      <w:r>
        <w:rPr>
          <w:bCs/>
        </w:rPr>
        <w:t xml:space="preserve">De vaste commissie voor Binnenlandse Zaken (BiZa) heeft </w:t>
      </w:r>
      <w:r w:rsidRPr="003C709C">
        <w:rPr>
          <w:bCs/>
        </w:rPr>
        <w:t xml:space="preserve">besloten </w:t>
      </w:r>
      <w:r>
        <w:rPr>
          <w:bCs/>
        </w:rPr>
        <w:t xml:space="preserve">op 28 juni 2012 </w:t>
      </w:r>
      <w:r w:rsidRPr="003C709C">
        <w:rPr>
          <w:bCs/>
        </w:rPr>
        <w:t>een r</w:t>
      </w:r>
      <w:r>
        <w:rPr>
          <w:bCs/>
        </w:rPr>
        <w:t xml:space="preserve">ondetafelgesprek te organiseren, ter voorbereiding op de behandeling van het  wetsvoorstel TK  33201 </w:t>
      </w:r>
      <w:r w:rsidRPr="006B7298">
        <w:rPr>
          <w:bCs/>
        </w:rPr>
        <w:t xml:space="preserve">Wijziging van de </w:t>
      </w:r>
      <w:r>
        <w:rPr>
          <w:bCs/>
        </w:rPr>
        <w:t>Rijkswet op het Nederlanderschap ter aanscherping van de voorwaarden voor verkrijging en verlening van het Nederlanderschap.</w:t>
      </w:r>
      <w:r w:rsidRPr="006B7298">
        <w:rPr>
          <w:bCs/>
        </w:rPr>
        <w:t xml:space="preserve"> </w:t>
      </w:r>
    </w:p>
    <w:p w:rsidR="00920A55" w:rsidP="0007662A" w:rsidRDefault="00920A55">
      <w:pPr>
        <w:rPr>
          <w:bCs/>
        </w:rPr>
      </w:pPr>
    </w:p>
    <w:p w:rsidR="00920A55" w:rsidP="0007662A" w:rsidRDefault="00920A55">
      <w:r w:rsidRPr="003C1D4D">
        <w:t>Namens de commissie</w:t>
      </w:r>
      <w:r>
        <w:t xml:space="preserve"> </w:t>
      </w:r>
      <w:r w:rsidRPr="003C1D4D">
        <w:t xml:space="preserve">nodig ik u uit om </w:t>
      </w:r>
      <w:r>
        <w:t xml:space="preserve">aan dit rondetafelgesprek </w:t>
      </w:r>
      <w:r w:rsidRPr="003C1D4D">
        <w:t>deel te nemen</w:t>
      </w:r>
      <w:r>
        <w:t>. Het gesprek vindt plaats op donderdag 28 juni 13.00 – 15.30 uur in de Groen van Prinstererzaal van de Tweede Kamer. U kunt gebruik maken van de publieks</w:t>
      </w:r>
      <w:r w:rsidRPr="003C1D4D">
        <w:t>inga</w:t>
      </w:r>
      <w:r>
        <w:t xml:space="preserve">ng aan Plein </w:t>
      </w:r>
      <w:smartTag w:uri="urn:schemas-microsoft-com:office:smarttags" w:element="metricconverter">
        <w:smartTagPr>
          <w:attr w:name="ProductID" w:val="2. In"/>
        </w:smartTagPr>
        <w:r>
          <w:t xml:space="preserve">2. </w:t>
        </w:r>
        <w:r w:rsidRPr="003C1D4D">
          <w:t>In</w:t>
        </w:r>
      </w:smartTag>
      <w:r w:rsidRPr="003C1D4D">
        <w:t xml:space="preserve"> verband met veiligheidsmaatregelen </w:t>
      </w:r>
      <w:r>
        <w:t xml:space="preserve">verzoek ik </w:t>
      </w:r>
      <w:r w:rsidRPr="003C1D4D">
        <w:t xml:space="preserve">u </w:t>
      </w:r>
      <w:r>
        <w:t xml:space="preserve">tijdig aanwezig te zijn en </w:t>
      </w:r>
      <w:r w:rsidRPr="003C1D4D">
        <w:t>een geldig legitimatiebewijs mee te nemen.</w:t>
      </w:r>
      <w:r>
        <w:t xml:space="preserve"> In de bijlage bij deze uitnodigingsbrief vindt u de lijst van genodigden.</w:t>
      </w:r>
    </w:p>
    <w:p w:rsidR="00920A55" w:rsidP="0007662A" w:rsidRDefault="00920A55"/>
    <w:p w:rsidR="00920A55" w:rsidP="0007662A" w:rsidRDefault="00920A55">
      <w:r w:rsidRPr="000B4BDA">
        <w:rPr>
          <w:u w:val="single"/>
        </w:rPr>
        <w:t xml:space="preserve">Ik </w:t>
      </w:r>
      <w:r>
        <w:rPr>
          <w:u w:val="single"/>
        </w:rPr>
        <w:t xml:space="preserve">verzoek u uiterlijk dinsdag 19 juni 2012 te 16:00 uur </w:t>
      </w:r>
      <w:r w:rsidRPr="000B4BDA">
        <w:rPr>
          <w:u w:val="single"/>
        </w:rPr>
        <w:t>via e-mail te laten weten of u op de</w:t>
      </w:r>
      <w:r>
        <w:rPr>
          <w:u w:val="single"/>
        </w:rPr>
        <w:t>ze</w:t>
      </w:r>
      <w:r w:rsidRPr="000B4BDA">
        <w:rPr>
          <w:u w:val="single"/>
        </w:rPr>
        <w:t xml:space="preserve"> uitnodiging ingaat.</w:t>
      </w:r>
      <w:r>
        <w:rPr>
          <w:u w:val="single"/>
        </w:rPr>
        <w:t xml:space="preserve"> </w:t>
      </w:r>
    </w:p>
    <w:p w:rsidR="00920A55" w:rsidP="0007662A" w:rsidRDefault="00920A55">
      <w:pPr>
        <w:rPr>
          <w:bCs/>
        </w:rPr>
      </w:pPr>
    </w:p>
    <w:p w:rsidR="00920A55" w:rsidP="0007662A" w:rsidRDefault="00920A55">
      <w:pPr>
        <w:rPr>
          <w:bCs/>
        </w:rPr>
      </w:pPr>
      <w:r w:rsidRPr="003C1D4D">
        <w:t xml:space="preserve">Tijdens </w:t>
      </w:r>
      <w:r>
        <w:t>het</w:t>
      </w:r>
      <w:r w:rsidRPr="003C1D4D">
        <w:t xml:space="preserve"> rondetafelgesprek</w:t>
      </w:r>
      <w:r>
        <w:t xml:space="preserve"> geldt de volgende procedure: aan de genodigden wordt verzocht een inleiding van maximaal twee minuten te houden om hun standpunt kenbaar te maken. Vervolgens zullen de genodigden gelijktijdig door de leden van de  commissie worden gehoord. Aan genodigden wordt de gelegenheid gegeven op elkaars opvattingen te reageren. Soms worden zij door de leden van de commissie ook daartoe uitgenodigd. </w:t>
      </w:r>
      <w:r>
        <w:rPr>
          <w:bCs/>
        </w:rPr>
        <w:br w:type="page"/>
      </w:r>
    </w:p>
    <w:p w:rsidR="00920A55" w:rsidP="0007662A" w:rsidRDefault="00920A55">
      <w:pPr>
        <w:rPr>
          <w:bCs/>
        </w:rPr>
      </w:pPr>
    </w:p>
    <w:p w:rsidR="00920A55" w:rsidP="0007662A" w:rsidRDefault="00920A55">
      <w:pPr>
        <w:rPr>
          <w:bCs/>
        </w:rPr>
      </w:pPr>
      <w:r>
        <w:rPr>
          <w:bCs/>
        </w:rPr>
        <w:t xml:space="preserve">Indien u in de gelegenheid bent nog een korte gespreksnotitie (max. 2 A4) op te stellen en vooraf toe te zenden, dan stellen de Kamerleden dat op prijs. Vermeld graag duidelijk uw naam en/of die van de organisatie bij de gespreksnotitie. </w:t>
      </w:r>
      <w:r w:rsidRPr="000B4BDA">
        <w:rPr>
          <w:bCs/>
          <w:u w:val="single"/>
        </w:rPr>
        <w:t xml:space="preserve">De commissie ontvangt dit stuk graag uiterlijk </w:t>
      </w:r>
      <w:r>
        <w:rPr>
          <w:bCs/>
          <w:u w:val="single"/>
        </w:rPr>
        <w:t xml:space="preserve">maandag 25 juni a.s. voor 12:00 uur </w:t>
      </w:r>
      <w:r w:rsidRPr="000B4BDA">
        <w:rPr>
          <w:bCs/>
          <w:u w:val="single"/>
        </w:rPr>
        <w:t>per e-mail</w:t>
      </w:r>
      <w:r>
        <w:rPr>
          <w:bCs/>
          <w:u w:val="single"/>
        </w:rPr>
        <w:t>.</w:t>
      </w:r>
      <w:r w:rsidRPr="00685D2D">
        <w:rPr>
          <w:bCs/>
        </w:rPr>
        <w:t xml:space="preserve"> </w:t>
      </w:r>
      <w:r>
        <w:rPr>
          <w:bCs/>
        </w:rPr>
        <w:t>De gespreksnotities worden verspreid onder de Kamerleden en de andere deelnemers aan het rondetafelgesprek. Indien u bezwaar hebt tegen het verspreiden van uw notitie onder het aanwezige publiek kunt u dat aangeven.</w:t>
      </w:r>
    </w:p>
    <w:p w:rsidR="00920A55" w:rsidP="0007662A" w:rsidRDefault="00920A55"/>
    <w:p w:rsidR="00920A55" w:rsidP="0007662A" w:rsidRDefault="00920A55">
      <w:r>
        <w:t>Mocht u nog vragen hebben, dan kunt u contact opnemen met de heer Mark van der Leeden, griffier van de commissie BiZa, telefoonnummer 070-3182311 of m.vdleeden@tweedekamer.nl</w:t>
      </w:r>
    </w:p>
    <w:p w:rsidR="00920A55" w:rsidP="0007662A" w:rsidRDefault="00920A55"/>
    <w:p w:rsidR="00920A55" w:rsidRDefault="00920A55">
      <w:pPr>
        <w:rPr>
          <w:szCs w:val="18"/>
        </w:rPr>
      </w:pPr>
    </w:p>
    <w:p w:rsidR="00920A55" w:rsidRDefault="00920A55">
      <w:pPr>
        <w:pStyle w:val="Huisstijl-Slotzin"/>
        <w:tabs>
          <w:tab w:val="left" w:pos="5160"/>
        </w:tabs>
        <w:rPr>
          <w:szCs w:val="17"/>
        </w:rPr>
      </w:pPr>
      <w:r>
        <w:rPr>
          <w:szCs w:val="17"/>
        </w:rPr>
        <w:t>Met vriendelijke groet,</w:t>
      </w:r>
    </w:p>
    <w:p w:rsidR="00920A55" w:rsidRDefault="00920A55">
      <w:pPr>
        <w:pStyle w:val="Huisstijl-Slotzin"/>
        <w:tabs>
          <w:tab w:val="left" w:pos="5160"/>
        </w:tabs>
        <w:rPr>
          <w:szCs w:val="17"/>
        </w:rPr>
      </w:pPr>
    </w:p>
    <w:p w:rsidR="00920A55" w:rsidRDefault="00920A55">
      <w:pPr>
        <w:pStyle w:val="Huisstijl-Slotzin"/>
        <w:tabs>
          <w:tab w:val="left" w:pos="5160"/>
        </w:tabs>
        <w:rPr>
          <w:szCs w:val="17"/>
        </w:rPr>
      </w:pPr>
      <w:r>
        <w:rPr>
          <w:szCs w:val="17"/>
        </w:rPr>
        <w:t>M. J. van der Leeden</w:t>
      </w:r>
    </w:p>
    <w:p w:rsidR="00920A55" w:rsidRDefault="00920A55">
      <w:pPr>
        <w:pStyle w:val="Huisstijl-Ondertekeningvervolg"/>
        <w:rPr>
          <w:i w:val="0"/>
          <w:szCs w:val="17"/>
        </w:rPr>
      </w:pPr>
      <w:r>
        <w:rPr>
          <w:i w:val="0"/>
          <w:szCs w:val="17"/>
        </w:rPr>
        <w:t>Griffier van de vaste commissie voor Binnenlandse Zaken</w:t>
      </w:r>
    </w:p>
    <w:sectPr w:rsidR="00920A55" w:rsidSect="00802DF6">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A55" w:rsidRDefault="00920A55">
      <w:r>
        <w:separator/>
      </w:r>
    </w:p>
  </w:endnote>
  <w:endnote w:type="continuationSeparator" w:id="0">
    <w:p w:rsidR="00920A55" w:rsidRDefault="00920A5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55" w:rsidRDefault="00920A55">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920A55" w:rsidRDefault="00920A55">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A55" w:rsidRDefault="00920A55">
      <w:r>
        <w:separator/>
      </w:r>
    </w:p>
  </w:footnote>
  <w:footnote w:type="continuationSeparator" w:id="0">
    <w:p w:rsidR="00920A55" w:rsidRDefault="00920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55" w:rsidRDefault="00920A55">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55" w:rsidRDefault="00920A55">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920A55" w:rsidRDefault="00920A55">
                <w:pPr>
                  <w:pStyle w:val="Huisstijl-Gegevens"/>
                  <w:tabs>
                    <w:tab w:val="right" w:pos="1540"/>
                    <w:tab w:val="left" w:pos="1701"/>
                  </w:tabs>
                </w:pPr>
                <w:r>
                  <w:tab/>
                  <w:t>datum</w:t>
                </w:r>
                <w:r>
                  <w:tab/>
                  <w:t>11 juni 2012</w:t>
                </w:r>
              </w:p>
              <w:p w:rsidR="00920A55" w:rsidRDefault="00920A55">
                <w:pPr>
                  <w:pStyle w:val="Huisstijl-Gegevens"/>
                  <w:tabs>
                    <w:tab w:val="right" w:pos="1540"/>
                    <w:tab w:val="left" w:pos="1701"/>
                  </w:tabs>
                </w:pPr>
                <w:r>
                  <w:tab/>
                  <w:t>betreft</w:t>
                </w:r>
                <w:r>
                  <w:tab/>
                  <w:t xml:space="preserve">Rondetafelgesprek over wetsvoorstel Rijkswet op het Nederlanderschap ter aanscherping van de voorwaarden voor </w:t>
                </w:r>
                <w:r>
                  <w:br/>
                  <w:t xml:space="preserve">                                      verkrijging en verlening van het Nederlanderschap (TK 33201)</w:t>
                </w:r>
              </w:p>
              <w:p w:rsidR="00920A55" w:rsidRDefault="00920A55">
                <w:pPr>
                  <w:pStyle w:val="GegevensW1"/>
                </w:pPr>
                <w:r>
                  <w:tab/>
                  <w:t>kenmerk</w:t>
                </w:r>
                <w:r>
                  <w:tab/>
                  <w:t>2012Z11612/2012D24660</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DF6"/>
    <w:rsid w:val="00000E17"/>
    <w:rsid w:val="0007662A"/>
    <w:rsid w:val="000B4BDA"/>
    <w:rsid w:val="000D60CE"/>
    <w:rsid w:val="000F5692"/>
    <w:rsid w:val="000F5D6F"/>
    <w:rsid w:val="0011418A"/>
    <w:rsid w:val="00146C28"/>
    <w:rsid w:val="001C3AA0"/>
    <w:rsid w:val="001F2E17"/>
    <w:rsid w:val="00204F79"/>
    <w:rsid w:val="00317F55"/>
    <w:rsid w:val="00333CD3"/>
    <w:rsid w:val="00375EA2"/>
    <w:rsid w:val="003776A3"/>
    <w:rsid w:val="003C1D4D"/>
    <w:rsid w:val="003C2AB6"/>
    <w:rsid w:val="003C709C"/>
    <w:rsid w:val="003D68F8"/>
    <w:rsid w:val="004034FD"/>
    <w:rsid w:val="005207A4"/>
    <w:rsid w:val="005A3123"/>
    <w:rsid w:val="005B389D"/>
    <w:rsid w:val="00624B98"/>
    <w:rsid w:val="0067157F"/>
    <w:rsid w:val="00685D2D"/>
    <w:rsid w:val="006A2047"/>
    <w:rsid w:val="006B7298"/>
    <w:rsid w:val="00763915"/>
    <w:rsid w:val="007F314F"/>
    <w:rsid w:val="00802DF6"/>
    <w:rsid w:val="00815044"/>
    <w:rsid w:val="0083433B"/>
    <w:rsid w:val="0084200B"/>
    <w:rsid w:val="00920A55"/>
    <w:rsid w:val="009624E2"/>
    <w:rsid w:val="00966B72"/>
    <w:rsid w:val="00970263"/>
    <w:rsid w:val="00981B62"/>
    <w:rsid w:val="00993320"/>
    <w:rsid w:val="00994EE2"/>
    <w:rsid w:val="009A3D42"/>
    <w:rsid w:val="009A56A0"/>
    <w:rsid w:val="009A6532"/>
    <w:rsid w:val="009B0F65"/>
    <w:rsid w:val="00A006AA"/>
    <w:rsid w:val="00A77985"/>
    <w:rsid w:val="00AC302E"/>
    <w:rsid w:val="00BB4088"/>
    <w:rsid w:val="00C50F1E"/>
    <w:rsid w:val="00D45703"/>
    <w:rsid w:val="00D65EB9"/>
    <w:rsid w:val="00DD5FAA"/>
    <w:rsid w:val="00E075AF"/>
    <w:rsid w:val="00E457A7"/>
    <w:rsid w:val="00EC58E7"/>
    <w:rsid w:val="00F31FD1"/>
    <w:rsid w:val="00F5546F"/>
    <w:rsid w:val="00F825A7"/>
    <w:rsid w:val="00FE573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F6"/>
    <w:rPr>
      <w:rFonts w:ascii="Verdana" w:hAnsi="Verdana"/>
      <w:sz w:val="18"/>
      <w:lang w:eastAsia="en-US"/>
    </w:rPr>
  </w:style>
  <w:style w:type="paragraph" w:styleId="Heading1">
    <w:name w:val="heading 1"/>
    <w:basedOn w:val="Normal"/>
    <w:next w:val="Normal"/>
    <w:link w:val="Heading1Char"/>
    <w:uiPriority w:val="99"/>
    <w:qFormat/>
    <w:rsid w:val="00802DF6"/>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802DF6"/>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2DF6"/>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802DF6"/>
    <w:rPr>
      <w:rFonts w:ascii="Cambria" w:eastAsia="MS Gothic" w:hAnsi="Cambria" w:cs="Times New Roman"/>
      <w:b/>
      <w:bCs/>
      <w:color w:val="4F81BD"/>
      <w:sz w:val="26"/>
      <w:szCs w:val="26"/>
    </w:rPr>
  </w:style>
  <w:style w:type="table" w:styleId="TableGrid">
    <w:name w:val="Table Grid"/>
    <w:basedOn w:val="TableNormal"/>
    <w:uiPriority w:val="99"/>
    <w:rsid w:val="00802D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02DF6"/>
    <w:pPr>
      <w:tabs>
        <w:tab w:val="center" w:pos="4703"/>
        <w:tab w:val="right" w:pos="9406"/>
      </w:tabs>
    </w:pPr>
  </w:style>
  <w:style w:type="character" w:customStyle="1" w:styleId="HeaderChar">
    <w:name w:val="Header Char"/>
    <w:basedOn w:val="DefaultParagraphFont"/>
    <w:link w:val="Header"/>
    <w:uiPriority w:val="99"/>
    <w:locked/>
    <w:rsid w:val="00802DF6"/>
    <w:rPr>
      <w:rFonts w:cs="Times New Roman"/>
    </w:rPr>
  </w:style>
  <w:style w:type="paragraph" w:styleId="Footer">
    <w:name w:val="footer"/>
    <w:basedOn w:val="Normal"/>
    <w:link w:val="FooterChar"/>
    <w:uiPriority w:val="99"/>
    <w:rsid w:val="00802DF6"/>
    <w:pPr>
      <w:tabs>
        <w:tab w:val="center" w:pos="4703"/>
        <w:tab w:val="right" w:pos="9406"/>
      </w:tabs>
    </w:pPr>
    <w:rPr>
      <w:sz w:val="15"/>
    </w:rPr>
  </w:style>
  <w:style w:type="character" w:customStyle="1" w:styleId="FooterChar">
    <w:name w:val="Footer Char"/>
    <w:basedOn w:val="DefaultParagraphFont"/>
    <w:link w:val="Footer"/>
    <w:uiPriority w:val="99"/>
    <w:locked/>
    <w:rsid w:val="00802DF6"/>
    <w:rPr>
      <w:rFonts w:ascii="Verdana" w:hAnsi="Verdana" w:cs="Times New Roman"/>
      <w:sz w:val="15"/>
    </w:rPr>
  </w:style>
  <w:style w:type="paragraph" w:styleId="NoSpacing">
    <w:name w:val="No Spacing"/>
    <w:uiPriority w:val="99"/>
    <w:qFormat/>
    <w:rsid w:val="00802DF6"/>
    <w:rPr>
      <w:lang w:eastAsia="en-US"/>
    </w:rPr>
  </w:style>
  <w:style w:type="paragraph" w:customStyle="1" w:styleId="KopPlatteTekst">
    <w:name w:val="Kop_Platte_Tekst"/>
    <w:basedOn w:val="Normal"/>
    <w:uiPriority w:val="99"/>
    <w:rsid w:val="00802DF6"/>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802DF6"/>
    <w:pPr>
      <w:spacing w:line="284" w:lineRule="exact"/>
    </w:pPr>
  </w:style>
  <w:style w:type="paragraph" w:customStyle="1" w:styleId="KopReferentieblok">
    <w:name w:val="Kop_Referentieblok"/>
    <w:basedOn w:val="Normal"/>
    <w:uiPriority w:val="99"/>
    <w:rsid w:val="00802DF6"/>
    <w:pPr>
      <w:snapToGrid w:val="0"/>
      <w:spacing w:line="227" w:lineRule="exact"/>
      <w:jc w:val="right"/>
    </w:pPr>
  </w:style>
  <w:style w:type="paragraph" w:customStyle="1" w:styleId="Referentieblok">
    <w:name w:val="Referentieblok"/>
    <w:basedOn w:val="KopReferentieblok"/>
    <w:uiPriority w:val="99"/>
    <w:rsid w:val="00802DF6"/>
    <w:pPr>
      <w:jc w:val="left"/>
    </w:pPr>
  </w:style>
  <w:style w:type="paragraph" w:styleId="BalloonText">
    <w:name w:val="Balloon Text"/>
    <w:basedOn w:val="Normal"/>
    <w:link w:val="BalloonTextChar"/>
    <w:uiPriority w:val="99"/>
    <w:semiHidden/>
    <w:rsid w:val="00802D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DF6"/>
    <w:rPr>
      <w:rFonts w:ascii="Tahoma" w:hAnsi="Tahoma" w:cs="Tahoma"/>
      <w:sz w:val="16"/>
      <w:szCs w:val="16"/>
    </w:rPr>
  </w:style>
  <w:style w:type="paragraph" w:customStyle="1" w:styleId="Slotzin">
    <w:name w:val="Slotzin"/>
    <w:basedOn w:val="Normal"/>
    <w:uiPriority w:val="99"/>
    <w:rsid w:val="00802DF6"/>
    <w:pPr>
      <w:autoSpaceDE w:val="0"/>
      <w:autoSpaceDN w:val="0"/>
      <w:adjustRightInd w:val="0"/>
      <w:spacing w:before="600"/>
    </w:pPr>
  </w:style>
  <w:style w:type="paragraph" w:customStyle="1" w:styleId="ReferentieblokW1">
    <w:name w:val="Referentieblok_W1"/>
    <w:basedOn w:val="Referentieblok"/>
    <w:uiPriority w:val="99"/>
    <w:rsid w:val="00802DF6"/>
    <w:pPr>
      <w:spacing w:before="150"/>
    </w:pPr>
  </w:style>
  <w:style w:type="paragraph" w:customStyle="1" w:styleId="KopReferentieblokW1">
    <w:name w:val="Kop_Referentieblok_W1"/>
    <w:basedOn w:val="KopReferentieblok"/>
    <w:uiPriority w:val="99"/>
    <w:rsid w:val="00802DF6"/>
    <w:pPr>
      <w:framePr w:hSpace="142" w:wrap="around" w:vAnchor="page" w:hAnchor="page" w:x="852" w:y="3233"/>
      <w:spacing w:before="160"/>
      <w:suppressOverlap/>
    </w:pPr>
  </w:style>
  <w:style w:type="paragraph" w:customStyle="1" w:styleId="wit">
    <w:name w:val="wit"/>
    <w:basedOn w:val="Normal"/>
    <w:uiPriority w:val="99"/>
    <w:rsid w:val="00802DF6"/>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802DF6"/>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802DF6"/>
    <w:pPr>
      <w:framePr w:wrap="around" w:x="285" w:y="3290"/>
      <w:spacing w:before="0" w:line="284" w:lineRule="exact"/>
    </w:pPr>
    <w:rPr>
      <w:noProof/>
    </w:rPr>
  </w:style>
  <w:style w:type="paragraph" w:customStyle="1" w:styleId="Huisstijl-Aanhef">
    <w:name w:val="Huisstijl - Aanhef"/>
    <w:basedOn w:val="Normal"/>
    <w:uiPriority w:val="99"/>
    <w:rsid w:val="00802DF6"/>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802DF6"/>
    <w:pPr>
      <w:spacing w:after="400"/>
    </w:pPr>
    <w:rPr>
      <w:b/>
    </w:rPr>
  </w:style>
  <w:style w:type="paragraph" w:customStyle="1" w:styleId="Huisstijl-Paginanummer">
    <w:name w:val="Huisstijl - Paginanummer"/>
    <w:basedOn w:val="Normal"/>
    <w:uiPriority w:val="99"/>
    <w:rsid w:val="00802DF6"/>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802DF6"/>
    <w:pPr>
      <w:tabs>
        <w:tab w:val="left" w:pos="624"/>
      </w:tabs>
      <w:spacing w:before="100" w:after="240" w:line="240" w:lineRule="exact"/>
    </w:pPr>
  </w:style>
  <w:style w:type="paragraph" w:customStyle="1" w:styleId="Huisstijl-Toezendgegevens">
    <w:name w:val="Huisstijl - Toezendgegevens"/>
    <w:basedOn w:val="Normal"/>
    <w:uiPriority w:val="99"/>
    <w:rsid w:val="00802DF6"/>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802DF6"/>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802DF6"/>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802DF6"/>
    <w:rPr>
      <w:i/>
    </w:rPr>
  </w:style>
  <w:style w:type="paragraph" w:customStyle="1" w:styleId="Huisstijl-Ondertekeningvervolgtitel">
    <w:name w:val="Huisstijl - Ondertekening vervolg titel"/>
    <w:basedOn w:val="Huisstijl-Ondertekeningvervolg"/>
    <w:uiPriority w:val="99"/>
    <w:rsid w:val="00802DF6"/>
    <w:rPr>
      <w:i w:val="0"/>
      <w:noProof/>
    </w:rPr>
  </w:style>
  <w:style w:type="paragraph" w:customStyle="1" w:styleId="Huisstijl-Markering">
    <w:name w:val="Huisstijl - Markering"/>
    <w:basedOn w:val="Normal"/>
    <w:uiPriority w:val="99"/>
    <w:rsid w:val="00802DF6"/>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802DF6"/>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802DF6"/>
    <w:pPr>
      <w:spacing w:before="90"/>
    </w:pPr>
  </w:style>
  <w:style w:type="paragraph" w:customStyle="1" w:styleId="Huisstijl-AfzendgegevenskopW1">
    <w:name w:val="Huisstijl - Afzendgegevens kop W1"/>
    <w:basedOn w:val="Normal"/>
    <w:uiPriority w:val="99"/>
    <w:rsid w:val="00802DF6"/>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802DF6"/>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802DF6"/>
    <w:rPr>
      <w:rFonts w:cs="Times New Roman"/>
      <w:color w:val="808080"/>
    </w:rPr>
  </w:style>
  <w:style w:type="paragraph" w:customStyle="1" w:styleId="Huisstijl-Gegevens">
    <w:name w:val="Huisstijl - Gegevens"/>
    <w:basedOn w:val="Normal"/>
    <w:uiPriority w:val="99"/>
    <w:rsid w:val="00802DF6"/>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802DF6"/>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802DF6"/>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802DF6"/>
    <w:pPr>
      <w:spacing w:before="90"/>
      <w:contextualSpacing w:val="0"/>
    </w:pPr>
  </w:style>
  <w:style w:type="paragraph" w:customStyle="1" w:styleId="GegevensW1">
    <w:name w:val="Gegevens W1"/>
    <w:basedOn w:val="Huisstijl-Gegevens"/>
    <w:uiPriority w:val="99"/>
    <w:rsid w:val="00802DF6"/>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802DF6"/>
    <w:rPr>
      <w:rFonts w:cs="Times New Roman"/>
      <w:sz w:val="13"/>
      <w:szCs w:val="13"/>
    </w:rPr>
  </w:style>
  <w:style w:type="character" w:styleId="Hyperlink">
    <w:name w:val="Hyperlink"/>
    <w:basedOn w:val="DefaultParagraphFont"/>
    <w:uiPriority w:val="99"/>
    <w:rsid w:val="000766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18216274">
      <w:marLeft w:val="0"/>
      <w:marRight w:val="0"/>
      <w:marTop w:val="0"/>
      <w:marBottom w:val="0"/>
      <w:divBdr>
        <w:top w:val="none" w:sz="0" w:space="0" w:color="auto"/>
        <w:left w:val="none" w:sz="0" w:space="0" w:color="auto"/>
        <w:bottom w:val="none" w:sz="0" w:space="0" w:color="auto"/>
        <w:right w:val="none" w:sz="0" w:space="0" w:color="auto"/>
      </w:divBdr>
    </w:div>
    <w:div w:id="418216275">
      <w:marLeft w:val="0"/>
      <w:marRight w:val="0"/>
      <w:marTop w:val="0"/>
      <w:marBottom w:val="0"/>
      <w:divBdr>
        <w:top w:val="none" w:sz="0" w:space="0" w:color="auto"/>
        <w:left w:val="none" w:sz="0" w:space="0" w:color="auto"/>
        <w:bottom w:val="none" w:sz="0" w:space="0" w:color="auto"/>
        <w:right w:val="none" w:sz="0" w:space="0" w:color="auto"/>
      </w:divBdr>
    </w:div>
    <w:div w:id="418216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349</ap:Words>
  <ap:Characters>1925</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2012-06-11T12:01:00.0000000Z</lastPrinted>
  <dcterms:created xsi:type="dcterms:W3CDTF">2012-06-08T14:53:00.0000000Z</dcterms:created>
  <dcterms:modified xsi:type="dcterms:W3CDTF">2012-06-11T12:38:00.0000000Z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0x01010015A75614168BED4589367124A5E7A508</vt:lpwstr>
  </property>
</Properties>
</file>