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914" w:rsidP="00354914" w:rsidRDefault="00354914">
      <w:pPr>
        <w:spacing w:line="240" w:lineRule="exact"/>
        <w:rPr>
          <w:b/>
        </w:rPr>
      </w:pPr>
      <w:r>
        <w:rPr>
          <w:b/>
        </w:rPr>
        <w:t>Toelichting</w:t>
      </w:r>
    </w:p>
    <w:p w:rsidR="00354914" w:rsidP="00354914" w:rsidRDefault="00354914">
      <w:pPr>
        <w:spacing w:line="240" w:lineRule="exact"/>
      </w:pPr>
    </w:p>
    <w:p w:rsidR="00354914" w:rsidP="00354914" w:rsidRDefault="00354914">
      <w:pPr>
        <w:spacing w:line="240" w:lineRule="exact"/>
      </w:pPr>
      <w:r>
        <w:t>Op grond van artikel 8 Wet maatschappelijke ondersteuning (</w:t>
      </w:r>
      <w:proofErr w:type="spellStart"/>
      <w:r>
        <w:t>Wmo</w:t>
      </w:r>
      <w:proofErr w:type="spellEnd"/>
      <w:r>
        <w:t xml:space="preserve">) kunnen bepaalde categorieën vreemdelingen in aanmerking komen voor </w:t>
      </w:r>
      <w:proofErr w:type="spellStart"/>
      <w:r>
        <w:t>Wmo-voorzieningen</w:t>
      </w:r>
      <w:proofErr w:type="spellEnd"/>
      <w:r>
        <w:t xml:space="preserve">. Voorwaarde daarvoor is dat sprake moet zijn van rechtmatig verblijf in de zin van artikel 8, </w:t>
      </w:r>
      <w:r>
        <w:rPr>
          <w:szCs w:val="18"/>
        </w:rPr>
        <w:t xml:space="preserve">onder a tot en met e en l, van de Vreemdelingenwet 2000. Wat betreft de toegang van vreemdelingen, is </w:t>
      </w:r>
      <w:r>
        <w:t xml:space="preserve">aangesloten bij de bepalingen hierover in de Wet Werk en Bijstand (WWB). </w:t>
      </w:r>
    </w:p>
    <w:p w:rsidR="00354914" w:rsidP="00354914" w:rsidRDefault="00354914">
      <w:pPr>
        <w:spacing w:line="240" w:lineRule="exact"/>
      </w:pPr>
      <w:r>
        <w:t xml:space="preserve">Op één onderdeel bestaat evenwel verschil tussen de relevante bepalingen in de WWB en de </w:t>
      </w:r>
      <w:proofErr w:type="spellStart"/>
      <w:r>
        <w:t>Wmo</w:t>
      </w:r>
      <w:proofErr w:type="spellEnd"/>
      <w:r>
        <w:t>. In de WWB is namelijk gebruik gemaakt van de mogelijkheid van artikel 24, tweede lid, van Richtlijn 2004/38/EG van het Europees Parlement en de Raad van 29 april 2004 betreffende het recht van vrij verkeer en verblijf op het grondgebied van de lidstaten voor de burgers van de Unie en hun familieleden, tot wijziging van Verordening (EEG) nr. 1612/68 en tot intrekking van de Richtlijnen 64/221/EEG, 68/360/EEG, 72/194/EEG, 73/148/EEG, 75/34/EEG, 75/35/EEG, 90/364/EEG, 90/365/EEG en 93/96/EEG (Richtlijn 2004/38/EG)</w:t>
      </w:r>
      <w:r>
        <w:rPr>
          <w:rStyle w:val="Voetnootmarkering"/>
        </w:rPr>
        <w:footnoteReference w:id="1"/>
      </w:r>
      <w:r>
        <w:t xml:space="preserve">. Dat artikel biedt de mogelijkheid om het recht op sociale bijstand te onthouden aan burgers van de Europese Unie, gedurende de eerste drie maanden van verblijf of in de periode daarna als nog geen werk is gevonden. Deze mogelijkheid ziet op de bevoegdheid om anderen dan werknemers, zelfstandigen, of personen die deze status hebben behouden, en hun familieleden, het recht op sociale bijstand te onthouden. De </w:t>
      </w:r>
      <w:proofErr w:type="spellStart"/>
      <w:r>
        <w:t>Wmo</w:t>
      </w:r>
      <w:proofErr w:type="spellEnd"/>
      <w:r>
        <w:t xml:space="preserve"> kende die bevoegdheid tot nu toe niet.</w:t>
      </w:r>
    </w:p>
    <w:p w:rsidR="00354914" w:rsidP="00354914" w:rsidRDefault="00354914">
      <w:pPr>
        <w:pStyle w:val="Standaardinspringing"/>
        <w:spacing w:line="240" w:lineRule="exact"/>
        <w:ind w:left="0"/>
      </w:pPr>
      <w:r>
        <w:t xml:space="preserve">De afgelopen tijd is vanuit de gemeentelijke praktijk een dringende behoefte gebleken aan de mogelijkheid om de toegang tot de maatschappelijke opvang voor de bedoelde categorie vreemdelingen te reguleren. Dit wordt veroorzaakt doordat met name in de grote steden burgers van de Europese Unie in toenemende mate een beroep doen op </w:t>
      </w:r>
      <w:r w:rsidRPr="005C382B">
        <w:t>maatschappelijke opvang.</w:t>
      </w:r>
      <w:r>
        <w:t xml:space="preserve"> Het gaat daarbij in veel - maar niet in alle - gevallen om burgers uit Midden- en Oost-Europese landen. De steden constateren dat diverse vormen van nachtopvang door groepen burgers van de Europese Unie in toenemende mate worden beschouwd als goedkope slaapgelegenheid. Daar zijn deze vormen </w:t>
      </w:r>
      <w:r w:rsidRPr="005C382B">
        <w:t>maatschappelijke opvang</w:t>
      </w:r>
      <w:r>
        <w:t xml:space="preserve"> niet voor bedoeld; een toenemende druk op de opvang leidt dan ook tot een tekort aan plaatsen voor de ‘echte’ doelgroep. </w:t>
      </w:r>
    </w:p>
    <w:p w:rsidR="00354914" w:rsidP="00354914" w:rsidRDefault="00354914">
      <w:pPr>
        <w:spacing w:line="240" w:lineRule="exact"/>
      </w:pPr>
      <w:r>
        <w:t xml:space="preserve">Gemeenten weigeren EU-onderdanen die niet tot de doelgroep van maatschappelijke opvang behoren, in veel gevallen al toegang omdat de noodzaak tot </w:t>
      </w:r>
      <w:r w:rsidRPr="005C382B">
        <w:t>opvang</w:t>
      </w:r>
      <w:r>
        <w:t xml:space="preserve"> ontbreekt of geen sprake is van ‘</w:t>
      </w:r>
      <w:proofErr w:type="spellStart"/>
      <w:r>
        <w:t>multiproblematiek</w:t>
      </w:r>
      <w:proofErr w:type="spellEnd"/>
      <w:r>
        <w:t xml:space="preserve">’. Gemeenten hebben er niettemin bij de regering op aangedrongen gebruik te maken van de uitzonderingsmogelijkheid uit Richtlijn 2004/38/EG en de </w:t>
      </w:r>
      <w:proofErr w:type="spellStart"/>
      <w:r>
        <w:t>Wmo</w:t>
      </w:r>
      <w:proofErr w:type="spellEnd"/>
      <w:r>
        <w:t xml:space="preserve"> dienovereenkomstig aan te passen en aan te sluiten bij artikel 11 van de WWB. </w:t>
      </w:r>
    </w:p>
    <w:p w:rsidR="00354914" w:rsidP="00354914" w:rsidRDefault="00354914">
      <w:pPr>
        <w:spacing w:line="240" w:lineRule="exact"/>
      </w:pPr>
      <w:r>
        <w:t xml:space="preserve">Met de uitzonderingsbepaling in de </w:t>
      </w:r>
      <w:proofErr w:type="spellStart"/>
      <w:r>
        <w:t>Wmo</w:t>
      </w:r>
      <w:proofErr w:type="spellEnd"/>
      <w:r>
        <w:t xml:space="preserve"> zijn de gemeenten eenvoudiger in staat om burgers van de Europese Unie die minder dan 3 maanden dan wel werkzoekend in Nederland zijn, de toegang tot maatschappelijke opvang te weigeren. Daardoor wordt bereikt dat </w:t>
      </w:r>
      <w:r w:rsidRPr="00FE668D">
        <w:t>bijvoorbeeld</w:t>
      </w:r>
      <w:r>
        <w:t xml:space="preserve"> voorzieningen voor nacht</w:t>
      </w:r>
      <w:r w:rsidRPr="00FE668D">
        <w:t>opvang</w:t>
      </w:r>
      <w:r>
        <w:t xml:space="preserve"> niet worden bevolkt door groepen waarvoor deze niet bedoeld zijn. Voorts kan daarmee – indirect - worden voorkomen dat </w:t>
      </w:r>
      <w:proofErr w:type="spellStart"/>
      <w:r>
        <w:t>capaciteits</w:t>
      </w:r>
      <w:proofErr w:type="spellEnd"/>
      <w:r>
        <w:t xml:space="preserve">- of verdringingsproblemen in de </w:t>
      </w:r>
      <w:r w:rsidRPr="00602C79">
        <w:t>maatschappelijke opvang</w:t>
      </w:r>
      <w:r>
        <w:t xml:space="preserve"> ontstaan.  </w:t>
      </w:r>
    </w:p>
    <w:p w:rsidR="00354914" w:rsidP="00354914" w:rsidRDefault="00354914">
      <w:pPr>
        <w:spacing w:line="240" w:lineRule="exact"/>
      </w:pPr>
    </w:p>
    <w:p w:rsidR="00354914" w:rsidP="00354914" w:rsidRDefault="00354914">
      <w:pPr>
        <w:spacing w:line="240" w:lineRule="exact"/>
      </w:pPr>
    </w:p>
    <w:p w:rsidR="00354914" w:rsidP="00354914" w:rsidRDefault="00354914">
      <w:pPr>
        <w:spacing w:line="240" w:lineRule="exact"/>
      </w:pPr>
    </w:p>
    <w:p w:rsidR="00354914" w:rsidP="00354914" w:rsidRDefault="00354914">
      <w:pPr>
        <w:spacing w:line="240" w:lineRule="exact"/>
      </w:pPr>
    </w:p>
    <w:p w:rsidR="00354914" w:rsidP="00354914" w:rsidRDefault="00354914">
      <w:pPr>
        <w:spacing w:line="240" w:lineRule="exact"/>
      </w:pPr>
    </w:p>
    <w:p w:rsidRPr="001429C6" w:rsidR="00354914" w:rsidP="00354914" w:rsidRDefault="00354914">
      <w:pPr>
        <w:spacing w:line="240" w:lineRule="exact"/>
        <w:rPr>
          <w:szCs w:val="18"/>
        </w:rPr>
      </w:pPr>
      <w:r>
        <w:lastRenderedPageBreak/>
        <w:t xml:space="preserve">Een beroep op </w:t>
      </w:r>
      <w:proofErr w:type="spellStart"/>
      <w:r>
        <w:t>Wmo-voorzieningen</w:t>
      </w:r>
      <w:proofErr w:type="spellEnd"/>
      <w:r>
        <w:t xml:space="preserve"> door de in artikel 24, tweede lid, van de in Richtlijn 2004/38/EG bedoelde EU-onderdanen wordt met deze wijziging per definitie beschouwd als onredelijke belasting van het sociale bijstandsstelsel. </w:t>
      </w:r>
    </w:p>
    <w:p w:rsidRPr="001429C6" w:rsidR="00354914" w:rsidP="00354914" w:rsidRDefault="00354914">
      <w:pPr>
        <w:spacing w:line="240" w:lineRule="exact"/>
        <w:rPr>
          <w:b/>
          <w:szCs w:val="18"/>
        </w:rPr>
      </w:pPr>
    </w:p>
    <w:p w:rsidR="00900716" w:rsidP="00900716" w:rsidRDefault="00900716">
      <w:pPr>
        <w:autoSpaceDE w:val="0"/>
        <w:autoSpaceDN w:val="0"/>
        <w:adjustRightInd w:val="0"/>
        <w:rPr>
          <w:rFonts w:cs="Verdana"/>
          <w:szCs w:val="18"/>
        </w:rPr>
      </w:pPr>
    </w:p>
    <w:p w:rsidR="00900716" w:rsidP="00900716" w:rsidRDefault="00900716">
      <w:pPr>
        <w:autoSpaceDE w:val="0"/>
        <w:autoSpaceDN w:val="0"/>
        <w:adjustRightInd w:val="0"/>
        <w:rPr>
          <w:rFonts w:cs="Verdana"/>
          <w:szCs w:val="18"/>
        </w:rPr>
      </w:pPr>
      <w:r>
        <w:rPr>
          <w:rFonts w:cs="Verdana"/>
          <w:szCs w:val="18"/>
        </w:rPr>
        <w:t xml:space="preserve">De Staatssecretaris van Volksgezondheid, </w:t>
      </w:r>
      <w:r>
        <w:rPr>
          <w:rFonts w:cs="Verdana"/>
          <w:szCs w:val="18"/>
        </w:rPr>
        <w:br/>
        <w:t>Welzijn en Sport,</w:t>
      </w:r>
    </w:p>
    <w:p w:rsidR="00900716" w:rsidP="00900716" w:rsidRDefault="00900716">
      <w:pPr>
        <w:rPr>
          <w:szCs w:val="18"/>
        </w:rPr>
      </w:pPr>
    </w:p>
    <w:p w:rsidR="00900716" w:rsidP="00900716" w:rsidRDefault="00900716">
      <w:pPr>
        <w:rPr>
          <w:szCs w:val="18"/>
        </w:rPr>
      </w:pPr>
    </w:p>
    <w:p w:rsidR="00900716" w:rsidP="00900716" w:rsidRDefault="00900716">
      <w:pPr>
        <w:rPr>
          <w:szCs w:val="18"/>
        </w:rPr>
      </w:pPr>
    </w:p>
    <w:p w:rsidRPr="00F529D4" w:rsidR="00900716" w:rsidP="00900716" w:rsidRDefault="00900716">
      <w:pPr>
        <w:rPr>
          <w:szCs w:val="18"/>
        </w:rPr>
      </w:pPr>
      <w:r>
        <w:rPr>
          <w:szCs w:val="18"/>
        </w:rPr>
        <w:t xml:space="preserve">mw. drs. M.L.L.E. </w:t>
      </w:r>
      <w:proofErr w:type="spellStart"/>
      <w:r>
        <w:rPr>
          <w:szCs w:val="18"/>
        </w:rPr>
        <w:t>Veldhuijzen</w:t>
      </w:r>
      <w:proofErr w:type="spellEnd"/>
      <w:r>
        <w:rPr>
          <w:szCs w:val="18"/>
        </w:rPr>
        <w:t xml:space="preserve"> van </w:t>
      </w:r>
      <w:proofErr w:type="spellStart"/>
      <w:r>
        <w:rPr>
          <w:szCs w:val="18"/>
        </w:rPr>
        <w:t>Zanten-Hyllner</w:t>
      </w:r>
      <w:proofErr w:type="spellEnd"/>
      <w:r>
        <w:rPr>
          <w:szCs w:val="18"/>
        </w:rPr>
        <w:t xml:space="preserve"> </w:t>
      </w:r>
    </w:p>
    <w:p w:rsidR="00354914" w:rsidP="00354914" w:rsidRDefault="00354914">
      <w:pPr>
        <w:spacing w:line="240" w:lineRule="exact"/>
      </w:pPr>
    </w:p>
    <w:sectPr w:rsidR="00354914" w:rsidSect="0039053D">
      <w:pgSz w:w="11906" w:h="16838" w:code="9"/>
      <w:pgMar w:top="2268" w:right="2784" w:bottom="1134" w:left="1587" w:header="0" w:footer="706" w:gutter="0"/>
      <w:cols w:space="720"/>
      <w:titlePg/>
      <w:docGrid w:linePitch="245"/>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364E" w:rsidRDefault="006A364E" w:rsidP="00354914">
      <w:pPr>
        <w:spacing w:line="240" w:lineRule="auto"/>
      </w:pPr>
      <w:r>
        <w:separator/>
      </w:r>
    </w:p>
  </w:endnote>
  <w:endnote w:type="continuationSeparator" w:id="0">
    <w:p w:rsidR="006A364E" w:rsidRDefault="006A364E" w:rsidP="0035491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364E" w:rsidRDefault="006A364E" w:rsidP="00354914">
      <w:pPr>
        <w:spacing w:line="240" w:lineRule="auto"/>
      </w:pPr>
      <w:r>
        <w:separator/>
      </w:r>
    </w:p>
  </w:footnote>
  <w:footnote w:type="continuationSeparator" w:id="0">
    <w:p w:rsidR="006A364E" w:rsidRDefault="006A364E" w:rsidP="00354914">
      <w:pPr>
        <w:spacing w:line="240" w:lineRule="auto"/>
      </w:pPr>
      <w:r>
        <w:continuationSeparator/>
      </w:r>
    </w:p>
  </w:footnote>
  <w:footnote w:id="1">
    <w:p w:rsidR="00354914" w:rsidRPr="003462C4" w:rsidRDefault="00354914" w:rsidP="00354914">
      <w:pPr>
        <w:pStyle w:val="Voetnoottekst"/>
        <w:rPr>
          <w:sz w:val="16"/>
          <w:szCs w:val="16"/>
        </w:rPr>
      </w:pPr>
      <w:r w:rsidRPr="003462C4">
        <w:rPr>
          <w:rStyle w:val="Voetnootmarkering"/>
          <w:sz w:val="16"/>
          <w:szCs w:val="16"/>
        </w:rPr>
        <w:footnoteRef/>
      </w:r>
      <w:r w:rsidRPr="003462C4">
        <w:rPr>
          <w:sz w:val="16"/>
          <w:szCs w:val="16"/>
        </w:rPr>
        <w:t xml:space="preserve"> Publicatieblad 29 juni </w:t>
      </w:r>
      <w:smartTag w:uri="urn:schemas-microsoft-com:office:smarttags" w:element="metricconverter">
        <w:smartTagPr>
          <w:attr w:name="ProductID" w:val="2004, L"/>
        </w:smartTagPr>
        <w:r w:rsidRPr="003462C4">
          <w:rPr>
            <w:sz w:val="16"/>
            <w:szCs w:val="16"/>
          </w:rPr>
          <w:t>2004, L</w:t>
        </w:r>
      </w:smartTag>
      <w:r w:rsidRPr="003462C4">
        <w:rPr>
          <w:sz w:val="16"/>
          <w:szCs w:val="16"/>
        </w:rPr>
        <w:t xml:space="preserve"> 229/35</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354914"/>
    <w:rsid w:val="00014A37"/>
    <w:rsid w:val="00046DB6"/>
    <w:rsid w:val="0005735C"/>
    <w:rsid w:val="000D7BCF"/>
    <w:rsid w:val="002D3AD0"/>
    <w:rsid w:val="003537E7"/>
    <w:rsid w:val="00354914"/>
    <w:rsid w:val="00483DC0"/>
    <w:rsid w:val="004C248F"/>
    <w:rsid w:val="00684169"/>
    <w:rsid w:val="006A364E"/>
    <w:rsid w:val="00704AF5"/>
    <w:rsid w:val="007574F1"/>
    <w:rsid w:val="00900716"/>
    <w:rsid w:val="009C21BD"/>
    <w:rsid w:val="00A02A9F"/>
    <w:rsid w:val="00A04A33"/>
    <w:rsid w:val="00A075EF"/>
    <w:rsid w:val="00A15129"/>
    <w:rsid w:val="00A17C6E"/>
    <w:rsid w:val="00A90836"/>
    <w:rsid w:val="00B91A00"/>
    <w:rsid w:val="00C40846"/>
    <w:rsid w:val="00C42A37"/>
    <w:rsid w:val="00E50594"/>
    <w:rsid w:val="00F22CDC"/>
    <w:rsid w:val="00F51AAC"/>
    <w:rsid w:val="00FF0702"/>
    <w:rsid w:val="00FF452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54914"/>
    <w:pPr>
      <w:spacing w:after="0" w:line="240" w:lineRule="atLeast"/>
    </w:pPr>
    <w:rPr>
      <w:rFonts w:ascii="Verdana" w:eastAsia="Times New Roman" w:hAnsi="Verdana" w:cs="Times New Roman"/>
      <w:sz w:val="18"/>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Standaardinspringing">
    <w:name w:val="Normal Indent"/>
    <w:basedOn w:val="Standaard"/>
    <w:semiHidden/>
    <w:rsid w:val="00354914"/>
    <w:pPr>
      <w:spacing w:line="240" w:lineRule="auto"/>
      <w:ind w:left="709"/>
    </w:pPr>
  </w:style>
  <w:style w:type="paragraph" w:styleId="Voetnoottekst">
    <w:name w:val="footnote text"/>
    <w:basedOn w:val="Standaard"/>
    <w:link w:val="VoetnoottekstChar"/>
    <w:semiHidden/>
    <w:rsid w:val="00354914"/>
    <w:pPr>
      <w:spacing w:line="240" w:lineRule="auto"/>
    </w:pPr>
    <w:rPr>
      <w:sz w:val="20"/>
    </w:rPr>
  </w:style>
  <w:style w:type="character" w:customStyle="1" w:styleId="VoetnoottekstChar">
    <w:name w:val="Voetnoottekst Char"/>
    <w:basedOn w:val="Standaardalinea-lettertype"/>
    <w:link w:val="Voetnoottekst"/>
    <w:semiHidden/>
    <w:rsid w:val="00354914"/>
    <w:rPr>
      <w:rFonts w:ascii="Verdana" w:eastAsia="Times New Roman" w:hAnsi="Verdana" w:cs="Times New Roman"/>
      <w:sz w:val="20"/>
      <w:szCs w:val="20"/>
      <w:lang w:eastAsia="nl-NL"/>
    </w:rPr>
  </w:style>
  <w:style w:type="character" w:styleId="Voetnootmarkering">
    <w:name w:val="footnote reference"/>
    <w:basedOn w:val="Standaardalinea-lettertype"/>
    <w:uiPriority w:val="99"/>
    <w:semiHidden/>
    <w:unhideWhenUsed/>
    <w:rsid w:val="00354914"/>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549</ap:Words>
  <ap:Characters>3024</ap:Characters>
  <ap:DocSecurity>4</ap:DocSecurity>
  <ap:Lines>25</ap:Lines>
  <ap:Paragraphs>7</ap:Paragraphs>
  <ap:ScaleCrop>false</ap:ScaleCrop>
  <ap:LinksUpToDate>false</ap:LinksUpToDate>
  <ap:CharactersWithSpaces>3566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2011-09-21T15:02:00.0000000Z</lastPrinted>
  <dcterms:created xsi:type="dcterms:W3CDTF">2011-10-07T15:50:00.0000000Z</dcterms:created>
  <dcterms:modified xsi:type="dcterms:W3CDTF">2011-10-07T15:50:00.0000000Z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0x010100D6F4A346275C034C9C8BB3284EB483DB</vt:lpwstr>
  </property>
  <property fmtid="{D5CDD505-2E9C-101B-9397-08002B2CF9AE}" pid="3" name="Gereserveerd">
    <vt:lpwstr>true</vt:lpwstr>
  </property>
  <property fmtid="{D5CDD505-2E9C-101B-9397-08002B2CF9AE}" pid="4" name="GereserveerdDoor">
    <vt:lpwstr>colt2206</vt:lpwstr>
  </property>
  <property fmtid="{D5CDD505-2E9C-101B-9397-08002B2CF9AE}" pid="5" name="Door">
    <vt:lpwstr>Collaris T.</vt:lpwstr>
  </property>
</Properties>
</file>