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77C1C" w:rsidR="004012DA" w:rsidP="00902F53" w:rsidRDefault="00034208">
      <w:pPr>
        <w:pStyle w:val="Geenafstand"/>
        <w:rPr>
          <w:rFonts w:ascii="Verdana" w:hAnsi="Verdana"/>
          <w:b/>
          <w:sz w:val="20"/>
          <w:szCs w:val="20"/>
        </w:rPr>
      </w:pPr>
      <w:r w:rsidRPr="00477C1C">
        <w:rPr>
          <w:rFonts w:ascii="Verdana" w:hAnsi="Verdana"/>
          <w:b/>
          <w:sz w:val="20"/>
          <w:szCs w:val="20"/>
        </w:rPr>
        <w:t xml:space="preserve">Geannoteerde agenda informele </w:t>
      </w:r>
      <w:r w:rsidRPr="00477C1C" w:rsidR="00902F53">
        <w:rPr>
          <w:rFonts w:ascii="Verdana" w:hAnsi="Verdana" w:eastAsia="Calibri" w:cs="Times New Roman"/>
          <w:b/>
          <w:sz w:val="20"/>
          <w:szCs w:val="20"/>
        </w:rPr>
        <w:t xml:space="preserve">EU bijeenkomst van ministers van volksgezondheid van </w:t>
      </w:r>
      <w:r w:rsidRPr="00477C1C">
        <w:rPr>
          <w:rFonts w:ascii="Verdana" w:hAnsi="Verdana"/>
          <w:b/>
          <w:sz w:val="20"/>
          <w:szCs w:val="20"/>
        </w:rPr>
        <w:t xml:space="preserve">5-6 juli 2011 </w:t>
      </w:r>
      <w:r w:rsidRPr="00477C1C" w:rsidR="00902F53">
        <w:rPr>
          <w:rFonts w:ascii="Verdana" w:hAnsi="Verdana"/>
          <w:b/>
          <w:sz w:val="20"/>
          <w:szCs w:val="20"/>
        </w:rPr>
        <w:t xml:space="preserve">te </w:t>
      </w:r>
      <w:r w:rsidRPr="00477C1C">
        <w:rPr>
          <w:rFonts w:ascii="Verdana" w:hAnsi="Verdana"/>
          <w:b/>
          <w:sz w:val="20"/>
          <w:szCs w:val="20"/>
        </w:rPr>
        <w:t>Sopot (Polen)</w:t>
      </w:r>
    </w:p>
    <w:p w:rsidRPr="00477C1C" w:rsidR="00902F53" w:rsidP="00902F53" w:rsidRDefault="00902F53">
      <w:pPr>
        <w:pStyle w:val="Geenafstand"/>
        <w:rPr>
          <w:rFonts w:ascii="Verdana" w:hAnsi="Verdana"/>
          <w:b/>
          <w:sz w:val="20"/>
          <w:szCs w:val="20"/>
        </w:rPr>
      </w:pPr>
    </w:p>
    <w:p w:rsidRPr="002576DA" w:rsidR="00902F53" w:rsidP="002576DA" w:rsidRDefault="002576DA">
      <w:pPr>
        <w:rPr>
          <w:sz w:val="20"/>
        </w:rPr>
      </w:pPr>
      <w:r w:rsidRPr="002576DA">
        <w:rPr>
          <w:sz w:val="20"/>
        </w:rPr>
        <w:t>He</w:t>
      </w:r>
      <w:r w:rsidRPr="002576DA" w:rsidR="00034208">
        <w:rPr>
          <w:sz w:val="20"/>
        </w:rPr>
        <w:t>t Pool</w:t>
      </w:r>
      <w:r w:rsidRPr="002576DA" w:rsidR="00902F53">
        <w:rPr>
          <w:sz w:val="20"/>
        </w:rPr>
        <w:t xml:space="preserve">se voorzitterschap heeft er voor gekozen om </w:t>
      </w:r>
      <w:r w:rsidR="004342E3">
        <w:rPr>
          <w:sz w:val="20"/>
        </w:rPr>
        <w:t xml:space="preserve">op </w:t>
      </w:r>
      <w:r w:rsidRPr="002576DA" w:rsidR="00902F53">
        <w:rPr>
          <w:sz w:val="20"/>
        </w:rPr>
        <w:t>de informele bijee</w:t>
      </w:r>
      <w:r>
        <w:rPr>
          <w:sz w:val="20"/>
        </w:rPr>
        <w:t xml:space="preserve">nkomst van gezondheidsministers </w:t>
      </w:r>
      <w:r w:rsidRPr="002576DA" w:rsidR="00902F53">
        <w:rPr>
          <w:sz w:val="20"/>
        </w:rPr>
        <w:t xml:space="preserve">over </w:t>
      </w:r>
      <w:r w:rsidRPr="002576DA" w:rsidR="00034208">
        <w:rPr>
          <w:sz w:val="20"/>
        </w:rPr>
        <w:t>een drietal onderwerpen e</w:t>
      </w:r>
      <w:r w:rsidRPr="002576DA" w:rsidR="00902F53">
        <w:rPr>
          <w:sz w:val="20"/>
        </w:rPr>
        <w:t xml:space="preserve">en gedachtewisseling te houden: </w:t>
      </w:r>
      <w:r w:rsidRPr="002576DA" w:rsidR="00034208">
        <w:rPr>
          <w:sz w:val="20"/>
        </w:rPr>
        <w:t xml:space="preserve"> </w:t>
      </w:r>
      <w:r w:rsidR="00C64298">
        <w:rPr>
          <w:sz w:val="20"/>
        </w:rPr>
        <w:t>Communicatiestoornissen, e</w:t>
      </w:r>
      <w:r w:rsidRPr="002576DA" w:rsidR="00902F53">
        <w:rPr>
          <w:sz w:val="20"/>
        </w:rPr>
        <w:t>Healt</w:t>
      </w:r>
      <w:r w:rsidRPr="002576DA">
        <w:rPr>
          <w:sz w:val="20"/>
        </w:rPr>
        <w:t>h, en Gezondheidsdetermina</w:t>
      </w:r>
      <w:r>
        <w:rPr>
          <w:sz w:val="20"/>
        </w:rPr>
        <w:t xml:space="preserve">nten. </w:t>
      </w:r>
      <w:r w:rsidRPr="002576DA" w:rsidR="00034208">
        <w:rPr>
          <w:sz w:val="20"/>
        </w:rPr>
        <w:t>Tot op heden is helaas nog niet bekend aan de hand van welke vragen het Voorzitterschap de gedachtewisselingen</w:t>
      </w:r>
      <w:r>
        <w:rPr>
          <w:sz w:val="20"/>
        </w:rPr>
        <w:t xml:space="preserve"> </w:t>
      </w:r>
      <w:r w:rsidRPr="002576DA" w:rsidR="00034208">
        <w:rPr>
          <w:sz w:val="20"/>
        </w:rPr>
        <w:t xml:space="preserve">wil houden. </w:t>
      </w:r>
    </w:p>
    <w:p w:rsidRPr="00477C1C" w:rsidR="00902F53" w:rsidP="00902F53" w:rsidRDefault="00902F53">
      <w:pPr>
        <w:pStyle w:val="Geenafstand"/>
        <w:rPr>
          <w:rFonts w:ascii="Verdana" w:hAnsi="Verdana"/>
          <w:sz w:val="20"/>
          <w:szCs w:val="20"/>
        </w:rPr>
      </w:pPr>
    </w:p>
    <w:p w:rsidRPr="00477C1C" w:rsidR="009415EA" w:rsidP="00902F53" w:rsidRDefault="009415EA">
      <w:pPr>
        <w:pStyle w:val="Geenafstand"/>
        <w:rPr>
          <w:rFonts w:ascii="Verdana" w:hAnsi="Verdana"/>
          <w:b/>
          <w:sz w:val="20"/>
          <w:szCs w:val="20"/>
        </w:rPr>
      </w:pPr>
      <w:r w:rsidRPr="00477C1C">
        <w:rPr>
          <w:rFonts w:ascii="Verdana" w:hAnsi="Verdana"/>
          <w:b/>
          <w:sz w:val="20"/>
          <w:szCs w:val="20"/>
        </w:rPr>
        <w:t>Communicatiestoornissen</w:t>
      </w:r>
    </w:p>
    <w:p w:rsidR="00902F53" w:rsidP="00902F53" w:rsidRDefault="009415EA">
      <w:pPr>
        <w:pStyle w:val="Geenafstand"/>
        <w:rPr>
          <w:rFonts w:ascii="Verdana" w:hAnsi="Verdana"/>
          <w:sz w:val="20"/>
          <w:szCs w:val="20"/>
        </w:rPr>
      </w:pPr>
      <w:r w:rsidRPr="00477C1C">
        <w:rPr>
          <w:rFonts w:ascii="Verdana" w:hAnsi="Verdana"/>
          <w:sz w:val="20"/>
          <w:szCs w:val="20"/>
        </w:rPr>
        <w:t xml:space="preserve">Specifieke aandacht zal gegeven worden </w:t>
      </w:r>
      <w:r w:rsidRPr="00477C1C" w:rsidR="00556BCF">
        <w:rPr>
          <w:rFonts w:ascii="Verdana" w:hAnsi="Verdana"/>
          <w:sz w:val="20"/>
          <w:szCs w:val="20"/>
        </w:rPr>
        <w:t xml:space="preserve">aan </w:t>
      </w:r>
      <w:r w:rsidR="009A71C3">
        <w:rPr>
          <w:rFonts w:ascii="Verdana" w:hAnsi="Verdana"/>
          <w:sz w:val="20"/>
          <w:szCs w:val="20"/>
        </w:rPr>
        <w:t xml:space="preserve">het </w:t>
      </w:r>
      <w:r w:rsidRPr="00477C1C">
        <w:rPr>
          <w:rFonts w:ascii="Verdana" w:hAnsi="Verdana"/>
          <w:sz w:val="20"/>
          <w:szCs w:val="20"/>
        </w:rPr>
        <w:t xml:space="preserve">goed functioneren van </w:t>
      </w:r>
      <w:r w:rsidR="004342E3">
        <w:rPr>
          <w:rFonts w:ascii="Verdana" w:hAnsi="Verdana" w:eastAsia="Calibri" w:cs="Times New Roman"/>
          <w:sz w:val="20"/>
          <w:szCs w:val="20"/>
        </w:rPr>
        <w:t xml:space="preserve">gezichts-, hoor-, en spraakvermogen </w:t>
      </w:r>
      <w:r w:rsidRPr="00477C1C">
        <w:rPr>
          <w:rFonts w:ascii="Verdana" w:hAnsi="Verdana"/>
          <w:sz w:val="20"/>
          <w:szCs w:val="20"/>
        </w:rPr>
        <w:t>als basis voor alle sociale communicatie.</w:t>
      </w:r>
    </w:p>
    <w:p w:rsidRPr="001A1BD3" w:rsidR="009A71C3" w:rsidP="009A71C3" w:rsidRDefault="009A71C3">
      <w:pPr>
        <w:pStyle w:val="Geenafstand"/>
        <w:rPr>
          <w:rFonts w:ascii="Verdana" w:hAnsi="Verdana" w:eastAsia="Calibri" w:cs="Times New Roman"/>
          <w:sz w:val="20"/>
          <w:szCs w:val="20"/>
        </w:rPr>
      </w:pPr>
      <w:r w:rsidRPr="001A1BD3">
        <w:rPr>
          <w:rFonts w:ascii="Verdana" w:hAnsi="Verdana" w:eastAsia="Calibri" w:cs="Times New Roman"/>
          <w:sz w:val="20"/>
          <w:szCs w:val="20"/>
        </w:rPr>
        <w:t xml:space="preserve">Nederland </w:t>
      </w:r>
      <w:r w:rsidR="004A3981">
        <w:rPr>
          <w:rFonts w:ascii="Verdana" w:hAnsi="Verdana" w:eastAsia="Calibri" w:cs="Times New Roman"/>
          <w:sz w:val="20"/>
          <w:szCs w:val="20"/>
        </w:rPr>
        <w:t xml:space="preserve">onderkent dat </w:t>
      </w:r>
      <w:r>
        <w:rPr>
          <w:rFonts w:ascii="Verdana" w:hAnsi="Verdana" w:eastAsia="Calibri" w:cs="Times New Roman"/>
          <w:sz w:val="20"/>
          <w:szCs w:val="20"/>
        </w:rPr>
        <w:t xml:space="preserve">een goed gezichts-, hoor-, en spraakvermogen van groot belang is om je sociaal staande te </w:t>
      </w:r>
      <w:r w:rsidR="004A3981">
        <w:rPr>
          <w:rFonts w:ascii="Verdana" w:hAnsi="Verdana" w:eastAsia="Calibri" w:cs="Times New Roman"/>
          <w:sz w:val="20"/>
          <w:szCs w:val="20"/>
        </w:rPr>
        <w:t xml:space="preserve">kunnen </w:t>
      </w:r>
      <w:r>
        <w:rPr>
          <w:rFonts w:ascii="Verdana" w:hAnsi="Verdana" w:eastAsia="Calibri" w:cs="Times New Roman"/>
          <w:sz w:val="20"/>
          <w:szCs w:val="20"/>
        </w:rPr>
        <w:t>houden.</w:t>
      </w:r>
      <w:r w:rsidR="004A3981">
        <w:rPr>
          <w:rFonts w:ascii="Verdana" w:hAnsi="Verdana" w:eastAsia="Calibri" w:cs="Times New Roman"/>
          <w:sz w:val="20"/>
          <w:szCs w:val="20"/>
        </w:rPr>
        <w:t xml:space="preserve"> </w:t>
      </w:r>
      <w:r>
        <w:rPr>
          <w:rFonts w:ascii="Verdana" w:hAnsi="Verdana" w:eastAsia="Calibri" w:cs="Times New Roman"/>
          <w:sz w:val="20"/>
          <w:szCs w:val="20"/>
        </w:rPr>
        <w:t xml:space="preserve">Nederland vindt </w:t>
      </w:r>
      <w:r w:rsidR="004A3981">
        <w:rPr>
          <w:rFonts w:ascii="Verdana" w:hAnsi="Verdana" w:eastAsia="Calibri" w:cs="Times New Roman"/>
          <w:sz w:val="20"/>
          <w:szCs w:val="20"/>
        </w:rPr>
        <w:t xml:space="preserve">echter </w:t>
      </w:r>
      <w:r>
        <w:rPr>
          <w:rFonts w:ascii="Verdana" w:hAnsi="Verdana" w:eastAsia="Calibri" w:cs="Times New Roman"/>
          <w:sz w:val="20"/>
          <w:szCs w:val="20"/>
        </w:rPr>
        <w:t xml:space="preserve">dat gezondheidsbeleid een nationale bevoegdheid is en zal </w:t>
      </w:r>
      <w:r w:rsidR="00B30086">
        <w:rPr>
          <w:rFonts w:ascii="Verdana" w:hAnsi="Verdana" w:eastAsia="Calibri" w:cs="Times New Roman"/>
          <w:sz w:val="20"/>
          <w:szCs w:val="20"/>
        </w:rPr>
        <w:t xml:space="preserve">langs die lijn deelnemen aan de discussie. </w:t>
      </w:r>
    </w:p>
    <w:p w:rsidRPr="00477C1C" w:rsidR="00902F53" w:rsidP="00902F53" w:rsidRDefault="00902F53">
      <w:pPr>
        <w:pStyle w:val="Geenafstand"/>
        <w:rPr>
          <w:rFonts w:ascii="Verdana" w:hAnsi="Verdana"/>
          <w:sz w:val="20"/>
          <w:szCs w:val="20"/>
        </w:rPr>
      </w:pPr>
    </w:p>
    <w:p w:rsidRPr="00477C1C" w:rsidR="005B0AE2" w:rsidP="00902F53" w:rsidRDefault="00C64298">
      <w:pPr>
        <w:pStyle w:val="Geenafstand"/>
        <w:rPr>
          <w:rFonts w:ascii="Verdana" w:hAnsi="Verdana"/>
          <w:b/>
          <w:sz w:val="20"/>
          <w:szCs w:val="20"/>
        </w:rPr>
      </w:pPr>
      <w:r>
        <w:rPr>
          <w:rFonts w:ascii="Verdana" w:hAnsi="Verdana"/>
          <w:b/>
          <w:sz w:val="20"/>
          <w:szCs w:val="20"/>
        </w:rPr>
        <w:t>e</w:t>
      </w:r>
      <w:r w:rsidRPr="00477C1C" w:rsidR="005B0AE2">
        <w:rPr>
          <w:rFonts w:ascii="Verdana" w:hAnsi="Verdana"/>
          <w:b/>
          <w:sz w:val="20"/>
          <w:szCs w:val="20"/>
        </w:rPr>
        <w:t>Health</w:t>
      </w:r>
    </w:p>
    <w:p w:rsidR="00411B08" w:rsidP="00902F53" w:rsidRDefault="00411B08">
      <w:pPr>
        <w:pStyle w:val="Geenafstand"/>
        <w:rPr>
          <w:rFonts w:ascii="Verdana" w:hAnsi="Verdana"/>
          <w:sz w:val="20"/>
          <w:szCs w:val="20"/>
        </w:rPr>
      </w:pPr>
      <w:r w:rsidRPr="00477C1C">
        <w:rPr>
          <w:rFonts w:ascii="Verdana" w:hAnsi="Verdana"/>
          <w:sz w:val="20"/>
          <w:szCs w:val="20"/>
        </w:rPr>
        <w:t>Het Pools Voor</w:t>
      </w:r>
      <w:r w:rsidR="00C64298">
        <w:rPr>
          <w:rFonts w:ascii="Verdana" w:hAnsi="Verdana"/>
          <w:sz w:val="20"/>
          <w:szCs w:val="20"/>
        </w:rPr>
        <w:t>zitterschap is van mening dat e</w:t>
      </w:r>
      <w:r w:rsidRPr="00477C1C">
        <w:rPr>
          <w:rFonts w:ascii="Verdana" w:hAnsi="Verdana"/>
          <w:sz w:val="20"/>
          <w:szCs w:val="20"/>
        </w:rPr>
        <w:t>Health een belangrijk instrument is in het terugdringen van ongelijkheid in toegang tot zorg, het verbet</w:t>
      </w:r>
      <w:r w:rsidR="00B96BF5">
        <w:rPr>
          <w:rFonts w:ascii="Verdana" w:hAnsi="Verdana"/>
          <w:sz w:val="20"/>
          <w:szCs w:val="20"/>
        </w:rPr>
        <w:t xml:space="preserve">eren van gezondheidsbescherming </w:t>
      </w:r>
      <w:r w:rsidRPr="00477C1C">
        <w:rPr>
          <w:rFonts w:ascii="Verdana" w:hAnsi="Verdana"/>
          <w:sz w:val="20"/>
          <w:szCs w:val="20"/>
        </w:rPr>
        <w:t>en het vergemakkelijken van de toegang tot zorggerelateerde informatie voor patiënten.</w:t>
      </w:r>
    </w:p>
    <w:p w:rsidRPr="00477C1C" w:rsidR="001A1BD3" w:rsidP="009A71C3" w:rsidRDefault="001A1BD3">
      <w:pPr>
        <w:pStyle w:val="Standaardinspringing"/>
        <w:ind w:left="0"/>
        <w:rPr>
          <w:rFonts w:ascii="Verdana" w:hAnsi="Verdana"/>
        </w:rPr>
      </w:pPr>
      <w:r>
        <w:rPr>
          <w:rFonts w:ascii="Verdana" w:hAnsi="Verdana"/>
        </w:rPr>
        <w:t>Nederland is een groot vo</w:t>
      </w:r>
      <w:r w:rsidR="00C64298">
        <w:rPr>
          <w:rFonts w:ascii="Verdana" w:hAnsi="Verdana"/>
        </w:rPr>
        <w:t>orstander van het gebruik van e</w:t>
      </w:r>
      <w:r>
        <w:rPr>
          <w:rFonts w:ascii="Verdana" w:hAnsi="Verdana"/>
        </w:rPr>
        <w:t>Health en ziet de ontwikkelingen op het gebied van de Digitale Agenda van commissaris Kroes met belangstelling tegemoet. Nederland onderschrijf</w:t>
      </w:r>
      <w:r w:rsidR="00C64298">
        <w:rPr>
          <w:rFonts w:ascii="Verdana" w:hAnsi="Verdana"/>
        </w:rPr>
        <w:t>t het belang van de inzet van e</w:t>
      </w:r>
      <w:r w:rsidRPr="007D306F">
        <w:rPr>
          <w:rFonts w:ascii="Verdana" w:hAnsi="Verdana"/>
        </w:rPr>
        <w:t xml:space="preserve">Health om de kwaliteit van zorg te verbeteren, kosten te reduceren en langer zelfstandig te </w:t>
      </w:r>
      <w:r w:rsidR="004342E3">
        <w:rPr>
          <w:rFonts w:ascii="Verdana" w:hAnsi="Verdana"/>
        </w:rPr>
        <w:t xml:space="preserve">kunnen </w:t>
      </w:r>
      <w:r w:rsidRPr="007D306F">
        <w:rPr>
          <w:rFonts w:ascii="Verdana" w:hAnsi="Verdana"/>
        </w:rPr>
        <w:t xml:space="preserve">leven met zorg dicht bij huis. </w:t>
      </w:r>
    </w:p>
    <w:p w:rsidRPr="00477C1C" w:rsidR="00902F53" w:rsidP="00902F53" w:rsidRDefault="00902F53">
      <w:pPr>
        <w:pStyle w:val="Geenafstand"/>
        <w:rPr>
          <w:rFonts w:ascii="Verdana" w:hAnsi="Verdana"/>
          <w:sz w:val="20"/>
          <w:szCs w:val="20"/>
        </w:rPr>
      </w:pPr>
    </w:p>
    <w:p w:rsidRPr="00477C1C" w:rsidR="00556BCF" w:rsidP="00902F53" w:rsidRDefault="00411B08">
      <w:pPr>
        <w:pStyle w:val="Geenafstand"/>
        <w:rPr>
          <w:rFonts w:ascii="Verdana" w:hAnsi="Verdana"/>
          <w:b/>
          <w:sz w:val="20"/>
          <w:szCs w:val="20"/>
        </w:rPr>
      </w:pPr>
      <w:r w:rsidRPr="00477C1C">
        <w:rPr>
          <w:rFonts w:ascii="Verdana" w:hAnsi="Verdana"/>
          <w:b/>
          <w:sz w:val="20"/>
          <w:szCs w:val="20"/>
        </w:rPr>
        <w:t>Gezondheidsdeterminanten</w:t>
      </w:r>
      <w:r w:rsidRPr="00477C1C" w:rsidR="00902F53">
        <w:rPr>
          <w:rFonts w:ascii="Verdana" w:hAnsi="Verdana"/>
          <w:b/>
          <w:sz w:val="20"/>
          <w:szCs w:val="20"/>
        </w:rPr>
        <w:tab/>
      </w:r>
    </w:p>
    <w:p w:rsidRPr="004A3981" w:rsidR="002A469A" w:rsidP="001A1BD3" w:rsidRDefault="005A5091">
      <w:pPr>
        <w:pStyle w:val="Geenafstand"/>
        <w:rPr>
          <w:rFonts w:ascii="Verdana" w:hAnsi="Verdana"/>
          <w:sz w:val="20"/>
          <w:szCs w:val="20"/>
        </w:rPr>
      </w:pPr>
      <w:r w:rsidRPr="004A3981">
        <w:rPr>
          <w:rFonts w:ascii="Verdana" w:hAnsi="Verdana"/>
          <w:sz w:val="20"/>
          <w:szCs w:val="20"/>
        </w:rPr>
        <w:t>Het voorzi</w:t>
      </w:r>
      <w:r w:rsidR="004342E3">
        <w:rPr>
          <w:rFonts w:ascii="Verdana" w:hAnsi="Verdana"/>
          <w:sz w:val="20"/>
          <w:szCs w:val="20"/>
        </w:rPr>
        <w:t>tterschap heeft aangegeven zich</w:t>
      </w:r>
      <w:r w:rsidRPr="004A3981">
        <w:rPr>
          <w:rFonts w:ascii="Verdana" w:hAnsi="Verdana"/>
          <w:sz w:val="20"/>
          <w:szCs w:val="20"/>
        </w:rPr>
        <w:t xml:space="preserve"> te willen richten op voeding en lichamelijke beweging. De Polen zien een belangrijke rol weggelegd voor preventie, promotie en voorlichting als de instrumenten voor </w:t>
      </w:r>
      <w:r w:rsidRPr="004A3981" w:rsidR="00B82CCD">
        <w:rPr>
          <w:rFonts w:ascii="Verdana" w:hAnsi="Verdana"/>
          <w:sz w:val="20"/>
          <w:szCs w:val="20"/>
        </w:rPr>
        <w:t xml:space="preserve">een </w:t>
      </w:r>
      <w:r w:rsidRPr="004A3981">
        <w:rPr>
          <w:rFonts w:ascii="Verdana" w:hAnsi="Verdana"/>
          <w:sz w:val="20"/>
          <w:szCs w:val="20"/>
        </w:rPr>
        <w:t>gezond leven vanaf de vroegste levensfase.</w:t>
      </w:r>
      <w:r w:rsidRPr="004A3981" w:rsidR="00902F53">
        <w:rPr>
          <w:rFonts w:ascii="Verdana" w:hAnsi="Verdana"/>
          <w:sz w:val="20"/>
          <w:szCs w:val="20"/>
        </w:rPr>
        <w:t xml:space="preserve"> </w:t>
      </w:r>
    </w:p>
    <w:p w:rsidRPr="002A469A" w:rsidR="00FF4705" w:rsidP="00FF4705" w:rsidRDefault="004A3981">
      <w:pPr>
        <w:rPr>
          <w:sz w:val="20"/>
        </w:rPr>
      </w:pPr>
      <w:r>
        <w:rPr>
          <w:sz w:val="20"/>
        </w:rPr>
        <w:t xml:space="preserve">Zoals in de Landelijke nota gezondheidsbeleid verwoord, </w:t>
      </w:r>
      <w:r w:rsidR="00DF7C25">
        <w:rPr>
          <w:sz w:val="20"/>
        </w:rPr>
        <w:t xml:space="preserve">blijft het Kabinet zich richten op de vijf speerpunten om de (volks)gezondheid te verbeteren. Het gaat om roken, schadelijk alcoholgebruik, overgewicht, diabetes en depressie. </w:t>
      </w:r>
      <w:r w:rsidR="00F52B0A">
        <w:rPr>
          <w:sz w:val="20"/>
        </w:rPr>
        <w:t>Wel gaat Nederland meer focus aanbrengen door zich</w:t>
      </w:r>
      <w:r w:rsidR="00DF7C25">
        <w:rPr>
          <w:sz w:val="20"/>
        </w:rPr>
        <w:t xml:space="preserve"> in het bijzonder te richten op bewegen. </w:t>
      </w:r>
      <w:r w:rsidR="00F52B0A">
        <w:rPr>
          <w:sz w:val="20"/>
        </w:rPr>
        <w:t xml:space="preserve">Nederland onderschrijft derhalve dat bewegen </w:t>
      </w:r>
      <w:r w:rsidR="00DF7C25">
        <w:rPr>
          <w:sz w:val="20"/>
        </w:rPr>
        <w:t xml:space="preserve">goed </w:t>
      </w:r>
      <w:r w:rsidR="00F52B0A">
        <w:rPr>
          <w:sz w:val="20"/>
        </w:rPr>
        <w:t xml:space="preserve">is </w:t>
      </w:r>
      <w:r w:rsidR="00DF7C25">
        <w:rPr>
          <w:sz w:val="20"/>
        </w:rPr>
        <w:t>voor zowel de lichamelijke a</w:t>
      </w:r>
      <w:r w:rsidR="00F52B0A">
        <w:rPr>
          <w:sz w:val="20"/>
        </w:rPr>
        <w:t xml:space="preserve">ls de geestelijke gezondheid. Bewegen </w:t>
      </w:r>
      <w:r w:rsidR="00DF7C25">
        <w:rPr>
          <w:sz w:val="20"/>
        </w:rPr>
        <w:t xml:space="preserve">hangt </w:t>
      </w:r>
      <w:r w:rsidR="006A158C">
        <w:rPr>
          <w:sz w:val="20"/>
        </w:rPr>
        <w:t xml:space="preserve">ook </w:t>
      </w:r>
      <w:r w:rsidR="00DF7C25">
        <w:rPr>
          <w:sz w:val="20"/>
        </w:rPr>
        <w:t xml:space="preserve">positief samen met de andere speerpunten. </w:t>
      </w:r>
      <w:r w:rsidR="00F52B0A">
        <w:rPr>
          <w:sz w:val="20"/>
        </w:rPr>
        <w:br/>
        <w:t xml:space="preserve">Door dit Kabinet </w:t>
      </w:r>
      <w:r w:rsidR="00DF7C25">
        <w:rPr>
          <w:sz w:val="20"/>
        </w:rPr>
        <w:t>wordt uitgegaan van</w:t>
      </w:r>
      <w:r w:rsidRPr="004A3981" w:rsidR="00D85151">
        <w:rPr>
          <w:sz w:val="20"/>
        </w:rPr>
        <w:t xml:space="preserve"> eigen verantwoordelijkheid en eigen kracht van mensen. </w:t>
      </w:r>
      <w:r w:rsidR="00F52B0A">
        <w:rPr>
          <w:sz w:val="20"/>
        </w:rPr>
        <w:t>Dat geldt ook voor gezondheid.</w:t>
      </w:r>
      <w:r w:rsidR="004342E3">
        <w:rPr>
          <w:sz w:val="20"/>
        </w:rPr>
        <w:t xml:space="preserve"> </w:t>
      </w:r>
      <w:r w:rsidRPr="004A3981" w:rsidR="00D85151">
        <w:rPr>
          <w:sz w:val="20"/>
        </w:rPr>
        <w:t xml:space="preserve">Dit betekent </w:t>
      </w:r>
      <w:r w:rsidRPr="004A3981" w:rsidR="00FF4705">
        <w:rPr>
          <w:sz w:val="20"/>
        </w:rPr>
        <w:t xml:space="preserve">dat </w:t>
      </w:r>
      <w:r w:rsidRPr="004A3981" w:rsidR="00D85151">
        <w:rPr>
          <w:sz w:val="20"/>
        </w:rPr>
        <w:t xml:space="preserve">niet de overheid maar </w:t>
      </w:r>
      <w:r w:rsidRPr="004A3981" w:rsidR="006A158C">
        <w:rPr>
          <w:sz w:val="20"/>
        </w:rPr>
        <w:t xml:space="preserve">in eerste instantie </w:t>
      </w:r>
      <w:r w:rsidRPr="004A3981" w:rsidR="00D85151">
        <w:rPr>
          <w:sz w:val="20"/>
        </w:rPr>
        <w:t>de mensen zelf aan zet zijn.</w:t>
      </w:r>
      <w:r>
        <w:rPr>
          <w:sz w:val="20"/>
        </w:rPr>
        <w:t xml:space="preserve"> </w:t>
      </w:r>
      <w:r w:rsidRPr="004A3981" w:rsidR="00D85151">
        <w:rPr>
          <w:sz w:val="20"/>
        </w:rPr>
        <w:t xml:space="preserve">Als het om leefstijl gaat schrijft de overheid mensen zo min mogelijk voor wat ze wel of niet mogen, mensen maken </w:t>
      </w:r>
      <w:r w:rsidR="006A158C">
        <w:rPr>
          <w:sz w:val="20"/>
        </w:rPr>
        <w:t xml:space="preserve">deze </w:t>
      </w:r>
      <w:r w:rsidRPr="004A3981" w:rsidR="00D85151">
        <w:rPr>
          <w:sz w:val="20"/>
        </w:rPr>
        <w:t>keuzes</w:t>
      </w:r>
      <w:r w:rsidR="006A158C">
        <w:rPr>
          <w:sz w:val="20"/>
        </w:rPr>
        <w:t xml:space="preserve"> zelf</w:t>
      </w:r>
      <w:r w:rsidRPr="004A3981" w:rsidR="00D85151">
        <w:rPr>
          <w:sz w:val="20"/>
        </w:rPr>
        <w:t xml:space="preserve">. Die keuzes worden gemaakt in een omgeving waarin de gezonde keuze makkelijk is. Aan die omgeving dragen diverse maatschappelijke sectoren bij. </w:t>
      </w:r>
      <w:r w:rsidR="00FF4705">
        <w:rPr>
          <w:sz w:val="20"/>
        </w:rPr>
        <w:t xml:space="preserve">Dat kan zijn om de omgeving beweegvriendelijker te maken maar ook om het levensmiddelenaanbod gezonder te maken. </w:t>
      </w:r>
      <w:r w:rsidRPr="004A3981" w:rsidR="00D85151">
        <w:rPr>
          <w:sz w:val="20"/>
        </w:rPr>
        <w:t xml:space="preserve">Daarnaast is </w:t>
      </w:r>
      <w:r>
        <w:rPr>
          <w:sz w:val="20"/>
        </w:rPr>
        <w:t xml:space="preserve">de </w:t>
      </w:r>
      <w:r w:rsidRPr="004A3981" w:rsidR="00D85151">
        <w:rPr>
          <w:sz w:val="20"/>
        </w:rPr>
        <w:t>beschikbaarheid van betrouwbare, toegankelijke en doelgerichte informatie essentieel</w:t>
      </w:r>
      <w:r w:rsidR="00FF4705">
        <w:rPr>
          <w:sz w:val="20"/>
        </w:rPr>
        <w:t xml:space="preserve"> om de gezonde keuze makkelijk te maken. Daar heeft de overheid een belangrijke taak</w:t>
      </w:r>
      <w:r w:rsidRPr="004A3981" w:rsidR="00D85151">
        <w:rPr>
          <w:sz w:val="20"/>
        </w:rPr>
        <w:t xml:space="preserve">. Generieke massamediale campagnes passen hier niet in. </w:t>
      </w:r>
      <w:r w:rsidRPr="004A3981" w:rsidR="00FF4705">
        <w:rPr>
          <w:sz w:val="20"/>
        </w:rPr>
        <w:t>De EU heeft wat Nederland betreft een beper</w:t>
      </w:r>
      <w:r w:rsidR="00FF4705">
        <w:rPr>
          <w:sz w:val="20"/>
        </w:rPr>
        <w:t xml:space="preserve">kte rol op het terrein van gezondheidsbevordering. Er is wel een Europese rol voor kennisuitwisseling en gezamenlijke onderzoeksprogrammering (joint programming) en agendering van aandacht voor gezondheid bij verschillende sectoren waaronder de (multinationale) levensmiddelenindustrie. Communicatievoorziening is een nationale aangelegenheid op uitzonderingen zoals etiketteringsvoorschriften voor levensmiddelen na. </w:t>
      </w:r>
      <w:r w:rsidRPr="004A3981" w:rsidR="00FF4705">
        <w:rPr>
          <w:sz w:val="20"/>
        </w:rPr>
        <w:t> </w:t>
      </w:r>
    </w:p>
    <w:p w:rsidRPr="002A469A" w:rsidR="00D85151" w:rsidP="004A3981" w:rsidRDefault="00D85151">
      <w:pPr>
        <w:rPr>
          <w:sz w:val="20"/>
        </w:rPr>
      </w:pPr>
    </w:p>
    <w:p w:rsidR="00477C1C" w:rsidP="00902F53" w:rsidRDefault="00477C1C">
      <w:pPr>
        <w:pStyle w:val="Geenafstand"/>
        <w:rPr>
          <w:rFonts w:ascii="Verdana" w:hAnsi="Verdana"/>
          <w:sz w:val="20"/>
          <w:szCs w:val="20"/>
        </w:rPr>
      </w:pPr>
    </w:p>
    <w:p w:rsidRPr="00477C1C" w:rsidR="00FF4705" w:rsidP="00902F53" w:rsidRDefault="00FF4705">
      <w:pPr>
        <w:pStyle w:val="Geenafstand"/>
        <w:rPr>
          <w:rFonts w:ascii="Verdana" w:hAnsi="Verdana"/>
          <w:sz w:val="20"/>
          <w:szCs w:val="20"/>
        </w:rPr>
      </w:pPr>
    </w:p>
    <w:p w:rsidRPr="00477C1C" w:rsidR="00556BCF" w:rsidP="00902F53" w:rsidRDefault="00477C1C">
      <w:pPr>
        <w:pStyle w:val="Geenafstand"/>
        <w:rPr>
          <w:rFonts w:ascii="Verdana" w:hAnsi="Verdana"/>
          <w:b/>
          <w:sz w:val="20"/>
          <w:szCs w:val="20"/>
        </w:rPr>
      </w:pPr>
      <w:r w:rsidRPr="00477C1C">
        <w:rPr>
          <w:rFonts w:ascii="Verdana" w:hAnsi="Verdana"/>
          <w:b/>
          <w:sz w:val="20"/>
          <w:szCs w:val="20"/>
        </w:rPr>
        <w:lastRenderedPageBreak/>
        <w:t>Informatiepunten</w:t>
      </w:r>
    </w:p>
    <w:p w:rsidRPr="00477C1C" w:rsidR="00411B08" w:rsidP="00902F53" w:rsidRDefault="002A469A">
      <w:pPr>
        <w:pStyle w:val="Geenafstand"/>
        <w:rPr>
          <w:rFonts w:ascii="Verdana" w:hAnsi="Verdana"/>
          <w:sz w:val="20"/>
          <w:szCs w:val="20"/>
        </w:rPr>
      </w:pPr>
      <w:r>
        <w:rPr>
          <w:rFonts w:ascii="Verdana" w:hAnsi="Verdana"/>
          <w:sz w:val="20"/>
          <w:szCs w:val="20"/>
        </w:rPr>
        <w:t xml:space="preserve">Naast de voornoemde gedachtewisselingen </w:t>
      </w:r>
      <w:r w:rsidRPr="00477C1C" w:rsidR="00411B08">
        <w:rPr>
          <w:rFonts w:ascii="Verdana" w:hAnsi="Verdana"/>
          <w:sz w:val="20"/>
          <w:szCs w:val="20"/>
        </w:rPr>
        <w:t>heeft het Voorzitterschap een tweetal informatiepunten voorzien. Te</w:t>
      </w:r>
      <w:r w:rsidR="000F41CC">
        <w:rPr>
          <w:rFonts w:ascii="Verdana" w:hAnsi="Verdana"/>
          <w:sz w:val="20"/>
          <w:szCs w:val="20"/>
        </w:rPr>
        <w:t>n</w:t>
      </w:r>
      <w:r w:rsidRPr="00477C1C" w:rsidR="00411B08">
        <w:rPr>
          <w:rFonts w:ascii="Verdana" w:hAnsi="Verdana"/>
          <w:sz w:val="20"/>
          <w:szCs w:val="20"/>
        </w:rPr>
        <w:t xml:space="preserve"> eerste zullen </w:t>
      </w:r>
      <w:r w:rsidR="002576DA">
        <w:rPr>
          <w:rFonts w:ascii="Verdana" w:hAnsi="Verdana"/>
          <w:sz w:val="20"/>
          <w:szCs w:val="20"/>
        </w:rPr>
        <w:t xml:space="preserve">de Polen informatie geven over </w:t>
      </w:r>
      <w:r w:rsidRPr="00477C1C" w:rsidR="00411B08">
        <w:rPr>
          <w:rFonts w:ascii="Verdana" w:hAnsi="Verdana"/>
          <w:sz w:val="20"/>
          <w:szCs w:val="20"/>
        </w:rPr>
        <w:t>transplantatiegeneeskunde. Aandacht zal uitgaan naar het tekort aan organen voor orgaandonatie en de noodzaak de verschillen tussen de lidstaten op het terrein van orgaandonatie zo klein mogelijk te maken. Er is voor dit agendapunt geen discussie voorzien. Nederland ka</w:t>
      </w:r>
      <w:r w:rsidR="00500895">
        <w:rPr>
          <w:rFonts w:ascii="Verdana" w:hAnsi="Verdana"/>
          <w:sz w:val="20"/>
          <w:szCs w:val="20"/>
        </w:rPr>
        <w:t>n het Voorzitterschap aanhoren.</w:t>
      </w:r>
      <w:r w:rsidRPr="00477C1C" w:rsidR="00411B08">
        <w:rPr>
          <w:rFonts w:ascii="Verdana" w:hAnsi="Verdana"/>
          <w:sz w:val="20"/>
          <w:szCs w:val="20"/>
        </w:rPr>
        <w:t xml:space="preserve"> Ten tweede zal het Voorzitterschap aandacht schenken aan de zogenaamde ‘</w:t>
      </w:r>
      <w:r w:rsidRPr="00477C1C" w:rsidR="005A5091">
        <w:rPr>
          <w:rFonts w:ascii="Verdana" w:hAnsi="Verdana"/>
          <w:sz w:val="20"/>
          <w:szCs w:val="20"/>
        </w:rPr>
        <w:t>Designer</w:t>
      </w:r>
      <w:r w:rsidRPr="00477C1C" w:rsidR="00411B08">
        <w:rPr>
          <w:rFonts w:ascii="Verdana" w:hAnsi="Verdana"/>
          <w:sz w:val="20"/>
          <w:szCs w:val="20"/>
        </w:rPr>
        <w:t xml:space="preserve"> </w:t>
      </w:r>
      <w:r w:rsidRPr="00477C1C" w:rsidR="005A5091">
        <w:rPr>
          <w:rFonts w:ascii="Verdana" w:hAnsi="Verdana"/>
          <w:sz w:val="20"/>
          <w:szCs w:val="20"/>
        </w:rPr>
        <w:t>D</w:t>
      </w:r>
      <w:r w:rsidRPr="00477C1C" w:rsidR="00411B08">
        <w:rPr>
          <w:rFonts w:ascii="Verdana" w:hAnsi="Verdana"/>
          <w:sz w:val="20"/>
          <w:szCs w:val="20"/>
        </w:rPr>
        <w:t>rugs’</w:t>
      </w:r>
      <w:r w:rsidRPr="00477C1C" w:rsidR="002B13FF">
        <w:rPr>
          <w:rFonts w:ascii="Verdana" w:hAnsi="Verdana"/>
          <w:sz w:val="20"/>
          <w:szCs w:val="20"/>
        </w:rPr>
        <w:t xml:space="preserve"> en de consequenties van het gebruik daarvan voor de gezondheid. Ook voor dit laatste agendapunt is geen discussie voorzien. Nederland kan het Voorzitterschap aanhoren.</w:t>
      </w:r>
    </w:p>
    <w:p w:rsidRPr="00477C1C" w:rsidR="00411B08" w:rsidP="00411B08" w:rsidRDefault="00411B08">
      <w:pPr>
        <w:rPr>
          <w:sz w:val="20"/>
        </w:rPr>
      </w:pPr>
    </w:p>
    <w:p w:rsidRPr="00477C1C" w:rsidR="00411B08" w:rsidP="005B0AE2" w:rsidRDefault="00411B08">
      <w:pPr>
        <w:rPr>
          <w:b/>
          <w:sz w:val="20"/>
        </w:rPr>
      </w:pPr>
    </w:p>
    <w:p w:rsidRPr="00477C1C" w:rsidR="00411B08" w:rsidP="005B0AE2" w:rsidRDefault="00411B08">
      <w:pPr>
        <w:rPr>
          <w:b/>
          <w:sz w:val="20"/>
        </w:rPr>
      </w:pPr>
    </w:p>
    <w:sectPr w:rsidRPr="00477C1C" w:rsidR="00411B08" w:rsidSect="004012DA">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B0C03"/>
    <w:multiLevelType w:val="hybridMultilevel"/>
    <w:tmpl w:val="34CAB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4208"/>
    <w:rsid w:val="00034208"/>
    <w:rsid w:val="000350F4"/>
    <w:rsid w:val="000732CF"/>
    <w:rsid w:val="000D2D88"/>
    <w:rsid w:val="000F41CC"/>
    <w:rsid w:val="001A1BD3"/>
    <w:rsid w:val="002576DA"/>
    <w:rsid w:val="0029639D"/>
    <w:rsid w:val="002A469A"/>
    <w:rsid w:val="002B13FF"/>
    <w:rsid w:val="004012DA"/>
    <w:rsid w:val="00411B08"/>
    <w:rsid w:val="004342E3"/>
    <w:rsid w:val="00477C1C"/>
    <w:rsid w:val="004A3981"/>
    <w:rsid w:val="00500895"/>
    <w:rsid w:val="00556BCF"/>
    <w:rsid w:val="005A5091"/>
    <w:rsid w:val="005B0AE2"/>
    <w:rsid w:val="0067403D"/>
    <w:rsid w:val="006A158C"/>
    <w:rsid w:val="007E765A"/>
    <w:rsid w:val="00902F53"/>
    <w:rsid w:val="009415EA"/>
    <w:rsid w:val="009A71C3"/>
    <w:rsid w:val="00A40DAB"/>
    <w:rsid w:val="00B30086"/>
    <w:rsid w:val="00B82CCD"/>
    <w:rsid w:val="00B96BF5"/>
    <w:rsid w:val="00C64298"/>
    <w:rsid w:val="00C67BFD"/>
    <w:rsid w:val="00D56568"/>
    <w:rsid w:val="00D85151"/>
    <w:rsid w:val="00DF7C25"/>
    <w:rsid w:val="00F12593"/>
    <w:rsid w:val="00F343EE"/>
    <w:rsid w:val="00F52B0A"/>
    <w:rsid w:val="00FF470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7C1C"/>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4208"/>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034208"/>
    <w:pPr>
      <w:spacing w:line="240" w:lineRule="auto"/>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034208"/>
    <w:rPr>
      <w:rFonts w:ascii="Tahoma" w:hAnsi="Tahoma" w:cs="Tahoma"/>
      <w:sz w:val="16"/>
      <w:szCs w:val="16"/>
    </w:rPr>
  </w:style>
  <w:style w:type="paragraph" w:styleId="Geenafstand">
    <w:name w:val="No Spacing"/>
    <w:uiPriority w:val="1"/>
    <w:qFormat/>
    <w:rsid w:val="00902F53"/>
    <w:pPr>
      <w:spacing w:after="0" w:line="240" w:lineRule="auto"/>
    </w:pPr>
  </w:style>
  <w:style w:type="paragraph" w:styleId="Standaardinspringing">
    <w:name w:val="Normal Indent"/>
    <w:basedOn w:val="Standaard"/>
    <w:rsid w:val="001A1BD3"/>
    <w:pPr>
      <w:spacing w:line="240" w:lineRule="auto"/>
      <w:ind w:left="709"/>
    </w:pPr>
    <w:rPr>
      <w:rFonts w:ascii="Univers" w:hAnsi="Univers"/>
      <w:sz w:val="20"/>
    </w:rPr>
  </w:style>
</w:styles>
</file>

<file path=word/webSettings.xml><?xml version="1.0" encoding="utf-8"?>
<w:webSettings xmlns:r="http://schemas.openxmlformats.org/officeDocument/2006/relationships" xmlns:w="http://schemas.openxmlformats.org/wordprocessingml/2006/main">
  <w:divs>
    <w:div w:id="4498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668</ap:Words>
  <ap:Characters>3679</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2011-06-23T07:44:00.0000000Z</lastPrinted>
  <dcterms:created xsi:type="dcterms:W3CDTF">2011-06-30T13:05:00.0000000Z</dcterms:created>
  <dcterms:modified xsi:type="dcterms:W3CDTF">2011-06-30T13:05:00.0000000Z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0x01010042F2E13519090846A32B75698C1C6CF1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