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word/numbering.xml" ContentType="application/vnd.openxmlformats-officedocument.wordprocessingml.numbering+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webSettings0.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355C" w:rsidRDefault="00CB27C9">
      <w:pPr>
        <w:pStyle w:val="WitregelW1bodytekst"/>
      </w:pPr>
      <w:r>
        <w:t xml:space="preserve"> </w:t>
      </w:r>
    </w:p>
    <w:p w:rsidR="00CB27C9" w:rsidP="00CB27C9" w:rsidRDefault="00CB27C9">
      <w:r>
        <w:t xml:space="preserve">Hierbij bied ik u een gecorrigeerde nota van wijziging inzake het bovengenoemd wetsvoorstel aan ter vervanging van de nota van wijziging bij dit wetsvoorstel die ik u heb toegezonden bij brief van 31 januari 2019 met kenmerk </w:t>
      </w:r>
      <w:r w:rsidRPr="00CB27C9">
        <w:t>2018-0000947367</w:t>
      </w:r>
      <w:r>
        <w:t>.</w:t>
      </w:r>
    </w:p>
    <w:p w:rsidR="00CB27C9" w:rsidP="00CB27C9" w:rsidRDefault="00CB27C9"/>
    <w:p w:rsidR="00CB27C9" w:rsidP="00CB27C9" w:rsidRDefault="00CB27C9"/>
    <w:p w:rsidR="00CB27C9" w:rsidP="00CB27C9" w:rsidRDefault="00CB27C9"/>
    <w:p w:rsidR="00CB27C9" w:rsidP="00CB27C9" w:rsidRDefault="00CB27C9">
      <w:r>
        <w:t>De minister van Binnenlandse Zaken en Koninkrijksrelaties,</w:t>
      </w:r>
    </w:p>
    <w:p w:rsidR="00CB27C9" w:rsidP="00CB27C9" w:rsidRDefault="00CB27C9"/>
    <w:p w:rsidR="00CB27C9" w:rsidP="00CB27C9" w:rsidRDefault="00CB27C9"/>
    <w:p w:rsidR="00CB27C9" w:rsidP="00CB27C9" w:rsidRDefault="00CB27C9"/>
    <w:p w:rsidR="00CB27C9" w:rsidP="00CB27C9" w:rsidRDefault="00CB27C9"/>
    <w:p w:rsidR="00CB27C9" w:rsidP="00CB27C9" w:rsidRDefault="00CB27C9"/>
    <w:p w:rsidR="0007355C" w:rsidP="00CB27C9" w:rsidRDefault="00CB27C9">
      <w:r>
        <w:t xml:space="preserve">drs. K.H. </w:t>
      </w:r>
      <w:proofErr w:type="spellStart"/>
      <w:r>
        <w:t>Ollongren</w:t>
      </w:r>
      <w:proofErr w:type="spellEnd"/>
    </w:p>
    <w:p w:rsidR="0007355C" w:rsidRDefault="00CB27C9">
      <w:pPr>
        <w:pStyle w:val="WitregelW1bodytekst"/>
      </w:pPr>
      <w:r>
        <w:t xml:space="preserve"> </w:t>
      </w:r>
    </w:p>
    <w:p w:rsidR="0007355C" w:rsidRDefault="00CB27C9">
      <w:pPr>
        <w:pStyle w:val="WitregelW1bodytekst"/>
      </w:pPr>
      <w:r>
        <w:t xml:space="preserve"> </w:t>
      </w:r>
    </w:p>
    <w:sectPr w:rsidR="0007355C">
      <w:headerReference w:type="even" r:id="rId8"/>
      <w:headerReference w:type="default" r:id="rId9"/>
      <w:footerReference w:type="even" r:id="rId10"/>
      <w:footerReference w:type="default" r:id="rId11"/>
      <w:headerReference w:type="first" r:id="rId12"/>
      <w:footerReference w:type="first" r:id="rId13"/>
      <w:pgSz w:w="11905" w:h="16837"/>
      <w:pgMar w:top="3966" w:right="2822" w:bottom="1081" w:left="1580" w:header="0" w:footer="0" w:gutter="0"/>
      <w:cols w:space="708"/>
      <w:titlePg/>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306E" w:rsidRDefault="00CB27C9">
      <w:pPr>
        <w:spacing w:line="240" w:lineRule="auto"/>
      </w:pPr>
      <w:r>
        <w:separator/>
      </w:r>
    </w:p>
  </w:endnote>
  <w:endnote w:type="continuationSeparator" w:id="0">
    <w:p w:rsidR="009E306E" w:rsidRDefault="00CB27C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DejaVu Sans">
    <w:altName w:val="Arial"/>
    <w:charset w:val="00"/>
    <w:family w:val="swiss"/>
    <w:pitch w:val="variable"/>
    <w:sig w:usb0="E7000EFF" w:usb1="5200FDFF" w:usb2="0A042021" w:usb3="00000000" w:csb0="000001BF" w:csb1="00000000"/>
  </w:font>
  <w:font w:name="Lohit Hindi">
    <w:altName w:val="Times New Roman"/>
    <w:charset w:val="00"/>
    <w:family w:val="auto"/>
    <w:pitch w:val="default"/>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5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1090" w:rsidRDefault="00C61090">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1090" w:rsidRDefault="00C61090">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55C" w:rsidRDefault="0007355C">
    <w:pPr>
      <w:spacing w:after="1108" w:line="14"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306E" w:rsidRDefault="00CB27C9">
      <w:pPr>
        <w:spacing w:line="240" w:lineRule="auto"/>
      </w:pPr>
      <w:r>
        <w:separator/>
      </w:r>
    </w:p>
  </w:footnote>
  <w:footnote w:type="continuationSeparator" w:id="0">
    <w:p w:rsidR="009E306E" w:rsidRDefault="00CB27C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1090" w:rsidRDefault="00C61090">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55C" w:rsidRDefault="00CB27C9">
    <w:r>
      <w:rPr>
        <w:noProof/>
      </w:rPr>
      <mc:AlternateContent>
        <mc:Choice Requires="wps">
          <w:drawing>
            <wp:anchor distT="0" distB="0" distL="0" distR="0" simplePos="1" relativeHeight="251651584" behindDoc="0" locked="1" layoutInCell="1" allowOverlap="1">
              <wp:simplePos x="1006475" y="10223500"/>
              <wp:positionH relativeFrom="page">
                <wp:posOffset>1006475</wp:posOffset>
              </wp:positionH>
              <wp:positionV relativeFrom="page">
                <wp:posOffset>10223500</wp:posOffset>
              </wp:positionV>
              <wp:extent cx="1799589" cy="152400"/>
              <wp:effectExtent l="0" t="0" r="0" b="0"/>
              <wp:wrapNone/>
              <wp:docPr id="11" name="Rubricering onder vervolgpagina"/>
              <wp:cNvGraphicFramePr/>
              <a:graphic xmlns:a="http://schemas.openxmlformats.org/drawingml/2006/main">
                <a:graphicData uri="http://schemas.microsoft.com/office/word/2010/wordprocessingShape">
                  <wps:wsp>
                    <wps:cNvSpPr txBox="1"/>
                    <wps:spPr>
                      <a:xfrm>
                        <a:off x="0" y="0"/>
                        <a:ext cx="1799589" cy="152400"/>
                      </a:xfrm>
                      <a:prstGeom prst="rect">
                        <a:avLst/>
                      </a:prstGeom>
                      <a:noFill/>
                    </wps:spPr>
                    <wps:txbx>
                      <w:txbxContent>
                        <w:p w:rsidR="009E306E" w:rsidRDefault="009E306E"/>
                      </w:txbxContent>
                    </wps:txbx>
                    <wps:bodyPr vert="horz" wrap="square" lIns="0" tIns="0" rIns="0" bIns="0" anchor="t" anchorCtr="0"/>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Rubricering onder vervolgpagina" o:spid="_x0000_s1026" type="#_x0000_t202" style="position:absolute;margin-left:79.25pt;margin-top:805pt;width:141.7pt;height:12pt;z-index:25165158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" filled="f" stroked="f">
              <v:textbox inset="0,0,0,0">
                <w:txbxContent>
                  <w:p w:rsidR="009E306E" w:rsidRDefault="009E306E"/>
                </w:txbxContent>
              </v:textbox>
              <w10:wrap anchorx="page" anchory="page"/>
              <w10:anchorlock/>
            </v:shape>
          </w:pict>
        </mc:Fallback>
      </mc:AlternateContent>
    </w:r>
    <w:r>
      <w:rPr>
        <w:noProof/>
      </w:rPr>
      <mc:AlternateContent>
        <mc:Choice Requires="wps">
          <w:drawing>
            <wp:anchor distT="0" distB="0" distL="0" distR="0" simplePos="1" relativeHeight="251652608" behindDoc="0" locked="1" layoutInCell="1" allowOverlap="1">
              <wp:simplePos x="5932170" y="10223500"/>
              <wp:positionH relativeFrom="page">
                <wp:posOffset>5932170</wp:posOffset>
              </wp:positionH>
              <wp:positionV relativeFrom="page">
                <wp:posOffset>10223500</wp:posOffset>
              </wp:positionV>
              <wp:extent cx="1247775" cy="143510"/>
              <wp:effectExtent l="0" t="0" r="0" b="0"/>
              <wp:wrapNone/>
              <wp:docPr id="12" name="Paginanummer vervolgpagina"/>
              <wp:cNvGraphicFramePr/>
              <a:graphic xmlns:a="http://schemas.openxmlformats.org/drawingml/2006/main">
                <a:graphicData uri="http://schemas.microsoft.com/office/word/2010/wordprocessingShape">
                  <wps:wsp>
                    <wps:cNvSpPr txBox="1"/>
                    <wps:spPr>
                      <a:xfrm>
                        <a:off x="0" y="0"/>
                        <a:ext cx="1247775" cy="143510"/>
                      </a:xfrm>
                      <a:prstGeom prst="rect">
                        <a:avLst/>
                      </a:prstGeom>
                      <a:noFill/>
                    </wps:spPr>
                    <wps:txbx>
                      <w:txbxContent>
                        <w:p w:rsidR="0007355C" w:rsidRDefault="00CB27C9">
                          <w:pPr>
                            <w:pStyle w:val="Referentiegegevens"/>
                          </w:pPr>
                          <w:r>
                            <w:t xml:space="preserve">Pagina </w:t>
                          </w:r>
                          <w:r>
                            <w:fldChar w:fldCharType="begin"/>
                          </w:r>
                          <w:r>
                            <w:instrText>PAGE</w:instrText>
                          </w:r>
                          <w:r>
                            <w:fldChar w:fldCharType="separate"/>
                          </w:r>
                          <w:r w:rsidR="00CE6C9C">
                            <w:rPr>
                              <w:noProof/>
                            </w:rPr>
                            <w:t>1</w:t>
                          </w:r>
                          <w:r>
                            <w:fldChar w:fldCharType="end"/>
                          </w:r>
                          <w:r>
                            <w:t xml:space="preserve"> van </w:t>
                          </w:r>
                          <w:r>
                            <w:fldChar w:fldCharType="begin"/>
                          </w:r>
                          <w:r>
                            <w:instrText>NUMPAGES</w:instrText>
                          </w:r>
                          <w:r>
                            <w:fldChar w:fldCharType="separate"/>
                          </w:r>
                          <w:r w:rsidR="00CE6C9C">
                            <w:rPr>
                              <w:noProof/>
                            </w:rPr>
                            <w:t>1</w:t>
                          </w:r>
                          <w:r>
                            <w:fldChar w:fldCharType="end"/>
                          </w:r>
                        </w:p>
                      </w:txbxContent>
                    </wps:txbx>
                    <wps:bodyPr vert="horz" wrap="square" lIns="0" tIns="0" rIns="0" bIns="0" anchor="t" anchorCtr="0"/>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id="Paginanummer vervolgpagina" o:spid="_x0000_s1027" type="#_x0000_t202" style="position:absolute;margin-left:467.1pt;margin-top:805pt;width:98.25pt;height:11.3pt;z-index:25165260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" filled="f" stroked="f">
              <v:textbox inset="0,0,0,0">
                <w:txbxContent>
                  <w:p w:rsidR="0007355C" w:rsidRDefault="00CB27C9">
                    <w:pPr>
                      <w:pStyle w:val="Referentiegegevens"/>
                    </w:pPr>
                    <w:r>
                      <w:t xml:space="preserve">Pagina </w:t>
                    </w:r>
                    <w:r>
                      <w:fldChar w:fldCharType="begin"/>
                    </w:r>
                    <w:r>
                      <w:instrText>PAGE</w:instrText>
                    </w:r>
                    <w:r>
                      <w:fldChar w:fldCharType="separate"/>
                    </w:r>
                    <w:r w:rsidR="00CE6C9C">
                      <w:rPr>
                        <w:noProof/>
                      </w:rPr>
                      <w:t>1</w:t>
                    </w:r>
                    <w:r>
                      <w:fldChar w:fldCharType="end"/>
                    </w:r>
                    <w:r>
                      <w:t xml:space="preserve"> van </w:t>
                    </w:r>
                    <w:r>
                      <w:fldChar w:fldCharType="begin"/>
                    </w:r>
                    <w:r>
                      <w:instrText>NUMPAGES</w:instrText>
                    </w:r>
                    <w:r>
                      <w:fldChar w:fldCharType="separate"/>
                    </w:r>
                    <w:r w:rsidR="00CE6C9C">
                      <w:rPr>
                        <w:noProof/>
                      </w:rPr>
                      <w:t>1</w:t>
                    </w:r>
                    <w:r>
                      <w:fldChar w:fldCharType="end"/>
                    </w:r>
                  </w:p>
                </w:txbxContent>
              </v:textbox>
              <w10:wrap anchorx="page" anchory="page"/>
              <w10:anchorlock/>
            </v:shape>
          </w:pict>
        </mc:Fallback>
      </mc:AlternateContent>
    </w:r>
    <w:r>
      <w:rPr>
        <w:noProof/>
      </w:rPr>
      <mc:AlternateContent>
        <mc:Choice Requires="wps">
          <w:drawing>
            <wp:anchor distT="0" distB="0" distL="0" distR="0" simplePos="1" relativeHeight="251653632" behindDoc="0" locked="1" layoutInCell="1" allowOverlap="1">
              <wp:simplePos x="5932170" y="1925955"/>
              <wp:positionH relativeFrom="page">
                <wp:posOffset>5932170</wp:posOffset>
              </wp:positionH>
              <wp:positionV relativeFrom="page">
                <wp:posOffset>1925955</wp:posOffset>
              </wp:positionV>
              <wp:extent cx="1247140" cy="8086090"/>
              <wp:effectExtent l="0" t="0" r="0" b="0"/>
              <wp:wrapNone/>
              <wp:docPr id="13" name="Colofon vervolgpagina"/>
              <wp:cNvGraphicFramePr/>
              <a:graphic xmlns:a="http://schemas.openxmlformats.org/drawingml/2006/main">
                <a:graphicData uri="http://schemas.microsoft.com/office/word/2010/wordprocessingShape">
                  <wps:wsp>
                    <wps:cNvSpPr txBox="1"/>
                    <wps:spPr>
                      <a:xfrm>
                        <a:off x="0" y="0"/>
                        <a:ext cx="1247140" cy="8086090"/>
                      </a:xfrm>
                      <a:prstGeom prst="rect">
                        <a:avLst/>
                      </a:prstGeom>
                      <a:noFill/>
                    </wps:spPr>
                    <wps:txbx>
                      <w:txbxContent>
                        <w:p w:rsidR="0007355C" w:rsidRDefault="00CB27C9">
                          <w:pPr>
                            <w:pStyle w:val="Kopjeafzendgegevens"/>
                          </w:pPr>
                          <w:r>
                            <w:t>Directie Constitutionele Zaken en Wetgeving</w:t>
                          </w:r>
                        </w:p>
                        <w:p w:rsidR="0007355C" w:rsidRDefault="0007355C">
                          <w:pPr>
                            <w:pStyle w:val="WitregelW2"/>
                          </w:pPr>
                        </w:p>
                        <w:p w:rsidR="0007355C" w:rsidRDefault="00CB27C9">
                          <w:pPr>
                            <w:pStyle w:val="Kopjereferentiegegevens"/>
                          </w:pPr>
                          <w:r>
                            <w:t>Datum</w:t>
                          </w:r>
                        </w:p>
                        <w:p w:rsidR="0007355C" w:rsidRDefault="00C61090">
                          <w:pPr>
                            <w:pStyle w:val="Referentiegegevens"/>
                          </w:pPr>
                          <w:r>
                            <w:fldChar w:fldCharType="begin"/>
                          </w:r>
                          <w:r>
                            <w:instrText xml:space="preserve"> DOCPROPERTY  "Datum"  \* MERGEFORMAT </w:instrText>
                          </w:r>
                          <w:r>
                            <w:fldChar w:fldCharType="separate"/>
                          </w:r>
                          <w:r w:rsidR="00CE6C9C">
                            <w:t>1 februari 2019</w:t>
                          </w:r>
                          <w:r>
                            <w:fldChar w:fldCharType="end"/>
                          </w:r>
                        </w:p>
                        <w:p w:rsidR="0007355C" w:rsidRDefault="0007355C">
                          <w:pPr>
                            <w:pStyle w:val="WitregelW1"/>
                          </w:pPr>
                        </w:p>
                        <w:p w:rsidR="0007355C" w:rsidRDefault="00CB27C9">
                          <w:pPr>
                            <w:pStyle w:val="Kopjereferentiegegevens"/>
                          </w:pPr>
                          <w:r>
                            <w:t>Kenmerk</w:t>
                          </w:r>
                        </w:p>
                        <w:p w:rsidR="0007355C" w:rsidRDefault="00C61090">
                          <w:pPr>
                            <w:pStyle w:val="Referentiegegevens"/>
                          </w:pPr>
                          <w:r>
                            <w:fldChar w:fldCharType="begin"/>
                          </w:r>
                          <w:r>
                            <w:instrText xml:space="preserve"> DOCPROPERTY  "Kenmerk"  \* MERGEFORMAT </w:instrText>
                          </w:r>
                          <w:r>
                            <w:fldChar w:fldCharType="separate"/>
                          </w:r>
                          <w:r w:rsidR="00CE6C9C">
                            <w:t>2019-0000057525</w:t>
                          </w:r>
                          <w:r>
                            <w:fldChar w:fldCharType="end"/>
                          </w:r>
                        </w:p>
                      </w:txbxContent>
                    </wps:txbx>
                    <wps:bodyPr vert="horz" wrap="square" lIns="0" tIns="0" rIns="0" bIns="0" anchor="t" anchorCtr="0"/>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id="Colofon vervolgpagina" o:spid="_x0000_s1028" type="#_x0000_t202" style="position:absolute;margin-left:467.1pt;margin-top:151.65pt;width:98.2pt;height:636.7pt;z-index:25165363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" filled="f" stroked="f">
              <v:textbox inset="0,0,0,0">
                <w:txbxContent>
                  <w:p w:rsidR="0007355C" w:rsidRDefault="00CB27C9">
                    <w:pPr>
                      <w:pStyle w:val="Kopjeafzendgegevens"/>
                    </w:pPr>
                    <w:r>
                      <w:t>Directie Constitutionele Zaken en Wetgeving</w:t>
                    </w:r>
                  </w:p>
                  <w:p w:rsidR="0007355C" w:rsidRDefault="0007355C">
                    <w:pPr>
                      <w:pStyle w:val="WitregelW2"/>
                    </w:pPr>
                  </w:p>
                  <w:p w:rsidR="0007355C" w:rsidRDefault="00CB27C9">
                    <w:pPr>
                      <w:pStyle w:val="Kopjereferentiegegevens"/>
                    </w:pPr>
                    <w:r>
                      <w:t>Datum</w:t>
                    </w:r>
                  </w:p>
                  <w:p w:rsidR="0007355C" w:rsidRDefault="00A0493D">
                    <w:pPr>
                      <w:pStyle w:val="Referentiegegevens"/>
                    </w:pPr>
                    <w:fldSimple w:instr=" DOCPROPERTY  &quot;Datum&quot;  \* MERGEFORMAT ">
                      <w:r w:rsidR="00CE6C9C">
                        <w:t>1 februari 2019</w:t>
                      </w:r>
                    </w:fldSimple>
                  </w:p>
                  <w:p w:rsidR="0007355C" w:rsidRDefault="0007355C">
                    <w:pPr>
                      <w:pStyle w:val="WitregelW1"/>
                    </w:pPr>
                  </w:p>
                  <w:p w:rsidR="0007355C" w:rsidRDefault="00CB27C9">
                    <w:pPr>
                      <w:pStyle w:val="Kopjereferentiegegevens"/>
                    </w:pPr>
                    <w:r>
                      <w:t>Kenmerk</w:t>
                    </w:r>
                  </w:p>
                  <w:p w:rsidR="0007355C" w:rsidRDefault="00A0493D">
                    <w:pPr>
                      <w:pStyle w:val="Referentiegegevens"/>
                    </w:pPr>
                    <w:fldSimple w:instr=" DOCPROPERTY  &quot;Kenmerk&quot;  \* MERGEFORMAT ">
                      <w:r w:rsidR="00CE6C9C">
                        <w:t>2019-0000057525</w:t>
                      </w:r>
                    </w:fldSimple>
                  </w:p>
                </w:txbxContent>
              </v:textbox>
              <w10:wrap anchorx="page" anchory="page"/>
              <w10:anchorlock/>
            </v:shape>
          </w:pict>
        </mc:Fallback>
      </mc:AlternateContent>
    </w:r>
    <w:r>
      <w:rPr>
        <w:noProof/>
      </w:rPr>
      <mc:AlternateContent>
        <mc:Choice Requires="wps">
          <w:drawing>
            <wp:anchor distT="0" distB="0" distL="0" distR="0" simplePos="1" relativeHeight="251654656" behindDoc="0" locked="1" layoutInCell="1" allowOverlap="1">
              <wp:simplePos x="1007744" y="1925955"/>
              <wp:positionH relativeFrom="page">
                <wp:posOffset>1007744</wp:posOffset>
              </wp:positionH>
              <wp:positionV relativeFrom="page">
                <wp:posOffset>1925955</wp:posOffset>
              </wp:positionV>
              <wp:extent cx="3343275" cy="180975"/>
              <wp:effectExtent l="0" t="0" r="0" b="0"/>
              <wp:wrapNone/>
              <wp:docPr id="14" name="Rubricering boven vervolgpagina"/>
              <wp:cNvGraphicFramePr/>
              <a:graphic xmlns:a="http://schemas.openxmlformats.org/drawingml/2006/main">
                <a:graphicData uri="http://schemas.microsoft.com/office/word/2010/wordprocessingShape">
                  <wps:wsp>
                    <wps:cNvSpPr txBox="1"/>
                    <wps:spPr>
                      <a:xfrm>
                        <a:off x="0" y="0"/>
                        <a:ext cx="3343275" cy="180975"/>
                      </a:xfrm>
                      <a:prstGeom prst="rect">
                        <a:avLst/>
                      </a:prstGeom>
                      <a:noFill/>
                    </wps:spPr>
                    <wps:txbx>
                      <w:txbxContent>
                        <w:p w:rsidR="009E306E" w:rsidRDefault="009E306E"/>
                      </w:txbxContent>
                    </wps:txbx>
                    <wps:bodyPr vert="horz" wrap="square" lIns="0" tIns="0" rIns="0" bIns="0" anchor="t" anchorCtr="0"/>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id="Rubricering boven vervolgpagina" o:spid="_x0000_s1029" type="#_x0000_t202" style="position:absolute;margin-left:79.35pt;margin-top:151.65pt;width:263.25pt;height:14.25pt;z-index:25165465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" filled="f" stroked="f">
              <v:textbox inset="0,0,0,0">
                <w:txbxContent>
                  <w:p w:rsidR="009E306E" w:rsidRDefault="009E306E"/>
                </w:txbxContent>
              </v:textbox>
              <w10:wrap anchorx="page" anchory="page"/>
              <w10:anchorlock/>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55C" w:rsidRDefault="00CB27C9">
    <w:pPr>
      <w:spacing w:after="7222" w:line="14" w:lineRule="exact"/>
    </w:pPr>
    <w:r>
      <w:rPr>
        <w:noProof/>
      </w:rPr>
      <mc:AlternateContent>
        <mc:Choice Requires="wps">
          <w:drawing>
            <wp:anchor distT="0" distB="0" distL="0" distR="0" simplePos="0" relativeHeight="251655680" behindDoc="0" locked="1" layoutInCell="1" allowOverlap="1">
              <wp:simplePos x="0" y="0"/>
              <wp:positionH relativeFrom="page">
                <wp:posOffset>3545840</wp:posOffset>
              </wp:positionH>
              <wp:positionV relativeFrom="page">
                <wp:posOffset>0</wp:posOffset>
              </wp:positionV>
              <wp:extent cx="467995" cy="1583690"/>
              <wp:effectExtent l="0" t="0" r="0" b="0"/>
              <wp:wrapNone/>
              <wp:docPr id="1" name="Logo"/>
              <wp:cNvGraphicFramePr/>
              <a:graphic xmlns:a="http://schemas.openxmlformats.org/drawingml/2006/main">
                <a:graphicData uri="http://schemas.microsoft.com/office/word/2010/wordprocessingShape">
                  <wps:wsp>
                    <wps:cNvSpPr txBox="1"/>
                    <wps:spPr>
                      <a:xfrm>
                        <a:off x="0" y="0"/>
                        <a:ext cx="467995" cy="1583690"/>
                      </a:xfrm>
                      <a:prstGeom prst="rect">
                        <a:avLst/>
                      </a:prstGeom>
                      <a:noFill/>
                    </wps:spPr>
                    <wps:txbx>
                      <w:txbxContent>
                        <w:p w:rsidR="009E306E" w:rsidRDefault="009E306E"/>
                      </w:txbxContent>
                    </wps:txbx>
                    <wps:bodyPr vert="horz" wrap="square" lIns="0" tIns="0" rIns="0" bIns="0" anchor="t" anchorCtr="0"/>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Logo" o:spid="_x0000_s1030" type="#_x0000_t202" style="position:absolute;margin-left:279.2pt;margin-top:0;width:36.85pt;height:124.7pt;z-index:25165568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" filled="f" stroked="f">
              <v:textbox inset="0,0,0,0">
                <w:txbxContent>
                  <w:p w:rsidR="009E306E" w:rsidRDefault="009E306E"/>
                </w:txbxContent>
              </v:textbox>
              <w10:wrap anchorx="page" anchory="page"/>
              <w10:anchorlock/>
            </v:shape>
          </w:pict>
        </mc:Fallback>
      </mc:AlternateContent>
    </w:r>
    <w:r>
      <w:rPr>
        <w:noProof/>
      </w:rPr>
      <mc:AlternateContent>
        <mc:Choice Requires="wps">
          <w:drawing>
            <wp:anchor distT="0" distB="0" distL="0" distR="0" simplePos="0" relativeHeight="251656704" behindDoc="0" locked="1" layoutInCell="1" allowOverlap="1">
              <wp:simplePos x="0" y="0"/>
              <wp:positionH relativeFrom="page">
                <wp:posOffset>4013835</wp:posOffset>
              </wp:positionH>
              <wp:positionV relativeFrom="page">
                <wp:posOffset>0</wp:posOffset>
              </wp:positionV>
              <wp:extent cx="2339975" cy="1583690"/>
              <wp:effectExtent l="0" t="0" r="0" b="0"/>
              <wp:wrapNone/>
              <wp:docPr id="2" name="Woordmerk"/>
              <wp:cNvGraphicFramePr/>
              <a:graphic xmlns:a="http://schemas.openxmlformats.org/drawingml/2006/main">
                <a:graphicData uri="http://schemas.microsoft.com/office/word/2010/wordprocessingShape">
                  <wps:wsp>
                    <wps:cNvSpPr txBox="1"/>
                    <wps:spPr>
                      <a:xfrm>
                        <a:off x="0" y="0"/>
                        <a:ext cx="2339975" cy="1583690"/>
                      </a:xfrm>
                      <a:prstGeom prst="rect">
                        <a:avLst/>
                      </a:prstGeom>
                      <a:noFill/>
                    </wps:spPr>
                    <wps:txbx>
                      <w:txbxContent>
                        <w:p w:rsidR="0007355C" w:rsidRDefault="00CB27C9">
                          <w:pPr>
                            <w:spacing w:line="240" w:lineRule="auto"/>
                          </w:pPr>
                          <w:r>
                            <w:rPr>
                              <w:noProof/>
                            </w:rPr>
                            <w:drawing>
                              <wp:inline distT="0" distB="0" distL="0" distR="0">
                                <wp:extent cx="2339975" cy="1582834"/>
                                <wp:effectExtent l="0" t="0" r="0" b="0"/>
                                <wp:docPr id="3" name="BZK_standaard"/>
                                <wp:cNvGraphicFramePr/>
                                <a:graphic xmlns:a="http://schemas.openxmlformats.org/drawingml/2006/main">
                                  <a:graphicData uri="http://schemas.openxmlformats.org/drawingml/2006/picture">
                                    <pic:pic xmlns:pic="http://schemas.openxmlformats.org/drawingml/2006/picture">
                                      <pic:nvPicPr>
                                        <pic:cNvPr id="3" name="BZK_standaard"/>
                                        <pic:cNvPicPr/>
                                      </pic:nvPicPr>
                                      <pic:blipFill>
                                        <a:blip r:embed="rId1"/>
                                        <a:stretch>
                                          <a:fillRect/>
                                        </a:stretch>
                                      </pic:blipFill>
                                      <pic:spPr bwMode="auto">
                                        <a:xfrm>
                                          <a:off x="0" y="0"/>
                                          <a:ext cx="2339975" cy="1582834"/>
                                        </a:xfrm>
                                        <a:prstGeom prst="rect">
                                          <a:avLst/>
                                        </a:prstGeom>
                                      </pic:spPr>
                                    </pic:pic>
                                  </a:graphicData>
                                </a:graphic>
                              </wp:inline>
                            </w:drawing>
                          </w:r>
                        </w:p>
                      </w:txbxContent>
                    </wps:txbx>
                    <wps:bodyPr vert="horz" wrap="square" lIns="0" tIns="0" rIns="0" bIns="0" anchor="t" anchorCtr="0"/>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id="Woordmerk" o:spid="_x0000_s1031" type="#_x0000_t202" style="position:absolute;margin-left:316.05pt;margin-top:0;width:184.25pt;height:124.7pt;z-index:25165670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" filled="f" stroked="f">
              <v:textbox inset="0,0,0,0">
                <w:txbxContent>
                  <w:p w:rsidR="0007355C" w:rsidRDefault="00CB27C9">
                    <w:pPr>
                      <w:spacing w:line="240" w:lineRule="auto"/>
                    </w:pPr>
                    <w:r>
                      <w:rPr>
                        <w:noProof/>
                      </w:rPr>
                      <w:drawing>
                        <wp:inline distT="0" distB="0" distL="0" distR="0">
                          <wp:extent cx="2339975" cy="1582834"/>
                          <wp:effectExtent l="0" t="0" r="0" b="0"/>
                          <wp:docPr id="3" name="BZK_standaard"/>
                          <wp:cNvGraphicFramePr/>
                          <a:graphic xmlns:a="http://schemas.openxmlformats.org/drawingml/2006/main">
                            <a:graphicData uri="http://schemas.openxmlformats.org/drawingml/2006/picture">
                              <pic:pic xmlns:pic="http://schemas.openxmlformats.org/drawingml/2006/picture">
                                <pic:nvPicPr>
                                  <pic:cNvPr id="3" name="BZK_standaard"/>
                                  <pic:cNvPicPr/>
                                </pic:nvPicPr>
                                <pic:blipFill>
                                  <a:blip r:embed="rId2"/>
                                  <a:stretch>
                                    <a:fillRect/>
                                  </a:stretch>
                                </pic:blipFill>
                                <pic:spPr bwMode="auto">
                                  <a:xfrm>
                                    <a:off x="0" y="0"/>
                                    <a:ext cx="2339975" cy="1582834"/>
                                  </a:xfrm>
                                  <a:prstGeom prst="rect">
                                    <a:avLst/>
                                  </a:prstGeom>
                                </pic:spPr>
                              </pic:pic>
                            </a:graphicData>
                          </a:graphic>
                        </wp:inline>
                      </w:drawing>
                    </w:r>
                  </w:p>
                </w:txbxContent>
              </v:textbox>
              <w10:wrap anchorx="page" anchory="page"/>
              <w10:anchorlock/>
            </v:shape>
          </w:pict>
        </mc:Fallback>
      </mc:AlternateContent>
    </w:r>
    <w:r>
      <w:rPr>
        <w:noProof/>
      </w:rPr>
      <mc:AlternateContent>
        <mc:Choice Requires="wps">
          <w:drawing>
            <wp:anchor distT="0" distB="0" distL="0" distR="0" simplePos="0" relativeHeight="251657728" behindDoc="0" locked="1" layoutInCell="1" allowOverlap="1">
              <wp:simplePos x="0" y="0"/>
              <wp:positionH relativeFrom="page">
                <wp:posOffset>1007744</wp:posOffset>
              </wp:positionH>
              <wp:positionV relativeFrom="page">
                <wp:posOffset>1727835</wp:posOffset>
              </wp:positionV>
              <wp:extent cx="4319905" cy="107950"/>
              <wp:effectExtent l="0" t="0" r="0" b="0"/>
              <wp:wrapNone/>
              <wp:docPr id="4" name="Retouradres"/>
              <wp:cNvGraphicFramePr/>
              <a:graphic xmlns:a="http://schemas.openxmlformats.org/drawingml/2006/main">
                <a:graphicData uri="http://schemas.microsoft.com/office/word/2010/wordprocessingShape">
                  <wps:wsp>
                    <wps:cNvSpPr txBox="1"/>
                    <wps:spPr>
                      <a:xfrm>
                        <a:off x="0" y="0"/>
                        <a:ext cx="4319905" cy="107950"/>
                      </a:xfrm>
                      <a:prstGeom prst="rect">
                        <a:avLst/>
                      </a:prstGeom>
                      <a:noFill/>
                    </wps:spPr>
                    <wps:txbx>
                      <w:txbxContent>
                        <w:p w:rsidR="0007355C" w:rsidRDefault="00CB27C9">
                          <w:pPr>
                            <w:pStyle w:val="Referentiegegevens"/>
                          </w:pPr>
                          <w:r>
                            <w:t>&gt; Retouradres Postbus 20011 2500 EA  Den Haag</w:t>
                          </w:r>
                        </w:p>
                      </w:txbxContent>
                    </wps:txbx>
                    <wps:bodyPr vert="horz" wrap="square" lIns="0" tIns="0" rIns="0" bIns="0" anchor="t" anchorCtr="0"/>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id="Retouradres" o:spid="_x0000_s1032" type="#_x0000_t202" style="position:absolute;margin-left:79.35pt;margin-top:136.05pt;width:340.15pt;height:8.5pt;z-index:25165772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" filled="f" stroked="f">
              <v:textbox inset="0,0,0,0">
                <w:txbxContent>
                  <w:p w:rsidR="0007355C" w:rsidRDefault="00CB27C9">
                    <w:pPr>
                      <w:pStyle w:val="Referentiegegevens"/>
                    </w:pPr>
                    <w:r>
                      <w:t>&gt; Retouradres Postbus 20011 2500 EA  Den Haag</w:t>
                    </w:r>
                  </w:p>
                </w:txbxContent>
              </v:textbox>
              <w10:wrap anchorx="page" anchory="page"/>
              <w10:anchorlock/>
            </v:shape>
          </w:pict>
        </mc:Fallback>
      </mc:AlternateContent>
    </w:r>
    <w:r>
      <w:rPr>
        <w:noProof/>
      </w:rPr>
      <mc:AlternateContent>
        <mc:Choice Requires="wps">
          <w:drawing>
            <wp:anchor distT="0" distB="0" distL="0" distR="0" simplePos="0" relativeHeight="251658752" behindDoc="0" locked="1" layoutInCell="1" allowOverlap="1">
              <wp:simplePos x="0" y="0"/>
              <wp:positionH relativeFrom="page">
                <wp:posOffset>1007744</wp:posOffset>
              </wp:positionH>
              <wp:positionV relativeFrom="page">
                <wp:posOffset>1967864</wp:posOffset>
              </wp:positionV>
              <wp:extent cx="3352165" cy="1186180"/>
              <wp:effectExtent l="0" t="0" r="0" b="0"/>
              <wp:wrapNone/>
              <wp:docPr id="5" name="Toezendgegevens"/>
              <wp:cNvGraphicFramePr/>
              <a:graphic xmlns:a="http://schemas.openxmlformats.org/drawingml/2006/main">
                <a:graphicData uri="http://schemas.microsoft.com/office/word/2010/wordprocessingShape">
                  <wps:wsp>
                    <wps:cNvSpPr txBox="1"/>
                    <wps:spPr>
                      <a:xfrm>
                        <a:off x="0" y="0"/>
                        <a:ext cx="3352165" cy="1186180"/>
                      </a:xfrm>
                      <a:prstGeom prst="rect">
                        <a:avLst/>
                      </a:prstGeom>
                      <a:noFill/>
                    </wps:spPr>
                    <wps:txbx>
                      <w:txbxContent>
                        <w:p w:rsidR="00CE6C9C" w:rsidRDefault="00CB27C9">
                          <w:r>
                            <w:fldChar w:fldCharType="begin"/>
                          </w:r>
                          <w:r>
                            <w:instrText xml:space="preserve"> DOCPROPERTY  "Aan"  \* MERGEFORMAT </w:instrText>
                          </w:r>
                          <w:r>
                            <w:fldChar w:fldCharType="separate"/>
                          </w:r>
                          <w:r w:rsidR="00CE6C9C">
                            <w:t>Aan de Voorzitter van de Tweede Kamer der Staten-Generaal</w:t>
                          </w:r>
                        </w:p>
                        <w:p w:rsidR="00CE6C9C" w:rsidRDefault="00CE6C9C"/>
                        <w:p w:rsidR="00CE6C9C" w:rsidRDefault="00CE6C9C">
                          <w:r>
                            <w:t>Postbus 20018</w:t>
                          </w:r>
                        </w:p>
                        <w:p w:rsidR="0007355C" w:rsidRDefault="00CE6C9C">
                          <w:r>
                            <w:t>2500 EA  Den Haag</w:t>
                          </w:r>
                          <w:r w:rsidR="00CB27C9">
                            <w:fldChar w:fldCharType="end"/>
                          </w:r>
                        </w:p>
                      </w:txbxContent>
                    </wps:txbx>
                    <wps:bodyPr vert="horz" wrap="square" lIns="0" tIns="0" rIns="0" bIns="0" anchor="t" anchorCtr="0"/>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id="Toezendgegevens" o:spid="_x0000_s1033" type="#_x0000_t202" style="position:absolute;margin-left:79.35pt;margin-top:154.95pt;width:263.95pt;height:93.4pt;z-index:2516587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" filled="f" stroked="f">
              <v:textbox inset="0,0,0,0">
                <w:txbxContent>
                  <w:p w:rsidR="00CE6C9C" w:rsidRDefault="00CB27C9">
                    <w:r>
                      <w:fldChar w:fldCharType="begin"/>
                    </w:r>
                    <w:r>
                      <w:instrText xml:space="preserve"> DOCPROPERTY  "Aan"  \* MERGEFORMAT </w:instrText>
                    </w:r>
                    <w:r>
                      <w:fldChar w:fldCharType="separate"/>
                    </w:r>
                    <w:r w:rsidR="00CE6C9C">
                      <w:t>Aan de Voorzitter van de Tweede Kamer der Staten-Generaal</w:t>
                    </w:r>
                  </w:p>
                  <w:p w:rsidR="00CE6C9C" w:rsidRDefault="00CE6C9C"/>
                  <w:p w:rsidR="00CE6C9C" w:rsidRDefault="00CE6C9C">
                    <w:r>
                      <w:t>Postbus 20018</w:t>
                    </w:r>
                  </w:p>
                  <w:p w:rsidR="0007355C" w:rsidRDefault="00CE6C9C">
                    <w:r>
                      <w:t>2500 EA  Den Haag</w:t>
                    </w:r>
                    <w:r w:rsidR="00CB27C9">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59776" behindDoc="0" locked="1" layoutInCell="1" allowOverlap="1">
              <wp:simplePos x="0" y="0"/>
              <wp:positionH relativeFrom="page">
                <wp:posOffset>998855</wp:posOffset>
              </wp:positionH>
              <wp:positionV relativeFrom="page">
                <wp:posOffset>3242310</wp:posOffset>
              </wp:positionV>
              <wp:extent cx="4761865" cy="1339215"/>
              <wp:effectExtent l="0" t="0" r="0" b="0"/>
              <wp:wrapNone/>
              <wp:docPr id="6" name="Documenteigenschappen"/>
              <wp:cNvGraphicFramePr/>
              <a:graphic xmlns:a="http://schemas.openxmlformats.org/drawingml/2006/main">
                <a:graphicData uri="http://schemas.microsoft.com/office/word/2010/wordprocessingShape">
                  <wps:wsp>
                    <wps:cNvSpPr txBox="1"/>
                    <wps:spPr>
                      <a:xfrm>
                        <a:off x="0" y="0"/>
                        <a:ext cx="4761865" cy="1339215"/>
                      </a:xfrm>
                      <a:prstGeom prst="rect">
                        <a:avLst/>
                      </a:prstGeom>
                      <a:noFill/>
                    </wps:spPr>
                    <wps:txbx>
                      <w:txbxContent>
                        <w:tbl>
                          <w:tblPr>
                            <w:tblW w:w="0" w:type="auto"/>
                            <w:tblInd w:w="10" w:type="dxa"/>
                            <w:tblLayout w:type="fixed"/>
                            <w:tblCellMar>
                              <w:left w:w="10" w:type="dxa"/>
                              <w:right w:w="10" w:type="dxa"/>
                            </w:tblCellMar>
                            <w:tblLook w:val="07E0" w:firstRow="1" w:lastRow="1" w:firstColumn="1" w:lastColumn="1" w:noHBand="1" w:noVBand="1"/>
                          </w:tblPr>
                          <w:tblGrid>
                            <w:gridCol w:w="1140"/>
                            <w:gridCol w:w="5918"/>
                          </w:tblGrid>
                          <w:tr w:rsidR="0007355C">
                            <w:trPr>
                              <w:trHeight w:val="200"/>
                            </w:trPr>
                            <w:tc>
                              <w:tcPr>
                                <w:tcW w:w="1140" w:type="dxa"/>
                              </w:tcPr>
                              <w:p w:rsidR="0007355C" w:rsidRDefault="0007355C"/>
                            </w:tc>
                            <w:tc>
                              <w:tcPr>
                                <w:tcW w:w="5918" w:type="dxa"/>
                              </w:tcPr>
                              <w:p w:rsidR="0007355C" w:rsidRDefault="0007355C"/>
                            </w:tc>
                          </w:tr>
                          <w:tr w:rsidR="0007355C">
                            <w:trPr>
                              <w:trHeight w:val="300"/>
                            </w:trPr>
                            <w:tc>
                              <w:tcPr>
                                <w:tcW w:w="1140" w:type="dxa"/>
                              </w:tcPr>
                              <w:p w:rsidR="0007355C" w:rsidRDefault="00CB27C9">
                                <w:r>
                                  <w:t>Datum</w:t>
                                </w:r>
                              </w:p>
                            </w:tc>
                            <w:tc>
                              <w:tcPr>
                                <w:tcW w:w="5918" w:type="dxa"/>
                              </w:tcPr>
                              <w:p w:rsidR="0007355C" w:rsidRDefault="00CE6C9C">
                                <w:pPr>
                                  <w:pStyle w:val="Gegevensdocument"/>
                                </w:pPr>
                                <w:r>
                                  <w:t>6 februari 2019</w:t>
                                </w:r>
                              </w:p>
                            </w:tc>
                          </w:tr>
                          <w:tr w:rsidR="0007355C">
                            <w:trPr>
                              <w:trHeight w:val="300"/>
                            </w:trPr>
                            <w:tc>
                              <w:tcPr>
                                <w:tcW w:w="1140" w:type="dxa"/>
                              </w:tcPr>
                              <w:p w:rsidR="0007355C" w:rsidRDefault="00CB27C9">
                                <w:r>
                                  <w:t>Betreft</w:t>
                                </w:r>
                              </w:p>
                            </w:tc>
                            <w:tc>
                              <w:tcPr>
                                <w:tcW w:w="5918" w:type="dxa"/>
                              </w:tcPr>
                              <w:p w:rsidR="0007355C" w:rsidRDefault="00A0493D">
                                <w:r w:rsidRPr="004459E5">
                                  <w:t xml:space="preserve">Voorstel van wet tot wijziging van de Huisvestingswet 2014 ter verduidelijking van woonruimteverdeling van </w:t>
                                </w:r>
                                <w:proofErr w:type="spellStart"/>
                                <w:r w:rsidRPr="004459E5">
                                  <w:t>middenhuurwoningen</w:t>
                                </w:r>
                                <w:proofErr w:type="spellEnd"/>
                                <w:r w:rsidRPr="004459E5">
                                  <w:t xml:space="preserve"> en van de Woningwet ter vereenvoudiging van de goedkeuringsprocedure voor werkzaamheden die niet behoren tot diensten van algemeen economisch belang (Wet maatregelen </w:t>
                                </w:r>
                                <w:proofErr w:type="spellStart"/>
                                <w:r w:rsidRPr="004459E5">
                                  <w:t>middenhuur</w:t>
                                </w:r>
                                <w:proofErr w:type="spellEnd"/>
                                <w:r w:rsidRPr="004459E5">
                                  <w:t>) (</w:t>
                                </w:r>
                                <w:bookmarkStart w:id="0" w:name="_GoBack"/>
                                <w:r w:rsidRPr="004459E5">
                                  <w:t>35 036</w:t>
                                </w:r>
                                <w:bookmarkEnd w:id="0"/>
                                <w:r w:rsidRPr="004459E5">
                                  <w:t>)</w:t>
                                </w:r>
                              </w:p>
                            </w:tc>
                          </w:tr>
                          <w:tr w:rsidR="0007355C">
                            <w:trPr>
                              <w:trHeight w:val="200"/>
                            </w:trPr>
                            <w:tc>
                              <w:tcPr>
                                <w:tcW w:w="1140" w:type="dxa"/>
                              </w:tcPr>
                              <w:p w:rsidR="0007355C" w:rsidRDefault="0007355C"/>
                            </w:tc>
                            <w:tc>
                              <w:tcPr>
                                <w:tcW w:w="5918" w:type="dxa"/>
                              </w:tcPr>
                              <w:p w:rsidR="0007355C" w:rsidRDefault="0007355C"/>
                            </w:tc>
                          </w:tr>
                        </w:tbl>
                        <w:p w:rsidR="009E306E" w:rsidRDefault="009E306E"/>
                      </w:txbxContent>
                    </wps:txbx>
                    <wps:bodyPr vert="horz" wrap="square" lIns="0" tIns="0" rIns="0" bIns="0" anchor="t" anchorCtr="0">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Documenteigenschappen" o:spid="_x0000_s1034" type="#_x0000_t202" style="position:absolute;margin-left:78.65pt;margin-top:255.3pt;width:374.95pt;height:105.45pt;z-index:251659776;visibility:visible;mso-wrap-style:square;mso-height-percent:0;mso-wrap-distance-left:0;mso-wrap-distance-top:0;mso-wrap-distance-right:0;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" filled="f" stroked="f">
              <v:textbox inset="0,0,0,0">
                <w:txbxContent>
                  <w:tbl>
                    <w:tblPr>
                      <w:tblW w:w="0" w:type="auto"/>
                      <w:tblInd w:w="10" w:type="dxa"/>
                      <w:tblLayout w:type="fixed"/>
                      <w:tblCellMar>
                        <w:left w:w="10" w:type="dxa"/>
                        <w:right w:w="10" w:type="dxa"/>
                      </w:tblCellMar>
                      <w:tblLook w:val="07E0" w:firstRow="1" w:lastRow="1" w:firstColumn="1" w:lastColumn="1" w:noHBand="1" w:noVBand="1"/>
                    </w:tblPr>
                    <w:tblGrid>
                      <w:gridCol w:w="1140"/>
                      <w:gridCol w:w="5918"/>
                    </w:tblGrid>
                    <w:tr w:rsidR="0007355C">
                      <w:trPr>
                        <w:trHeight w:val="200"/>
                      </w:trPr>
                      <w:tc>
                        <w:tcPr>
                          <w:tcW w:w="1140" w:type="dxa"/>
                        </w:tcPr>
                        <w:p w:rsidR="0007355C" w:rsidRDefault="0007355C"/>
                      </w:tc>
                      <w:tc>
                        <w:tcPr>
                          <w:tcW w:w="5918" w:type="dxa"/>
                        </w:tcPr>
                        <w:p w:rsidR="0007355C" w:rsidRDefault="0007355C"/>
                      </w:tc>
                    </w:tr>
                    <w:tr w:rsidR="0007355C">
                      <w:trPr>
                        <w:trHeight w:val="300"/>
                      </w:trPr>
                      <w:tc>
                        <w:tcPr>
                          <w:tcW w:w="1140" w:type="dxa"/>
                        </w:tcPr>
                        <w:p w:rsidR="0007355C" w:rsidRDefault="00CB27C9">
                          <w:r>
                            <w:t>Datum</w:t>
                          </w:r>
                        </w:p>
                      </w:tc>
                      <w:tc>
                        <w:tcPr>
                          <w:tcW w:w="5918" w:type="dxa"/>
                        </w:tcPr>
                        <w:p w:rsidR="0007355C" w:rsidRDefault="00CE6C9C">
                          <w:pPr>
                            <w:pStyle w:val="Gegevensdocument"/>
                          </w:pPr>
                          <w:r>
                            <w:t>6 februari 2019</w:t>
                          </w:r>
                        </w:p>
                      </w:tc>
                    </w:tr>
                    <w:tr w:rsidR="0007355C">
                      <w:trPr>
                        <w:trHeight w:val="300"/>
                      </w:trPr>
                      <w:tc>
                        <w:tcPr>
                          <w:tcW w:w="1140" w:type="dxa"/>
                        </w:tcPr>
                        <w:p w:rsidR="0007355C" w:rsidRDefault="00CB27C9">
                          <w:r>
                            <w:t>Betreft</w:t>
                          </w:r>
                        </w:p>
                      </w:tc>
                      <w:tc>
                        <w:tcPr>
                          <w:tcW w:w="5918" w:type="dxa"/>
                        </w:tcPr>
                        <w:p w:rsidR="0007355C" w:rsidRDefault="00A0493D">
                          <w:r w:rsidRPr="004459E5">
                            <w:t xml:space="preserve">Voorstel van wet tot wijziging van de Huisvestingswet 2014 ter verduidelijking van woonruimteverdeling van </w:t>
                          </w:r>
                          <w:proofErr w:type="spellStart"/>
                          <w:r w:rsidRPr="004459E5">
                            <w:t>middenhuurwoningen</w:t>
                          </w:r>
                          <w:proofErr w:type="spellEnd"/>
                          <w:r w:rsidRPr="004459E5">
                            <w:t xml:space="preserve"> en van de Woningwet ter vereenvoudiging van de goedkeuringsprocedure voor werkzaamheden die niet behoren tot diensten van algemeen economisch belang (Wet maatregelen </w:t>
                          </w:r>
                          <w:proofErr w:type="spellStart"/>
                          <w:r w:rsidRPr="004459E5">
                            <w:t>middenhuur</w:t>
                          </w:r>
                          <w:proofErr w:type="spellEnd"/>
                          <w:r w:rsidRPr="004459E5">
                            <w:t>) (</w:t>
                          </w:r>
                          <w:bookmarkStart w:id="1" w:name="_GoBack"/>
                          <w:r w:rsidRPr="004459E5">
                            <w:t>35 036</w:t>
                          </w:r>
                          <w:bookmarkEnd w:id="1"/>
                          <w:r w:rsidRPr="004459E5">
                            <w:t>)</w:t>
                          </w:r>
                        </w:p>
                      </w:tc>
                    </w:tr>
                    <w:tr w:rsidR="0007355C">
                      <w:trPr>
                        <w:trHeight w:val="200"/>
                      </w:trPr>
                      <w:tc>
                        <w:tcPr>
                          <w:tcW w:w="1140" w:type="dxa"/>
                        </w:tcPr>
                        <w:p w:rsidR="0007355C" w:rsidRDefault="0007355C"/>
                      </w:tc>
                      <w:tc>
                        <w:tcPr>
                          <w:tcW w:w="5918" w:type="dxa"/>
                        </w:tcPr>
                        <w:p w:rsidR="0007355C" w:rsidRDefault="0007355C"/>
                      </w:tc>
                    </w:tr>
                  </w:tbl>
                  <w:p w:rsidR="009E306E" w:rsidRDefault="009E306E"/>
                </w:txbxContent>
              </v:textbox>
              <w10:wrap anchorx="page" anchory="page"/>
              <w10:anchorlock/>
            </v:shape>
          </w:pict>
        </mc:Fallback>
      </mc:AlternateContent>
    </w:r>
    <w:r>
      <w:rPr>
        <w:noProof/>
      </w:rPr>
      <mc:AlternateContent>
        <mc:Choice Requires="wps">
          <w:drawing>
            <wp:anchor distT="0" distB="0" distL="0" distR="0" simplePos="0" relativeHeight="251660800" behindDoc="0" locked="1" layoutInCell="1" allowOverlap="1">
              <wp:simplePos x="0" y="0"/>
              <wp:positionH relativeFrom="page">
                <wp:posOffset>5921375</wp:posOffset>
              </wp:positionH>
              <wp:positionV relativeFrom="page">
                <wp:posOffset>1961514</wp:posOffset>
              </wp:positionV>
              <wp:extent cx="1277620" cy="8009890"/>
              <wp:effectExtent l="0" t="0" r="0" b="0"/>
              <wp:wrapNone/>
              <wp:docPr id="7" name="Colofon"/>
              <wp:cNvGraphicFramePr/>
              <a:graphic xmlns:a="http://schemas.openxmlformats.org/drawingml/2006/main">
                <a:graphicData uri="http://schemas.microsoft.com/office/word/2010/wordprocessingShape">
                  <wps:wsp>
                    <wps:cNvSpPr txBox="1"/>
                    <wps:spPr>
                      <a:xfrm>
                        <a:off x="0" y="0"/>
                        <a:ext cx="1277620" cy="8009890"/>
                      </a:xfrm>
                      <a:prstGeom prst="rect">
                        <a:avLst/>
                      </a:prstGeom>
                      <a:noFill/>
                    </wps:spPr>
                    <wps:txbx>
                      <w:txbxContent>
                        <w:p w:rsidR="0007355C" w:rsidRDefault="00CB27C9">
                          <w:pPr>
                            <w:pStyle w:val="Kopjeafzendgegevens"/>
                          </w:pPr>
                          <w:r>
                            <w:t>Directie Constitutionele Zaken en Wetgeving</w:t>
                          </w:r>
                        </w:p>
                        <w:p w:rsidR="0007355C" w:rsidRDefault="0007355C">
                          <w:pPr>
                            <w:pStyle w:val="WitregelW1"/>
                          </w:pPr>
                        </w:p>
                        <w:p w:rsidR="0007355C" w:rsidRDefault="0007355C">
                          <w:pPr>
                            <w:pStyle w:val="WitregelW1"/>
                          </w:pPr>
                        </w:p>
                        <w:p w:rsidR="0007355C" w:rsidRDefault="00CB27C9">
                          <w:pPr>
                            <w:pStyle w:val="Afzendgegevens"/>
                          </w:pPr>
                          <w:r>
                            <w:t>Turfmarkt 147</w:t>
                          </w:r>
                        </w:p>
                        <w:p w:rsidR="0007355C" w:rsidRPr="00CB27C9" w:rsidRDefault="00CB27C9">
                          <w:pPr>
                            <w:pStyle w:val="Afzendgegevens"/>
                            <w:rPr>
                              <w:lang w:val="de-DE"/>
                            </w:rPr>
                          </w:pPr>
                          <w:r w:rsidRPr="00CB27C9">
                            <w:rPr>
                              <w:lang w:val="de-DE"/>
                            </w:rPr>
                            <w:t>Den Haag</w:t>
                          </w:r>
                        </w:p>
                        <w:p w:rsidR="0007355C" w:rsidRPr="00CB27C9" w:rsidRDefault="00CB27C9">
                          <w:pPr>
                            <w:pStyle w:val="Afzendgegevens"/>
                            <w:rPr>
                              <w:lang w:val="de-DE"/>
                            </w:rPr>
                          </w:pPr>
                          <w:r w:rsidRPr="00CB27C9">
                            <w:rPr>
                              <w:lang w:val="de-DE"/>
                            </w:rPr>
                            <w:t>Postbus 20011</w:t>
                          </w:r>
                        </w:p>
                        <w:p w:rsidR="0007355C" w:rsidRPr="00CB27C9" w:rsidRDefault="00CB27C9">
                          <w:pPr>
                            <w:pStyle w:val="Afzendgegevens"/>
                            <w:rPr>
                              <w:lang w:val="de-DE"/>
                            </w:rPr>
                          </w:pPr>
                          <w:r w:rsidRPr="00CB27C9">
                            <w:rPr>
                              <w:lang w:val="de-DE"/>
                            </w:rPr>
                            <w:t>2500 EA  Den Haag</w:t>
                          </w:r>
                        </w:p>
                        <w:p w:rsidR="0007355C" w:rsidRPr="00CB27C9" w:rsidRDefault="00CB27C9">
                          <w:pPr>
                            <w:pStyle w:val="Afzendgegevens"/>
                            <w:rPr>
                              <w:lang w:val="de-DE"/>
                            </w:rPr>
                          </w:pPr>
                          <w:r w:rsidRPr="00CB27C9">
                            <w:rPr>
                              <w:lang w:val="de-DE"/>
                            </w:rPr>
                            <w:t>https://www.rijksoverheid.nl/ministeries/ministerie-van-binnenlandse-zaken-en-koninkrijksrelaties</w:t>
                          </w:r>
                        </w:p>
                        <w:p w:rsidR="0007355C" w:rsidRPr="00CB27C9" w:rsidRDefault="00CB27C9">
                          <w:pPr>
                            <w:pStyle w:val="Afzendgegevens"/>
                            <w:rPr>
                              <w:lang w:val="de-DE"/>
                            </w:rPr>
                          </w:pPr>
                          <w:r w:rsidRPr="00CB27C9">
                            <w:rPr>
                              <w:lang w:val="de-DE"/>
                            </w:rPr>
                            <w:t>https://www.facebook.com/minbzk</w:t>
                          </w:r>
                        </w:p>
                        <w:p w:rsidR="0007355C" w:rsidRPr="00CB27C9" w:rsidRDefault="00CB27C9">
                          <w:pPr>
                            <w:pStyle w:val="Afzendgegevens"/>
                            <w:rPr>
                              <w:lang w:val="de-DE"/>
                            </w:rPr>
                          </w:pPr>
                          <w:r w:rsidRPr="00CB27C9">
                            <w:rPr>
                              <w:lang w:val="de-DE"/>
                            </w:rPr>
                            <w:t>https://twitter.com/minbzk</w:t>
                          </w:r>
                        </w:p>
                        <w:p w:rsidR="0007355C" w:rsidRPr="00CB27C9" w:rsidRDefault="0007355C">
                          <w:pPr>
                            <w:pStyle w:val="WitregelW1"/>
                            <w:rPr>
                              <w:lang w:val="de-DE"/>
                            </w:rPr>
                          </w:pPr>
                        </w:p>
                        <w:p w:rsidR="0007355C" w:rsidRPr="00CB27C9" w:rsidRDefault="00CB27C9">
                          <w:pPr>
                            <w:pStyle w:val="Kopjeafzendgegevens"/>
                            <w:rPr>
                              <w:lang w:val="en-US"/>
                            </w:rPr>
                          </w:pPr>
                          <w:proofErr w:type="spellStart"/>
                          <w:r w:rsidRPr="00CB27C9">
                            <w:rPr>
                              <w:lang w:val="en-US"/>
                            </w:rPr>
                            <w:t>Contactpersoon</w:t>
                          </w:r>
                          <w:proofErr w:type="spellEnd"/>
                        </w:p>
                        <w:p w:rsidR="0007355C" w:rsidRPr="00CB27C9" w:rsidRDefault="00CB27C9">
                          <w:pPr>
                            <w:pStyle w:val="Referentiegegevens"/>
                            <w:rPr>
                              <w:lang w:val="en-US"/>
                            </w:rPr>
                          </w:pPr>
                          <w:proofErr w:type="spellStart"/>
                          <w:r w:rsidRPr="00CB27C9">
                            <w:rPr>
                              <w:lang w:val="en-US"/>
                            </w:rPr>
                            <w:t>mr.</w:t>
                          </w:r>
                          <w:proofErr w:type="spellEnd"/>
                          <w:r w:rsidRPr="00CB27C9">
                            <w:rPr>
                              <w:lang w:val="en-US"/>
                            </w:rPr>
                            <w:t xml:space="preserve"> Vital E.H. Moors</w:t>
                          </w:r>
                        </w:p>
                        <w:p w:rsidR="0007355C" w:rsidRPr="00CB27C9" w:rsidRDefault="0007355C">
                          <w:pPr>
                            <w:pStyle w:val="WitregelW1"/>
                            <w:rPr>
                              <w:lang w:val="en-US"/>
                            </w:rPr>
                          </w:pPr>
                        </w:p>
                        <w:p w:rsidR="0007355C" w:rsidRPr="00CB27C9" w:rsidRDefault="00CB27C9">
                          <w:pPr>
                            <w:pStyle w:val="Referentiegegevens"/>
                            <w:rPr>
                              <w:lang w:val="en-US"/>
                            </w:rPr>
                          </w:pPr>
                          <w:r w:rsidRPr="00CB27C9">
                            <w:rPr>
                              <w:lang w:val="en-US"/>
                            </w:rPr>
                            <w:t>T</w:t>
                          </w:r>
                          <w:r w:rsidRPr="00CB27C9">
                            <w:rPr>
                              <w:lang w:val="en-US"/>
                            </w:rPr>
                            <w:tab/>
                            <w:t>0652809552</w:t>
                          </w:r>
                        </w:p>
                        <w:p w:rsidR="0007355C" w:rsidRPr="00CB27C9" w:rsidRDefault="00CB27C9">
                          <w:pPr>
                            <w:pStyle w:val="Referentiegegevens"/>
                            <w:rPr>
                              <w:lang w:val="en-US"/>
                            </w:rPr>
                          </w:pPr>
                          <w:r w:rsidRPr="00CB27C9">
                            <w:rPr>
                              <w:lang w:val="en-US"/>
                            </w:rPr>
                            <w:t>vital.moors@minbzk.nl</w:t>
                          </w:r>
                        </w:p>
                        <w:p w:rsidR="0007355C" w:rsidRPr="00CB27C9" w:rsidRDefault="0007355C">
                          <w:pPr>
                            <w:pStyle w:val="WitregelW2"/>
                            <w:rPr>
                              <w:lang w:val="en-US"/>
                            </w:rPr>
                          </w:pPr>
                        </w:p>
                        <w:p w:rsidR="0007355C" w:rsidRPr="00CB27C9" w:rsidRDefault="00CB27C9">
                          <w:pPr>
                            <w:pStyle w:val="Kopjereferentiegegevens"/>
                            <w:rPr>
                              <w:lang w:val="en-US"/>
                            </w:rPr>
                          </w:pPr>
                          <w:proofErr w:type="spellStart"/>
                          <w:r w:rsidRPr="00CB27C9">
                            <w:rPr>
                              <w:lang w:val="en-US"/>
                            </w:rPr>
                            <w:t>Kenmerk</w:t>
                          </w:r>
                          <w:proofErr w:type="spellEnd"/>
                        </w:p>
                        <w:p w:rsidR="0007355C" w:rsidRDefault="00C61090">
                          <w:pPr>
                            <w:pStyle w:val="Referentiegegevens"/>
                          </w:pPr>
                          <w:r>
                            <w:fldChar w:fldCharType="begin"/>
                          </w:r>
                          <w:r>
                            <w:instrText xml:space="preserve"> DOCPROPERTY  "Kenmerk"  \* MERGEFORMAT </w:instrText>
                          </w:r>
                          <w:r>
                            <w:fldChar w:fldCharType="separate"/>
                          </w:r>
                          <w:r w:rsidR="00CE6C9C">
                            <w:t>2019-0000057525</w:t>
                          </w:r>
                          <w:r>
                            <w:fldChar w:fldCharType="end"/>
                          </w:r>
                        </w:p>
                        <w:p w:rsidR="0007355C" w:rsidRDefault="0007355C">
                          <w:pPr>
                            <w:pStyle w:val="WitregelW1"/>
                          </w:pPr>
                        </w:p>
                        <w:p w:rsidR="0007355C" w:rsidRDefault="00CB27C9">
                          <w:pPr>
                            <w:pStyle w:val="Kopjereferentiegegevens"/>
                          </w:pPr>
                          <w:r>
                            <w:t>Uw kenmerk</w:t>
                          </w:r>
                        </w:p>
                        <w:p w:rsidR="0007355C" w:rsidRDefault="00CB27C9">
                          <w:pPr>
                            <w:pStyle w:val="Referentiegegevens"/>
                          </w:pPr>
                          <w:r>
                            <w:fldChar w:fldCharType="begin"/>
                          </w:r>
                          <w:r>
                            <w:instrText xml:space="preserve"> DOCPROPERTY  "UwKenmerk"  \* MERGEFORMAT </w:instrText>
                          </w:r>
                          <w:r>
                            <w:fldChar w:fldCharType="end"/>
                          </w:r>
                        </w:p>
                      </w:txbxContent>
                    </wps:txbx>
                    <wps:bodyPr vert="horz" wrap="square" lIns="0" tIns="0" rIns="0" bIns="0" anchor="t" anchorCtr="0"/>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id="Colofon" o:spid="_x0000_s1035" type="#_x0000_t202" style="position:absolute;margin-left:466.25pt;margin-top:154.45pt;width:100.6pt;height:630.7pt;z-index:25166080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" filled="f" stroked="f">
              <v:textbox inset="0,0,0,0">
                <w:txbxContent>
                  <w:p w:rsidR="0007355C" w:rsidRDefault="00CB27C9">
                    <w:pPr>
                      <w:pStyle w:val="Kopjeafzendgegevens"/>
                    </w:pPr>
                    <w:r>
                      <w:t>Directie Constitutionele Zaken en Wetgeving</w:t>
                    </w:r>
                  </w:p>
                  <w:p w:rsidR="0007355C" w:rsidRDefault="0007355C">
                    <w:pPr>
                      <w:pStyle w:val="WitregelW1"/>
                    </w:pPr>
                  </w:p>
                  <w:p w:rsidR="0007355C" w:rsidRDefault="0007355C">
                    <w:pPr>
                      <w:pStyle w:val="WitregelW1"/>
                    </w:pPr>
                  </w:p>
                  <w:p w:rsidR="0007355C" w:rsidRDefault="00CB27C9">
                    <w:pPr>
                      <w:pStyle w:val="Afzendgegevens"/>
                    </w:pPr>
                    <w:r>
                      <w:t>Turfmarkt 147</w:t>
                    </w:r>
                  </w:p>
                  <w:p w:rsidR="0007355C" w:rsidRPr="00CB27C9" w:rsidRDefault="00CB27C9">
                    <w:pPr>
                      <w:pStyle w:val="Afzendgegevens"/>
                      <w:rPr>
                        <w:lang w:val="de-DE"/>
                      </w:rPr>
                    </w:pPr>
                    <w:r w:rsidRPr="00CB27C9">
                      <w:rPr>
                        <w:lang w:val="de-DE"/>
                      </w:rPr>
                      <w:t>Den Haag</w:t>
                    </w:r>
                  </w:p>
                  <w:p w:rsidR="0007355C" w:rsidRPr="00CB27C9" w:rsidRDefault="00CB27C9">
                    <w:pPr>
                      <w:pStyle w:val="Afzendgegevens"/>
                      <w:rPr>
                        <w:lang w:val="de-DE"/>
                      </w:rPr>
                    </w:pPr>
                    <w:r w:rsidRPr="00CB27C9">
                      <w:rPr>
                        <w:lang w:val="de-DE"/>
                      </w:rPr>
                      <w:t>Postbus 20011</w:t>
                    </w:r>
                  </w:p>
                  <w:p w:rsidR="0007355C" w:rsidRPr="00CB27C9" w:rsidRDefault="00CB27C9">
                    <w:pPr>
                      <w:pStyle w:val="Afzendgegevens"/>
                      <w:rPr>
                        <w:lang w:val="de-DE"/>
                      </w:rPr>
                    </w:pPr>
                    <w:r w:rsidRPr="00CB27C9">
                      <w:rPr>
                        <w:lang w:val="de-DE"/>
                      </w:rPr>
                      <w:t>2500 EA  Den Haag</w:t>
                    </w:r>
                  </w:p>
                  <w:p w:rsidR="0007355C" w:rsidRPr="00CB27C9" w:rsidRDefault="00CB27C9">
                    <w:pPr>
                      <w:pStyle w:val="Afzendgegevens"/>
                      <w:rPr>
                        <w:lang w:val="de-DE"/>
                      </w:rPr>
                    </w:pPr>
                    <w:r w:rsidRPr="00CB27C9">
                      <w:rPr>
                        <w:lang w:val="de-DE"/>
                      </w:rPr>
                      <w:t>https://www.rijksoverheid.nl/ministeries/ministerie-van-binnenlandse-zaken-en-koninkrijksrelaties</w:t>
                    </w:r>
                  </w:p>
                  <w:p w:rsidR="0007355C" w:rsidRPr="00CB27C9" w:rsidRDefault="00CB27C9">
                    <w:pPr>
                      <w:pStyle w:val="Afzendgegevens"/>
                      <w:rPr>
                        <w:lang w:val="de-DE"/>
                      </w:rPr>
                    </w:pPr>
                    <w:r w:rsidRPr="00CB27C9">
                      <w:rPr>
                        <w:lang w:val="de-DE"/>
                      </w:rPr>
                      <w:t>https://www.facebook.com/minbzk</w:t>
                    </w:r>
                  </w:p>
                  <w:p w:rsidR="0007355C" w:rsidRPr="00CB27C9" w:rsidRDefault="00CB27C9">
                    <w:pPr>
                      <w:pStyle w:val="Afzendgegevens"/>
                      <w:rPr>
                        <w:lang w:val="de-DE"/>
                      </w:rPr>
                    </w:pPr>
                    <w:r w:rsidRPr="00CB27C9">
                      <w:rPr>
                        <w:lang w:val="de-DE"/>
                      </w:rPr>
                      <w:t>https://twitter.com/minbzk</w:t>
                    </w:r>
                  </w:p>
                  <w:p w:rsidR="0007355C" w:rsidRPr="00CB27C9" w:rsidRDefault="0007355C">
                    <w:pPr>
                      <w:pStyle w:val="WitregelW1"/>
                      <w:rPr>
                        <w:lang w:val="de-DE"/>
                      </w:rPr>
                    </w:pPr>
                  </w:p>
                  <w:p w:rsidR="0007355C" w:rsidRPr="00CB27C9" w:rsidRDefault="00CB27C9">
                    <w:pPr>
                      <w:pStyle w:val="Kopjeafzendgegevens"/>
                      <w:rPr>
                        <w:lang w:val="en-US"/>
                      </w:rPr>
                    </w:pPr>
                    <w:r w:rsidRPr="00CB27C9">
                      <w:rPr>
                        <w:lang w:val="en-US"/>
                      </w:rPr>
                      <w:t>Contactpersoon</w:t>
                    </w:r>
                  </w:p>
                  <w:p w:rsidR="0007355C" w:rsidRPr="00CB27C9" w:rsidRDefault="00CB27C9">
                    <w:pPr>
                      <w:pStyle w:val="Referentiegegevens"/>
                      <w:rPr>
                        <w:lang w:val="en-US"/>
                      </w:rPr>
                    </w:pPr>
                    <w:r w:rsidRPr="00CB27C9">
                      <w:rPr>
                        <w:lang w:val="en-US"/>
                      </w:rPr>
                      <w:t>mr. Vital E.H. Moors</w:t>
                    </w:r>
                  </w:p>
                  <w:p w:rsidR="0007355C" w:rsidRPr="00CB27C9" w:rsidRDefault="0007355C">
                    <w:pPr>
                      <w:pStyle w:val="WitregelW1"/>
                      <w:rPr>
                        <w:lang w:val="en-US"/>
                      </w:rPr>
                    </w:pPr>
                  </w:p>
                  <w:p w:rsidR="0007355C" w:rsidRPr="00CB27C9" w:rsidRDefault="00CB27C9">
                    <w:pPr>
                      <w:pStyle w:val="Referentiegegevens"/>
                      <w:rPr>
                        <w:lang w:val="en-US"/>
                      </w:rPr>
                    </w:pPr>
                    <w:r w:rsidRPr="00CB27C9">
                      <w:rPr>
                        <w:lang w:val="en-US"/>
                      </w:rPr>
                      <w:t>T</w:t>
                    </w:r>
                    <w:r w:rsidRPr="00CB27C9">
                      <w:rPr>
                        <w:lang w:val="en-US"/>
                      </w:rPr>
                      <w:tab/>
                      <w:t>0652809552</w:t>
                    </w:r>
                  </w:p>
                  <w:p w:rsidR="0007355C" w:rsidRPr="00CB27C9" w:rsidRDefault="00CB27C9">
                    <w:pPr>
                      <w:pStyle w:val="Referentiegegevens"/>
                      <w:rPr>
                        <w:lang w:val="en-US"/>
                      </w:rPr>
                    </w:pPr>
                    <w:r w:rsidRPr="00CB27C9">
                      <w:rPr>
                        <w:lang w:val="en-US"/>
                      </w:rPr>
                      <w:t>vital.moors@minbzk.nl</w:t>
                    </w:r>
                  </w:p>
                  <w:p w:rsidR="0007355C" w:rsidRPr="00CB27C9" w:rsidRDefault="0007355C">
                    <w:pPr>
                      <w:pStyle w:val="WitregelW2"/>
                      <w:rPr>
                        <w:lang w:val="en-US"/>
                      </w:rPr>
                    </w:pPr>
                  </w:p>
                  <w:p w:rsidR="0007355C" w:rsidRPr="00CB27C9" w:rsidRDefault="00CB27C9">
                    <w:pPr>
                      <w:pStyle w:val="Kopjereferentiegegevens"/>
                      <w:rPr>
                        <w:lang w:val="en-US"/>
                      </w:rPr>
                    </w:pPr>
                    <w:r w:rsidRPr="00CB27C9">
                      <w:rPr>
                        <w:lang w:val="en-US"/>
                      </w:rPr>
                      <w:t>Kenmerk</w:t>
                    </w:r>
                  </w:p>
                  <w:p w:rsidR="0007355C" w:rsidRDefault="00A0493D">
                    <w:pPr>
                      <w:pStyle w:val="Referentiegegevens"/>
                    </w:pPr>
                    <w:fldSimple w:instr=" DOCPROPERTY  &quot;Kenmerk&quot;  \* MERGEFORMAT ">
                      <w:r w:rsidR="00CE6C9C">
                        <w:t>2019-0000057525</w:t>
                      </w:r>
                    </w:fldSimple>
                  </w:p>
                  <w:p w:rsidR="0007355C" w:rsidRDefault="0007355C">
                    <w:pPr>
                      <w:pStyle w:val="WitregelW1"/>
                    </w:pPr>
                  </w:p>
                  <w:p w:rsidR="0007355C" w:rsidRDefault="00CB27C9">
                    <w:pPr>
                      <w:pStyle w:val="Kopjereferentiegegevens"/>
                    </w:pPr>
                    <w:r>
                      <w:t>Uw kenmerk</w:t>
                    </w:r>
                  </w:p>
                  <w:p w:rsidR="0007355C" w:rsidRDefault="00CB27C9">
                    <w:pPr>
                      <w:pStyle w:val="Referentiegegevens"/>
                    </w:pPr>
                    <w:r>
                      <w:fldChar w:fldCharType="begin"/>
                    </w:r>
                    <w:r>
                      <w:instrText xml:space="preserve"> DOCPROPERTY  "UwKenmerk"  \* MERGEFORMAT </w:instrTex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61824" behindDoc="0" locked="1" layoutInCell="1" allowOverlap="1">
              <wp:simplePos x="0" y="0"/>
              <wp:positionH relativeFrom="page">
                <wp:posOffset>5932170</wp:posOffset>
              </wp:positionH>
              <wp:positionV relativeFrom="page">
                <wp:posOffset>10197465</wp:posOffset>
              </wp:positionV>
              <wp:extent cx="1247140" cy="142875"/>
              <wp:effectExtent l="0" t="0" r="0" b="0"/>
              <wp:wrapNone/>
              <wp:docPr id="8" name="Paginanummer"/>
              <wp:cNvGraphicFramePr/>
              <a:graphic xmlns:a="http://schemas.openxmlformats.org/drawingml/2006/main">
                <a:graphicData uri="http://schemas.microsoft.com/office/word/2010/wordprocessingShape">
                  <wps:wsp>
                    <wps:cNvSpPr txBox="1"/>
                    <wps:spPr>
                      <a:xfrm>
                        <a:off x="0" y="0"/>
                        <a:ext cx="1247140" cy="142875"/>
                      </a:xfrm>
                      <a:prstGeom prst="rect">
                        <a:avLst/>
                      </a:prstGeom>
                      <a:noFill/>
                    </wps:spPr>
                    <wps:txbx>
                      <w:txbxContent>
                        <w:p w:rsidR="0007355C" w:rsidRDefault="00CB27C9">
                          <w:pPr>
                            <w:pStyle w:val="Referentiegegevens"/>
                          </w:pPr>
                          <w:r>
                            <w:t xml:space="preserve">Pagina </w:t>
                          </w:r>
                          <w:r>
                            <w:fldChar w:fldCharType="begin"/>
                          </w:r>
                          <w:r>
                            <w:instrText>PAGE</w:instrText>
                          </w:r>
                          <w:r>
                            <w:fldChar w:fldCharType="separate"/>
                          </w:r>
                          <w:r w:rsidR="00C61090">
                            <w:rPr>
                              <w:noProof/>
                            </w:rPr>
                            <w:t>1</w:t>
                          </w:r>
                          <w:r>
                            <w:fldChar w:fldCharType="end"/>
                          </w:r>
                          <w:r>
                            <w:t xml:space="preserve"> van </w:t>
                          </w:r>
                          <w:r>
                            <w:fldChar w:fldCharType="begin"/>
                          </w:r>
                          <w:r>
                            <w:instrText>NUMPAGES</w:instrText>
                          </w:r>
                          <w:r>
                            <w:fldChar w:fldCharType="separate"/>
                          </w:r>
                          <w:r w:rsidR="00C61090">
                            <w:rPr>
                              <w:noProof/>
                            </w:rPr>
                            <w:t>1</w:t>
                          </w:r>
                          <w:r>
                            <w:fldChar w:fldCharType="end"/>
                          </w:r>
                        </w:p>
                      </w:txbxContent>
                    </wps:txbx>
                    <wps:bodyPr vert="horz" wrap="square" lIns="0" tIns="0" rIns="0" bIns="0" anchor="t" anchorCtr="0"/>
                  </wps:wsp>
                </a:graphicData>
              </a:graphic>
            </wp:anchor>
          </w:drawing>
        </mc:Choice>
        <mc:Fallback>
          <w:pict>
            <v:shape id="Paginanummer" o:spid="_x0000_s1036" type="#_x0000_t202" style="position:absolute;margin-left:467.1pt;margin-top:802.95pt;width:98.2pt;height:11.25pt;z-index:25166182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" filled="f" stroked="f">
              <v:textbox inset="0,0,0,0">
                <w:txbxContent>
                  <w:p w:rsidR="0007355C" w:rsidRDefault="00CB27C9">
                    <w:pPr>
                      <w:pStyle w:val="Referentiegegevens"/>
                    </w:pPr>
                    <w:r>
                      <w:t xml:space="preserve">Pagina </w:t>
                    </w:r>
                    <w:r>
                      <w:fldChar w:fldCharType="begin"/>
                    </w:r>
                    <w:r>
                      <w:instrText>PAGE</w:instrText>
                    </w:r>
                    <w:r>
                      <w:fldChar w:fldCharType="separate"/>
                    </w:r>
                    <w:r w:rsidR="00C61090">
                      <w:rPr>
                        <w:noProof/>
                      </w:rPr>
                      <w:t>1</w:t>
                    </w:r>
                    <w:r>
                      <w:fldChar w:fldCharType="end"/>
                    </w:r>
                    <w:r>
                      <w:t xml:space="preserve"> van </w:t>
                    </w:r>
                    <w:r>
                      <w:fldChar w:fldCharType="begin"/>
                    </w:r>
                    <w:r>
                      <w:instrText>NUMPAGES</w:instrText>
                    </w:r>
                    <w:r>
                      <w:fldChar w:fldCharType="separate"/>
                    </w:r>
                    <w:r w:rsidR="00C61090">
                      <w:rPr>
                        <w:noProof/>
                      </w:rPr>
                      <w:t>1</w: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62848" behindDoc="0" locked="1" layoutInCell="1" allowOverlap="1">
              <wp:simplePos x="0" y="0"/>
              <wp:positionH relativeFrom="page">
                <wp:posOffset>1007744</wp:posOffset>
              </wp:positionH>
              <wp:positionV relativeFrom="page">
                <wp:posOffset>10197465</wp:posOffset>
              </wp:positionV>
              <wp:extent cx="1800225" cy="151765"/>
              <wp:effectExtent l="0" t="0" r="0" b="0"/>
              <wp:wrapNone/>
              <wp:docPr id="9" name="Rubricering onder"/>
              <wp:cNvGraphicFramePr/>
              <a:graphic xmlns:a="http://schemas.openxmlformats.org/drawingml/2006/main">
                <a:graphicData uri="http://schemas.microsoft.com/office/word/2010/wordprocessingShape">
                  <wps:wsp>
                    <wps:cNvSpPr txBox="1"/>
                    <wps:spPr>
                      <a:xfrm>
                        <a:off x="0" y="0"/>
                        <a:ext cx="1800225" cy="151765"/>
                      </a:xfrm>
                      <a:prstGeom prst="rect">
                        <a:avLst/>
                      </a:prstGeom>
                      <a:noFill/>
                    </wps:spPr>
                    <wps:txbx>
                      <w:txbxContent>
                        <w:p w:rsidR="009E306E" w:rsidRDefault="009E306E"/>
                      </w:txbxContent>
                    </wps:txbx>
                    <wps:bodyPr vert="horz" wrap="square" lIns="0" tIns="0" rIns="0" bIns="0" anchor="t" anchorCtr="0"/>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id="Rubricering onder" o:spid="_x0000_s1037" type="#_x0000_t202" style="position:absolute;margin-left:79.35pt;margin-top:802.95pt;width:141.75pt;height:11.95pt;z-index:25166284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" filled="f" stroked="f">
              <v:textbox inset="0,0,0,0">
                <w:txbxContent>
                  <w:p w:rsidR="009E306E" w:rsidRDefault="009E306E"/>
                </w:txbxContent>
              </v:textbox>
              <w10:wrap anchorx="page" anchory="page"/>
              <w10:anchorlock/>
            </v:shape>
          </w:pict>
        </mc:Fallback>
      </mc:AlternateContent>
    </w:r>
    <w:r>
      <w:rPr>
        <w:noProof/>
      </w:rPr>
      <mc:AlternateContent>
        <mc:Choice Requires="wps">
          <w:drawing>
            <wp:anchor distT="0" distB="0" distL="0" distR="0" simplePos="0" relativeHeight="251663872" behindDoc="0" locked="1" layoutInCell="1" allowOverlap="1">
              <wp:simplePos x="0" y="0"/>
              <wp:positionH relativeFrom="page">
                <wp:posOffset>1007744</wp:posOffset>
              </wp:positionH>
              <wp:positionV relativeFrom="page">
                <wp:posOffset>3161665</wp:posOffset>
              </wp:positionV>
              <wp:extent cx="1247140" cy="476250"/>
              <wp:effectExtent l="0" t="0" r="0" b="0"/>
              <wp:wrapNone/>
              <wp:docPr id="10" name="Documentnaam"/>
              <wp:cNvGraphicFramePr/>
              <a:graphic xmlns:a="http://schemas.openxmlformats.org/drawingml/2006/main">
                <a:graphicData uri="http://schemas.microsoft.com/office/word/2010/wordprocessingShape">
                  <wps:wsp>
                    <wps:cNvSpPr txBox="1"/>
                    <wps:spPr>
                      <a:xfrm>
                        <a:off x="0" y="0"/>
                        <a:ext cx="1247140" cy="476250"/>
                      </a:xfrm>
                      <a:prstGeom prst="rect">
                        <a:avLst/>
                      </a:prstGeom>
                      <a:noFill/>
                    </wps:spPr>
                    <wps:txbx>
                      <w:txbxContent>
                        <w:p w:rsidR="009E306E" w:rsidRDefault="009E306E"/>
                      </w:txbxContent>
                    </wps:txbx>
                    <wps:bodyPr vert="horz" wrap="square" lIns="0" tIns="0" rIns="0" bIns="0" anchor="t" anchorCtr="0"/>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id="Documentnaam" o:spid="_x0000_s1038" type="#_x0000_t202" style="position:absolute;margin-left:79.35pt;margin-top:248.95pt;width:98.2pt;height:37.5pt;z-index:25166387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" filled="f" stroked="f">
              <v:textbox inset="0,0,0,0">
                <w:txbxContent>
                  <w:p w:rsidR="009E306E" w:rsidRDefault="009E306E"/>
                </w:txbxContent>
              </v:textbox>
              <w10:wrap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0466CC0"/>
    <w:multiLevelType w:val="multilevel"/>
    <w:tmpl w:val="4CCE8D0E"/>
    <w:name w:val="RC_abc"/>
    <w:lvl w:ilvl="0">
      <w:start w:val="1"/>
      <w:numFmt w:val="lowerLetter"/>
      <w:pStyle w:val="RCabcalinea"/>
      <w:lvlText w:val="%1."/>
      <w:lvlJc w:val="left"/>
      <w:pPr>
        <w:ind w:left="740" w:hanging="3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829B9E18"/>
    <w:multiLevelType w:val="multilevel"/>
    <w:tmpl w:val="65E4AECF"/>
    <w:name w:val="Bijlage_Lid_Artikel"/>
    <w:lvl w:ilvl="0">
      <w:start w:val="1"/>
      <w:numFmt w:val="lowerLetter"/>
      <w:pStyle w:val="WOBBesluitBijlageLidArtikel"/>
      <w:lvlText w:val="%1."/>
      <w:lvlJc w:val="left"/>
      <w:pPr>
        <w:ind w:left="400" w:hanging="40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A29E32CA"/>
    <w:multiLevelType w:val="multilevel"/>
    <w:tmpl w:val="834EB9A4"/>
    <w:name w:val="Wob_Bijlage_Leden_Artikel_11"/>
    <w:lvl w:ilvl="0">
      <w:start w:val="1"/>
      <w:numFmt w:val="decimal"/>
      <w:pStyle w:val="LedenArt11"/>
      <w:lvlText w:val="%1."/>
      <w:lvlJc w:val="left"/>
      <w:pPr>
        <w:ind w:left="220" w:hanging="2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A94F7C75"/>
    <w:multiLevelType w:val="multilevel"/>
    <w:tmpl w:val="293934D3"/>
    <w:name w:val="Bijlage_Lid_Artikel_Genummerd"/>
    <w:lvl w:ilvl="0">
      <w:start w:val="1"/>
      <w:numFmt w:val="decimal"/>
      <w:pStyle w:val="WOBBesluitLidgenummerd"/>
      <w:lvlText w:val="%1."/>
      <w:lvlJc w:val="left"/>
      <w:pPr>
        <w:ind w:left="220" w:hanging="2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AF5E25E5"/>
    <w:multiLevelType w:val="multilevel"/>
    <w:tmpl w:val="D0E51C77"/>
    <w:name w:val="Rapport"/>
    <w:lvl w:ilvl="0">
      <w:start w:val="1"/>
      <w:numFmt w:val="decimal"/>
      <w:pStyle w:val="RapportNiveau1"/>
      <w:lvlText w:val="%1."/>
      <w:lvlJc w:val="left"/>
      <w:pPr>
        <w:ind w:left="1120" w:hanging="1120"/>
      </w:pPr>
    </w:lvl>
    <w:lvl w:ilvl="1">
      <w:start w:val="1"/>
      <w:numFmt w:val="decimal"/>
      <w:pStyle w:val="RapportNiveau2"/>
      <w:lvlText w:val="%1.%2."/>
      <w:lvlJc w:val="left"/>
      <w:pPr>
        <w:ind w:left="1120" w:hanging="1120"/>
      </w:pPr>
    </w:lvl>
    <w:lvl w:ilvl="2">
      <w:start w:val="1"/>
      <w:numFmt w:val="decimal"/>
      <w:pStyle w:val="RapportNiveau3"/>
      <w:lvlText w:val="%1.%2.%3."/>
      <w:lvlJc w:val="left"/>
      <w:pPr>
        <w:ind w:left="1120" w:hanging="1120"/>
      </w:pPr>
    </w:lvl>
    <w:lvl w:ilvl="3">
      <w:start w:val="1"/>
      <w:numFmt w:val="decimal"/>
      <w:pStyle w:val="RapportNiveau4"/>
      <w:lvlText w:val=""/>
      <w:lvlJc w:val="left"/>
      <w:pPr>
        <w:ind w:left="1120" w:hanging="1120"/>
      </w:pPr>
    </w:lvl>
    <w:lvl w:ilvl="4">
      <w:start w:val="1"/>
      <w:numFmt w:val="bullet"/>
      <w:pStyle w:val="RapportNiveau5"/>
      <w:lvlText w:val="●"/>
      <w:lvlJc w:val="left"/>
      <w:pPr>
        <w:ind w:left="1600" w:hanging="360"/>
      </w:p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B3ECD70D"/>
    <w:multiLevelType w:val="multilevel"/>
    <w:tmpl w:val="87A20D39"/>
    <w:name w:val="Logius MT Notitie opsomming bullet"/>
    <w:lvl w:ilvl="0">
      <w:start w:val="1"/>
      <w:numFmt w:val="bullet"/>
      <w:pStyle w:val="LogiusMTNotitiebullet"/>
      <w:lvlText w:val="●"/>
      <w:lvlJc w:val="left"/>
      <w:pPr>
        <w:ind w:left="1020" w:hanging="340"/>
      </w:pPr>
    </w:lvl>
    <w:lvl w:ilvl="1">
      <w:start w:val="1"/>
      <w:numFmt w:val="none"/>
      <w:pStyle w:val="LogiusMTNotitieopsommingniv2"/>
      <w:lvlText w:val=""/>
      <w:lvlJc w:val="left"/>
      <w:pPr>
        <w:ind w:left="340" w:hanging="34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D62AADED"/>
    <w:multiLevelType w:val="multilevel"/>
    <w:tmpl w:val="6BE3A7D8"/>
    <w:name w:val="Wob_Bijlage_Leden_Artikel_10"/>
    <w:lvl w:ilvl="0">
      <w:start w:val="1"/>
      <w:numFmt w:val="decimal"/>
      <w:pStyle w:val="LedenArt10"/>
      <w:lvlText w:val="%1."/>
      <w:lvlJc w:val="left"/>
      <w:pPr>
        <w:ind w:left="220" w:hanging="220"/>
      </w:pPr>
    </w:lvl>
    <w:lvl w:ilvl="1">
      <w:start w:val="1"/>
      <w:numFmt w:val="lowerLetter"/>
      <w:pStyle w:val="LedenArt10niv2"/>
      <w:lvlText w:val="%2."/>
      <w:lvlJc w:val="left"/>
      <w:pPr>
        <w:ind w:left="714" w:hanging="357"/>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E567DE2E"/>
    <w:multiLevelType w:val="multilevel"/>
    <w:tmpl w:val="022A893E"/>
    <w:name w:val="Logius MT Notitie opsomming nummering"/>
    <w:lvl w:ilvl="0">
      <w:start w:val="1"/>
      <w:numFmt w:val="decimal"/>
      <w:pStyle w:val="LogiusMTNotitieopsomming"/>
      <w:lvlText w:val="%1."/>
      <w:lvlJc w:val="left"/>
      <w:pPr>
        <w:ind w:left="680" w:hanging="34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EDB3E679"/>
    <w:multiLevelType w:val="multilevel"/>
    <w:tmpl w:val="D0FDA489"/>
    <w:name w:val="Logius Opsomming 1a"/>
    <w:lvl w:ilvl="0">
      <w:start w:val="1"/>
      <w:numFmt w:val="decimal"/>
      <w:pStyle w:val="LogiusOpsomming1aniv1"/>
      <w:lvlText w:val="%1."/>
      <w:lvlJc w:val="left"/>
      <w:pPr>
        <w:ind w:left="1120" w:hanging="1120"/>
      </w:pPr>
    </w:lvl>
    <w:lvl w:ilvl="1">
      <w:start w:val="1"/>
      <w:numFmt w:val="lowerLetter"/>
      <w:pStyle w:val="LogiusOpsomming1aniv2"/>
      <w:lvlText w:val="%2."/>
      <w:lvlJc w:val="left"/>
      <w:pPr>
        <w:ind w:left="2240" w:hanging="112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EF4989C4"/>
    <w:multiLevelType w:val="multilevel"/>
    <w:tmpl w:val="BCDC6990"/>
    <w:name w:val="Convenant nummering Artikel"/>
    <w:lvl w:ilvl="0">
      <w:start w:val="1"/>
      <w:numFmt w:val="decimal"/>
      <w:pStyle w:val="ConvenantArtikel"/>
      <w:lvlText w:val="Artikel %1"/>
      <w:lvlJc w:val="left"/>
      <w:pPr>
        <w:ind w:left="1411" w:hanging="1411"/>
      </w:pPr>
    </w:lvl>
    <w:lvl w:ilvl="1">
      <w:start w:val="1"/>
      <w:numFmt w:val="decimal"/>
      <w:pStyle w:val="ConvenantLid"/>
      <w:lvlText w:val="%2."/>
      <w:lvlJc w:val="left"/>
      <w:pPr>
        <w:ind w:left="1411" w:hanging="1411"/>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A6944B0"/>
    <w:multiLevelType w:val="multilevel"/>
    <w:tmpl w:val="04F0138E"/>
    <w:name w:val="Convenant lettering inspring"/>
    <w:lvl w:ilvl="0">
      <w:start w:val="1"/>
      <w:numFmt w:val="lowerLetter"/>
      <w:pStyle w:val="Convenantlidletterstijlinspring"/>
      <w:lvlText w:val="%1."/>
      <w:lvlJc w:val="left"/>
      <w:pPr>
        <w:ind w:left="2120" w:hanging="702"/>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CB002F7"/>
    <w:multiLevelType w:val="multilevel"/>
    <w:tmpl w:val="4699A5D7"/>
    <w:name w:val="Robrfvopsommingslijst"/>
    <w:lvl w:ilvl="0">
      <w:start w:val="1"/>
      <w:numFmt w:val="decimal"/>
      <w:pStyle w:val="Robrfvniv1b11"/>
      <w:lvlText w:val="%1."/>
      <w:lvlJc w:val="left"/>
      <w:pPr>
        <w:ind w:left="420" w:hanging="420"/>
      </w:pPr>
    </w:lvl>
    <w:lvl w:ilvl="1">
      <w:start w:val="1"/>
      <w:numFmt w:val="bullet"/>
      <w:pStyle w:val="Robrfvniv2"/>
      <w:lvlText w:val="●"/>
      <w:lvlJc w:val="left"/>
      <w:pPr>
        <w:ind w:left="740" w:hanging="320"/>
      </w:pPr>
    </w:lvl>
    <w:lvl w:ilvl="2">
      <w:start w:val="1"/>
      <w:numFmt w:val="lowerLetter"/>
      <w:pStyle w:val="Robabcvet"/>
      <w:lvlText w:val="%3."/>
      <w:lvlJc w:val="left"/>
      <w:pPr>
        <w:ind w:left="740" w:hanging="320"/>
      </w:pPr>
    </w:lvl>
    <w:lvl w:ilvl="3">
      <w:start w:val="1"/>
      <w:numFmt w:val="decimal"/>
      <w:pStyle w:val="Robrfvniv3standaard"/>
      <w:lvlText w:val=""/>
      <w:lvlJc w:val="left"/>
      <w:pPr>
        <w:ind w:left="740" w:hanging="320"/>
      </w:pPr>
    </w:lvl>
    <w:lvl w:ilvl="4">
      <w:start w:val="1"/>
      <w:numFmt w:val="decimal"/>
      <w:pStyle w:val="Robrfvniv5"/>
      <w:lvlText w:val=""/>
      <w:lvlJc w:val="left"/>
      <w:pPr>
        <w:ind w:left="420" w:hanging="420"/>
      </w:pPr>
    </w:lvl>
    <w:lvl w:ilvl="5">
      <w:start w:val="1"/>
      <w:numFmt w:val="lowerLetter"/>
      <w:pStyle w:val="Robrfvabc"/>
      <w:lvlText w:val="%6."/>
      <w:lvlJc w:val="left"/>
      <w:pPr>
        <w:ind w:left="740" w:hanging="320"/>
      </w:pPr>
    </w:lvl>
    <w:lvl w:ilvl="6">
      <w:numFmt w:val="decimal"/>
      <w:lvlText w:val=""/>
      <w:lvlJc w:val="left"/>
    </w:lvl>
    <w:lvl w:ilvl="7">
      <w:numFmt w:val="decimal"/>
      <w:lvlText w:val=""/>
      <w:lvlJc w:val="left"/>
    </w:lvl>
    <w:lvl w:ilvl="8">
      <w:numFmt w:val="decimal"/>
      <w:lvlText w:val=""/>
      <w:lvlJc w:val="left"/>
    </w:lvl>
  </w:abstractNum>
  <w:abstractNum w:abstractNumId="12">
    <w:nsid w:val="13F8E0EC"/>
    <w:multiLevelType w:val="multilevel"/>
    <w:tmpl w:val="C5DFAD2E"/>
    <w:name w:val="Wob_Bijlage_Leden_Artikel_3"/>
    <w:lvl w:ilvl="0">
      <w:start w:val="1"/>
      <w:numFmt w:val="decimal"/>
      <w:pStyle w:val="LedenArt3"/>
      <w:lvlText w:val="%1."/>
      <w:lvlJc w:val="left"/>
      <w:pPr>
        <w:ind w:left="220" w:hanging="2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3E5DC4C"/>
    <w:multiLevelType w:val="multilevel"/>
    <w:tmpl w:val="032F2A68"/>
    <w:name w:val="Wob_Bijlage_Leden_Artikel_7"/>
    <w:lvl w:ilvl="0">
      <w:start w:val="1"/>
      <w:numFmt w:val="decimal"/>
      <w:pStyle w:val="LedenArt7"/>
      <w:lvlText w:val="%1."/>
      <w:lvlJc w:val="left"/>
      <w:pPr>
        <w:ind w:left="220" w:hanging="220"/>
      </w:pPr>
    </w:lvl>
    <w:lvl w:ilvl="1">
      <w:start w:val="1"/>
      <w:numFmt w:val="lowerLetter"/>
      <w:pStyle w:val="LedenArt7niv2"/>
      <w:lvlText w:val="%2."/>
      <w:lvlJc w:val="left"/>
      <w:pPr>
        <w:ind w:left="714" w:hanging="357"/>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CA950D0"/>
    <w:multiLevelType w:val="multilevel"/>
    <w:tmpl w:val="B2AC7FEE"/>
    <w:name w:val="Logius Nummering Extra Lijst"/>
    <w:lvl w:ilvl="0">
      <w:start w:val="1"/>
      <w:numFmt w:val="decimal"/>
      <w:pStyle w:val="LogiusNummeringExtra"/>
      <w:lvlText w:val="%1."/>
      <w:lvlJc w:val="left"/>
      <w:pPr>
        <w:ind w:left="1120" w:hanging="11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F7A012D"/>
    <w:multiLevelType w:val="multilevel"/>
    <w:tmpl w:val="F7F68D0D"/>
    <w:name w:val="Logius Behoeftestelling Bullet"/>
    <w:lvl w:ilvl="0">
      <w:start w:val="1"/>
      <w:numFmt w:val="decimal"/>
      <w:pStyle w:val="Logiustekstmetopsommingniveau1"/>
      <w:lvlText w:val="o"/>
      <w:lvlJc w:val="left"/>
      <w:pPr>
        <w:ind w:left="720" w:hanging="364"/>
      </w:pPr>
    </w:lvl>
    <w:lvl w:ilvl="1">
      <w:start w:val="1"/>
      <w:numFmt w:val="decimal"/>
      <w:pStyle w:val="Logiustekstmetopsommingniveau2"/>
      <w:lvlText w:val="o"/>
      <w:lvlJc w:val="left"/>
      <w:pPr>
        <w:ind w:left="1084" w:hanging="364"/>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44BD4CF"/>
    <w:multiLevelType w:val="multilevel"/>
    <w:tmpl w:val="2249C08B"/>
    <w:name w:val="Artikel niveau 2"/>
    <w:lvl w:ilvl="0">
      <w:start w:val="1"/>
      <w:numFmt w:val="decimal"/>
      <w:lvlText w:val="%1."/>
      <w:lvlJc w:val="left"/>
      <w:pPr>
        <w:ind w:left="1120" w:hanging="1120"/>
      </w:pPr>
    </w:lvl>
    <w:lvl w:ilvl="1">
      <w:start w:val="1"/>
      <w:numFmt w:val="decimal"/>
      <w:pStyle w:val="LogiusArtikelniveau2"/>
      <w:lvlText w:val="%1.%2."/>
      <w:lvlJc w:val="left"/>
      <w:pPr>
        <w:ind w:left="1120" w:hanging="112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EB2E762"/>
    <w:multiLevelType w:val="multilevel"/>
    <w:tmpl w:val="A81DFFB1"/>
    <w:name w:val="Logius Rapportsoorten"/>
    <w:lvl w:ilvl="0">
      <w:start w:val="1"/>
      <w:numFmt w:val="decimal"/>
      <w:pStyle w:val="Hoofdstuk"/>
      <w:lvlText w:val="%1."/>
      <w:lvlJc w:val="left"/>
      <w:pPr>
        <w:ind w:left="0" w:hanging="1120"/>
      </w:pPr>
    </w:lvl>
    <w:lvl w:ilvl="1">
      <w:start w:val="1"/>
      <w:numFmt w:val="decimal"/>
      <w:pStyle w:val="Paragraaf"/>
      <w:lvlText w:val="%1.%2."/>
      <w:lvlJc w:val="left"/>
      <w:pPr>
        <w:ind w:left="0" w:hanging="1120"/>
      </w:pPr>
    </w:lvl>
    <w:lvl w:ilvl="2">
      <w:start w:val="1"/>
      <w:numFmt w:val="decimal"/>
      <w:pStyle w:val="Subparagraaf"/>
      <w:lvlText w:val="%1.%2.%3."/>
      <w:lvlJc w:val="left"/>
      <w:pPr>
        <w:ind w:left="0" w:hanging="1120"/>
      </w:pPr>
    </w:lvl>
    <w:lvl w:ilvl="3">
      <w:start w:val="1"/>
      <w:numFmt w:val="decimal"/>
      <w:pStyle w:val="Subparagraaf2"/>
      <w:lvlText w:val="%1.%2.%3.%4."/>
      <w:lvlJc w:val="left"/>
      <w:pPr>
        <w:ind w:left="0" w:hanging="1120"/>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39983DD"/>
    <w:multiLevelType w:val="multilevel"/>
    <w:tmpl w:val="76AEB915"/>
    <w:name w:val="Bijlage_Kop"/>
    <w:lvl w:ilvl="0">
      <w:start w:val="1"/>
      <w:numFmt w:val="decimal"/>
      <w:pStyle w:val="WOBBesluitBijlageKop"/>
      <w:lvlText w:val="Bijlage %1. -"/>
      <w:lvlJc w:val="left"/>
      <w:pPr>
        <w:ind w:left="1120" w:hanging="11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7F1698E"/>
    <w:multiLevelType w:val="multilevel"/>
    <w:tmpl w:val="BCFA59F1"/>
    <w:name w:val="Artikel"/>
    <w:lvl w:ilvl="0">
      <w:start w:val="1"/>
      <w:numFmt w:val="decimal"/>
      <w:pStyle w:val="LogiusArtikelniveau1"/>
      <w:lvlText w:val="Artikel %1."/>
      <w:lvlJc w:val="left"/>
      <w:pPr>
        <w:ind w:left="1120" w:hanging="1120"/>
      </w:pPr>
    </w:lvl>
    <w:lvl w:ilvl="1">
      <w:start w:val="1"/>
      <w:numFmt w:val="decimal"/>
      <w:lvlText w:val="%1.%2."/>
      <w:lvlJc w:val="left"/>
      <w:pPr>
        <w:ind w:left="520" w:hanging="52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981DAF1"/>
    <w:multiLevelType w:val="multilevel"/>
    <w:tmpl w:val="DD533441"/>
    <w:name w:val="Logius Bullets"/>
    <w:lvl w:ilvl="0">
      <w:start w:val="1"/>
      <w:numFmt w:val="bullet"/>
      <w:pStyle w:val="LogiusBulletsRapport"/>
      <w:lvlText w:val="●"/>
      <w:lvlJc w:val="left"/>
      <w:pPr>
        <w:ind w:left="357" w:hanging="357"/>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32A1572"/>
    <w:multiLevelType w:val="multilevel"/>
    <w:tmpl w:val="43168B86"/>
    <w:name w:val="Convenant lettering Artikel"/>
    <w:lvl w:ilvl="0">
      <w:start w:val="1"/>
      <w:numFmt w:val="lowerLetter"/>
      <w:pStyle w:val="ConvenantLidletterstijl"/>
      <w:lvlText w:val="%1."/>
      <w:lvlJc w:val="left"/>
      <w:pPr>
        <w:ind w:left="714" w:hanging="714"/>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8AC1994"/>
    <w:multiLevelType w:val="multilevel"/>
    <w:tmpl w:val="2C8B6D1F"/>
    <w:name w:val="Wob_Bijlage_Leden_Artikel_1"/>
    <w:lvl w:ilvl="0">
      <w:start w:val="1"/>
      <w:numFmt w:val="lowerLetter"/>
      <w:pStyle w:val="LedenArt1"/>
      <w:lvlText w:val="%1."/>
      <w:lvlJc w:val="left"/>
      <w:pPr>
        <w:ind w:left="714" w:hanging="357"/>
      </w:pPr>
    </w:lvl>
    <w:lvl w:ilvl="1">
      <w:start w:val="1"/>
      <w:numFmt w:val="decimal"/>
      <w:pStyle w:val="LedenArt1niv2"/>
      <w:lvlText w:val="%2."/>
      <w:lvlJc w:val="left"/>
      <w:pPr>
        <w:ind w:left="1145" w:hanging="334"/>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286A67C"/>
    <w:multiLevelType w:val="multilevel"/>
    <w:tmpl w:val="8FF608DE"/>
    <w:name w:val="Wob_Bijlage_Leden_Artikel_6"/>
    <w:lvl w:ilvl="0">
      <w:start w:val="1"/>
      <w:numFmt w:val="decimal"/>
      <w:pStyle w:val="LedenArt6"/>
      <w:lvlText w:val="%1."/>
      <w:lvlJc w:val="left"/>
      <w:pPr>
        <w:ind w:left="220" w:hanging="220"/>
      </w:pPr>
    </w:lvl>
    <w:lvl w:ilvl="1">
      <w:start w:val="1"/>
      <w:numFmt w:val="lowerLetter"/>
      <w:pStyle w:val="LedenArt6niv2"/>
      <w:lvlText w:val="%2."/>
      <w:lvlJc w:val="left"/>
      <w:pPr>
        <w:ind w:left="714" w:hanging="357"/>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912F5A4"/>
    <w:multiLevelType w:val="multilevel"/>
    <w:tmpl w:val="4845EB53"/>
    <w:name w:val="Opsomming hoofdletters"/>
    <w:lvl w:ilvl="0">
      <w:start w:val="1"/>
      <w:numFmt w:val="upperLetter"/>
      <w:pStyle w:val="LogiusOpsommingHoofdletters"/>
      <w:lvlText w:val="%1."/>
      <w:lvlJc w:val="left"/>
      <w:pPr>
        <w:ind w:left="714" w:hanging="357"/>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951E30B"/>
    <w:multiLevelType w:val="multilevel"/>
    <w:tmpl w:val="69E647A2"/>
    <w:name w:val="RC Streepje"/>
    <w:lvl w:ilvl="0">
      <w:start w:val="1"/>
      <w:numFmt w:val="decimal"/>
      <w:pStyle w:val="RCOpsommingstreepje"/>
      <w:lvlText w:val="-"/>
      <w:lvlJc w:val="left"/>
      <w:pPr>
        <w:ind w:left="740" w:hanging="3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AD39E66"/>
    <w:multiLevelType w:val="multilevel"/>
    <w:tmpl w:val="C9A492DC"/>
    <w:name w:val="RVIG Letteropsomming"/>
    <w:lvl w:ilvl="0">
      <w:start w:val="1"/>
      <w:numFmt w:val="upperLetter"/>
      <w:pStyle w:val="RVIGTekstbesluitmetletters"/>
      <w:lvlText w:val="%1."/>
      <w:lvlJc w:val="left"/>
      <w:pPr>
        <w:ind w:left="357" w:hanging="357"/>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F3B826C"/>
    <w:multiLevelType w:val="multilevel"/>
    <w:tmpl w:val="716AFBC8"/>
    <w:name w:val="RVIG Cijferopsomming"/>
    <w:lvl w:ilvl="0">
      <w:start w:val="1"/>
      <w:numFmt w:val="decimal"/>
      <w:pStyle w:val="RvIGTekstbesluitmetcijfers"/>
      <w:lvlText w:val="%1."/>
      <w:lvlJc w:val="left"/>
      <w:pPr>
        <w:ind w:left="357" w:hanging="357"/>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9"/>
  </w:num>
  <w:num w:numId="2">
    <w:abstractNumId w:val="16"/>
  </w:num>
  <w:num w:numId="3">
    <w:abstractNumId w:val="18"/>
  </w:num>
  <w:num w:numId="4">
    <w:abstractNumId w:val="1"/>
  </w:num>
  <w:num w:numId="5">
    <w:abstractNumId w:val="3"/>
  </w:num>
  <w:num w:numId="6">
    <w:abstractNumId w:val="21"/>
  </w:num>
  <w:num w:numId="7">
    <w:abstractNumId w:val="10"/>
  </w:num>
  <w:num w:numId="8">
    <w:abstractNumId w:val="9"/>
  </w:num>
  <w:num w:numId="9">
    <w:abstractNumId w:val="15"/>
  </w:num>
  <w:num w:numId="10">
    <w:abstractNumId w:val="20"/>
  </w:num>
  <w:num w:numId="11">
    <w:abstractNumId w:val="5"/>
  </w:num>
  <w:num w:numId="12">
    <w:abstractNumId w:val="7"/>
  </w:num>
  <w:num w:numId="13">
    <w:abstractNumId w:val="14"/>
  </w:num>
  <w:num w:numId="14">
    <w:abstractNumId w:val="8"/>
  </w:num>
  <w:num w:numId="15">
    <w:abstractNumId w:val="17"/>
  </w:num>
  <w:num w:numId="16">
    <w:abstractNumId w:val="24"/>
  </w:num>
  <w:num w:numId="17">
    <w:abstractNumId w:val="4"/>
  </w:num>
  <w:num w:numId="18">
    <w:abstractNumId w:val="25"/>
  </w:num>
  <w:num w:numId="19">
    <w:abstractNumId w:val="0"/>
  </w:num>
  <w:num w:numId="20">
    <w:abstractNumId w:val="11"/>
  </w:num>
  <w:num w:numId="21">
    <w:abstractNumId w:val="27"/>
  </w:num>
  <w:num w:numId="22">
    <w:abstractNumId w:val="26"/>
  </w:num>
  <w:num w:numId="23">
    <w:abstractNumId w:val="22"/>
  </w:num>
  <w:num w:numId="24">
    <w:abstractNumId w:val="6"/>
  </w:num>
  <w:num w:numId="25">
    <w:abstractNumId w:val="2"/>
  </w:num>
  <w:num w:numId="26">
    <w:abstractNumId w:val="12"/>
  </w:num>
  <w:num w:numId="27">
    <w:abstractNumId w:val="23"/>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55C"/>
    <w:rsid w:val="0007355C"/>
    <w:rsid w:val="009E306E"/>
    <w:rsid w:val="00A0493D"/>
    <w:rsid w:val="00A66FB0"/>
    <w:rsid w:val="00C61090"/>
    <w:rsid w:val="00CB27C9"/>
    <w:rsid w:val="00CE6C9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DejaVu Sans" w:hAnsi="Times New Roman" w:cs="Lohit Hindi"/>
        <w:lang w:val="nl-NL" w:eastAsia="nl-NL"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pPr>
      <w:spacing w:line="240" w:lineRule="exact"/>
    </w:pPr>
    <w:rPr>
      <w:rFonts w:ascii="Verdana" w:hAnsi="Verdana"/>
      <w:color w:val="00000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Aanhef">
    <w:name w:val="Salutation"/>
    <w:basedOn w:val="Standaard"/>
    <w:next w:val="Standaard"/>
  </w:style>
  <w:style w:type="paragraph" w:customStyle="1" w:styleId="AanhefHvK">
    <w:name w:val="Aanhef HvK"/>
    <w:basedOn w:val="StandaardHvK"/>
    <w:next w:val="BodytekstHvK"/>
    <w:pPr>
      <w:spacing w:after="200" w:line="220" w:lineRule="exact"/>
    </w:pPr>
  </w:style>
  <w:style w:type="paragraph" w:customStyle="1" w:styleId="Afzendgegevens">
    <w:name w:val="Afzendgegevens"/>
    <w:basedOn w:val="Standaard"/>
    <w:next w:val="Standaard"/>
    <w:pPr>
      <w:tabs>
        <w:tab w:val="left" w:pos="2267"/>
      </w:tabs>
      <w:spacing w:line="180" w:lineRule="exact"/>
    </w:pPr>
    <w:rPr>
      <w:sz w:val="13"/>
      <w:szCs w:val="13"/>
    </w:rPr>
  </w:style>
  <w:style w:type="paragraph" w:customStyle="1" w:styleId="AfzendgegevensHvK">
    <w:name w:val="Afzendgegevens HvK"/>
    <w:basedOn w:val="StandaardHvK"/>
    <w:pPr>
      <w:spacing w:line="240" w:lineRule="exact"/>
    </w:pPr>
    <w:rPr>
      <w:sz w:val="16"/>
      <w:szCs w:val="16"/>
    </w:rPr>
  </w:style>
  <w:style w:type="paragraph" w:customStyle="1" w:styleId="AfzendgegevensHvKmetanderhalvewitregelonder">
    <w:name w:val="Afzendgegevens HvK met anderhalve witregel onder"/>
    <w:basedOn w:val="StandaardHvK"/>
    <w:next w:val="AfzendgegevensHvK"/>
    <w:pPr>
      <w:spacing w:after="240" w:line="240" w:lineRule="exact"/>
    </w:pPr>
    <w:rPr>
      <w:sz w:val="16"/>
      <w:szCs w:val="16"/>
    </w:rPr>
  </w:style>
  <w:style w:type="paragraph" w:customStyle="1" w:styleId="Algemenevoorwaarden">
    <w:name w:val="Algemene voorwaarden"/>
    <w:next w:val="Standaard"/>
    <w:pPr>
      <w:spacing w:line="180" w:lineRule="exact"/>
    </w:pPr>
    <w:rPr>
      <w:rFonts w:ascii="Verdana" w:hAnsi="Verdana"/>
      <w:i/>
      <w:color w:val="000000"/>
      <w:sz w:val="13"/>
      <w:szCs w:val="13"/>
    </w:rPr>
  </w:style>
  <w:style w:type="paragraph" w:customStyle="1" w:styleId="Artikel">
    <w:name w:val="Artikel"/>
    <w:basedOn w:val="Standaard"/>
    <w:next w:val="Standaard"/>
  </w:style>
  <w:style w:type="paragraph" w:customStyle="1" w:styleId="Artikelniveau2">
    <w:name w:val="Artikel niveau 2"/>
    <w:basedOn w:val="Standaard"/>
    <w:next w:val="Standaard"/>
  </w:style>
  <w:style w:type="paragraph" w:customStyle="1" w:styleId="ArtikelenAutorisatiebesluit">
    <w:name w:val="Artikelen Autorisatiebesluit"/>
    <w:basedOn w:val="Standaard"/>
    <w:pPr>
      <w:tabs>
        <w:tab w:val="left" w:pos="10091"/>
        <w:tab w:val="left" w:pos="10091"/>
      </w:tabs>
    </w:pPr>
  </w:style>
  <w:style w:type="paragraph" w:customStyle="1" w:styleId="Begrotingsbehandeling">
    <w:name w:val="Begrotingsbehandeling"/>
    <w:basedOn w:val="Standaard"/>
    <w:next w:val="Standaard"/>
    <w:pPr>
      <w:spacing w:line="440" w:lineRule="exact"/>
    </w:pPr>
    <w:rPr>
      <w:sz w:val="44"/>
      <w:szCs w:val="44"/>
    </w:rPr>
  </w:style>
  <w:style w:type="paragraph" w:customStyle="1" w:styleId="Bezoekadres">
    <w:name w:val="Bezoekadres"/>
    <w:next w:val="Standaard"/>
    <w:pPr>
      <w:spacing w:line="180" w:lineRule="exact"/>
    </w:pPr>
    <w:rPr>
      <w:rFonts w:ascii="Verdana" w:hAnsi="Verdana"/>
      <w:b/>
      <w:color w:val="000000"/>
      <w:sz w:val="13"/>
      <w:szCs w:val="13"/>
    </w:rPr>
  </w:style>
  <w:style w:type="paragraph" w:customStyle="1" w:styleId="BijlageKop">
    <w:name w:val="Bijlage_Kop"/>
    <w:basedOn w:val="Standaard"/>
    <w:next w:val="Standaard"/>
    <w:pPr>
      <w:spacing w:before="180" w:after="180"/>
    </w:pPr>
  </w:style>
  <w:style w:type="paragraph" w:customStyle="1" w:styleId="BijlageLidArtikel">
    <w:name w:val="Bijlage_Lid_Artikel"/>
    <w:basedOn w:val="Standaard"/>
    <w:next w:val="Standaard"/>
    <w:pPr>
      <w:ind w:left="400"/>
    </w:pPr>
  </w:style>
  <w:style w:type="paragraph" w:customStyle="1" w:styleId="BijlageLidArtikelGenummerd">
    <w:name w:val="Bijlage_Lid_Artikel_Genummerd"/>
    <w:basedOn w:val="Standaard"/>
    <w:next w:val="Standaard"/>
    <w:pPr>
      <w:spacing w:line="180" w:lineRule="exact"/>
    </w:pPr>
  </w:style>
  <w:style w:type="paragraph" w:customStyle="1" w:styleId="BodytekstHvK">
    <w:name w:val="Bodytekst HvK"/>
    <w:basedOn w:val="StandaardHvK"/>
    <w:pPr>
      <w:spacing w:line="220" w:lineRule="exact"/>
    </w:pPr>
  </w:style>
  <w:style w:type="paragraph" w:customStyle="1" w:styleId="Colofon">
    <w:name w:val="Colofon"/>
    <w:basedOn w:val="Standaard"/>
    <w:next w:val="Standaard"/>
    <w:pPr>
      <w:spacing w:after="700" w:line="300" w:lineRule="exact"/>
    </w:pPr>
    <w:rPr>
      <w:sz w:val="24"/>
      <w:szCs w:val="24"/>
    </w:rPr>
  </w:style>
  <w:style w:type="paragraph" w:customStyle="1" w:styleId="ConvenantArtikel">
    <w:name w:val="Convenant Artikel"/>
    <w:basedOn w:val="Standaard"/>
    <w:next w:val="Standaard"/>
    <w:pPr>
      <w:numPr>
        <w:numId w:val="8"/>
      </w:numPr>
      <w:spacing w:before="200" w:after="200"/>
    </w:pPr>
    <w:rPr>
      <w:b/>
      <w:sz w:val="20"/>
      <w:szCs w:val="20"/>
    </w:rPr>
  </w:style>
  <w:style w:type="paragraph" w:customStyle="1" w:styleId="ConvenantletteringArtikel">
    <w:name w:val="Convenant lettering Artikel"/>
    <w:basedOn w:val="Standaard"/>
    <w:next w:val="Standaard"/>
  </w:style>
  <w:style w:type="paragraph" w:customStyle="1" w:styleId="Convenantletteringinspring">
    <w:name w:val="Convenant lettering inspring"/>
    <w:basedOn w:val="Standaard"/>
    <w:next w:val="Standaard"/>
    <w:rPr>
      <w:sz w:val="20"/>
      <w:szCs w:val="20"/>
    </w:rPr>
  </w:style>
  <w:style w:type="paragraph" w:customStyle="1" w:styleId="ConvenantLid">
    <w:name w:val="Convenant Lid"/>
    <w:basedOn w:val="Standaard"/>
    <w:next w:val="Standaard"/>
    <w:pPr>
      <w:numPr>
        <w:ilvl w:val="1"/>
        <w:numId w:val="8"/>
      </w:numPr>
    </w:pPr>
    <w:rPr>
      <w:sz w:val="20"/>
      <w:szCs w:val="20"/>
    </w:rPr>
  </w:style>
  <w:style w:type="paragraph" w:customStyle="1" w:styleId="Convenantlidletterstijlinspring">
    <w:name w:val="Convenant lid (letterstijl inspring)"/>
    <w:basedOn w:val="Standaard"/>
    <w:next w:val="Standaard"/>
    <w:pPr>
      <w:numPr>
        <w:numId w:val="7"/>
      </w:numPr>
    </w:pPr>
    <w:rPr>
      <w:sz w:val="20"/>
      <w:szCs w:val="20"/>
    </w:rPr>
  </w:style>
  <w:style w:type="paragraph" w:customStyle="1" w:styleId="ConvenantLidletterstijl">
    <w:name w:val="Convenant Lid (letterstijl)"/>
    <w:basedOn w:val="Standaard"/>
    <w:next w:val="Standaard"/>
    <w:pPr>
      <w:numPr>
        <w:numId w:val="6"/>
      </w:numPr>
    </w:pPr>
    <w:rPr>
      <w:sz w:val="20"/>
      <w:szCs w:val="20"/>
    </w:rPr>
  </w:style>
  <w:style w:type="paragraph" w:customStyle="1" w:styleId="ConvenantnummeringArtikel">
    <w:name w:val="Convenant nummering Artikel"/>
    <w:basedOn w:val="Standaard"/>
    <w:next w:val="Standaard"/>
  </w:style>
  <w:style w:type="paragraph" w:customStyle="1" w:styleId="Convenantstandaard">
    <w:name w:val="Convenant standaard"/>
    <w:basedOn w:val="Standaard"/>
    <w:next w:val="Standaard"/>
    <w:rPr>
      <w:sz w:val="20"/>
      <w:szCs w:val="20"/>
    </w:rPr>
  </w:style>
  <w:style w:type="paragraph" w:customStyle="1" w:styleId="ConvenantTitel">
    <w:name w:val="Convenant Titel"/>
    <w:next w:val="Standaard"/>
    <w:pPr>
      <w:spacing w:after="360" w:line="200" w:lineRule="exact"/>
      <w:jc w:val="center"/>
    </w:pPr>
    <w:rPr>
      <w:rFonts w:ascii="Verdana" w:hAnsi="Verdana"/>
      <w:b/>
      <w:color w:val="000000"/>
    </w:rPr>
  </w:style>
  <w:style w:type="paragraph" w:customStyle="1" w:styleId="DatumregelHvK">
    <w:name w:val="Datumregel HvK"/>
    <w:basedOn w:val="StandaardHvK"/>
    <w:pPr>
      <w:spacing w:line="200" w:lineRule="exact"/>
      <w:ind w:left="6236"/>
    </w:pPr>
  </w:style>
  <w:style w:type="paragraph" w:customStyle="1" w:styleId="DocumentsoortHvK">
    <w:name w:val="Documentsoort HvK"/>
    <w:basedOn w:val="StandaardHvK"/>
    <w:next w:val="StandaardHvK"/>
    <w:pPr>
      <w:spacing w:after="400" w:line="400" w:lineRule="exact"/>
    </w:pPr>
    <w:rPr>
      <w:b/>
      <w:sz w:val="40"/>
      <w:szCs w:val="40"/>
    </w:rPr>
  </w:style>
  <w:style w:type="paragraph" w:customStyle="1" w:styleId="EindrapportKop">
    <w:name w:val="Eindrapport_Kop"/>
    <w:basedOn w:val="Standaard"/>
    <w:next w:val="Standaard"/>
    <w:pPr>
      <w:spacing w:after="700" w:line="300" w:lineRule="exact"/>
    </w:pPr>
    <w:rPr>
      <w:sz w:val="24"/>
      <w:szCs w:val="24"/>
    </w:rPr>
  </w:style>
  <w:style w:type="paragraph" w:customStyle="1" w:styleId="Embargo">
    <w:name w:val="Embargo"/>
    <w:next w:val="Standaard"/>
    <w:pPr>
      <w:spacing w:line="130" w:lineRule="exact"/>
    </w:pPr>
    <w:rPr>
      <w:rFonts w:ascii="Verdana" w:hAnsi="Verdana"/>
      <w:b/>
      <w:smallCaps/>
      <w:color w:val="000000"/>
      <w:sz w:val="13"/>
      <w:szCs w:val="13"/>
    </w:rPr>
  </w:style>
  <w:style w:type="paragraph" w:customStyle="1" w:styleId="FMHDechargeverklaring">
    <w:name w:val="FMH_Dechargeverklaring"/>
    <w:basedOn w:val="Standaard"/>
    <w:next w:val="Standaard"/>
    <w:rPr>
      <w:sz w:val="15"/>
      <w:szCs w:val="15"/>
    </w:rPr>
  </w:style>
  <w:style w:type="paragraph" w:customStyle="1" w:styleId="FMHDechargeverklaringKop">
    <w:name w:val="FMH_Dechargeverklaring_Kop"/>
    <w:basedOn w:val="Standaard"/>
    <w:next w:val="Standaard"/>
    <w:rPr>
      <w:b/>
      <w:smallCaps/>
    </w:rPr>
  </w:style>
  <w:style w:type="paragraph" w:customStyle="1" w:styleId="FMHDechargeverklaringOndertekening">
    <w:name w:val="FMH_Dechargeverklaring_Ondertekening"/>
    <w:pPr>
      <w:tabs>
        <w:tab w:val="left" w:pos="4183"/>
      </w:tabs>
      <w:spacing w:line="240" w:lineRule="exact"/>
    </w:pPr>
    <w:rPr>
      <w:rFonts w:ascii="Verdana" w:hAnsi="Verdana"/>
      <w:color w:val="000000"/>
      <w:sz w:val="16"/>
      <w:szCs w:val="16"/>
    </w:rPr>
  </w:style>
  <w:style w:type="paragraph" w:customStyle="1" w:styleId="Fmhinstructietekst">
    <w:name w:val="Fmh_instructietekst"/>
    <w:next w:val="Standaard"/>
    <w:pPr>
      <w:spacing w:line="240" w:lineRule="exact"/>
    </w:pPr>
    <w:rPr>
      <w:rFonts w:ascii="Arial Narrow" w:hAnsi="Arial Narrow"/>
      <w:color w:val="000000"/>
      <w:sz w:val="15"/>
      <w:szCs w:val="15"/>
    </w:rPr>
  </w:style>
  <w:style w:type="paragraph" w:customStyle="1" w:styleId="FmhKopjeprojectgegevens">
    <w:name w:val="Fmh_Kopje_(project)gegevens"/>
    <w:next w:val="Standaard"/>
    <w:pPr>
      <w:spacing w:line="240" w:lineRule="exact"/>
    </w:pPr>
    <w:rPr>
      <w:rFonts w:ascii="Verdana" w:hAnsi="Verdana"/>
      <w:b/>
      <w:color w:val="000000"/>
      <w:sz w:val="15"/>
      <w:szCs w:val="15"/>
    </w:rPr>
  </w:style>
  <w:style w:type="paragraph" w:customStyle="1" w:styleId="FmhKopjekapitalen">
    <w:name w:val="Fmh_Kopje_kapitalen"/>
    <w:next w:val="Standaard"/>
    <w:pPr>
      <w:spacing w:line="240" w:lineRule="exact"/>
    </w:pPr>
    <w:rPr>
      <w:rFonts w:ascii="Verdana" w:hAnsi="Verdana"/>
      <w:b/>
      <w:caps/>
      <w:color w:val="000000"/>
      <w:sz w:val="18"/>
      <w:szCs w:val="18"/>
    </w:rPr>
  </w:style>
  <w:style w:type="paragraph" w:customStyle="1" w:styleId="FmhProcesVerbaalGegevens">
    <w:name w:val="Fmh_Proces_Verbaal_Gegevens"/>
    <w:basedOn w:val="Standaard"/>
    <w:next w:val="Standaard"/>
    <w:pPr>
      <w:tabs>
        <w:tab w:val="left" w:pos="2437"/>
      </w:tabs>
    </w:pPr>
  </w:style>
  <w:style w:type="paragraph" w:customStyle="1" w:styleId="FmhProcesVerbaalOndertekening">
    <w:name w:val="Fmh_Proces_Verbaal_Ondertekening"/>
    <w:basedOn w:val="Standaard"/>
    <w:next w:val="Standaard"/>
    <w:pPr>
      <w:tabs>
        <w:tab w:val="left" w:pos="2834"/>
        <w:tab w:val="left" w:pos="2834"/>
        <w:tab w:val="left" w:pos="2834"/>
      </w:tabs>
    </w:pPr>
  </w:style>
  <w:style w:type="paragraph" w:customStyle="1" w:styleId="FmhProcesVerbaalProjectgegevens">
    <w:name w:val="Fmh_Proces_Verbaal_Projectgegevens"/>
    <w:next w:val="Standaard"/>
    <w:pPr>
      <w:tabs>
        <w:tab w:val="left" w:pos="2965"/>
      </w:tabs>
      <w:spacing w:line="240" w:lineRule="exact"/>
    </w:pPr>
    <w:rPr>
      <w:rFonts w:ascii="Verdana" w:hAnsi="Verdana"/>
      <w:color w:val="000000"/>
      <w:sz w:val="18"/>
      <w:szCs w:val="18"/>
    </w:rPr>
  </w:style>
  <w:style w:type="table" w:customStyle="1" w:styleId="FMHTabelDechargeverklaring">
    <w:name w:val="FMH_Tabel_Dechargeverklaring"/>
    <w:rPr>
      <w:rFonts w:ascii="Verdana" w:hAnsi="Verdana"/>
      <w:color w:val="000000"/>
      <w:sz w:val="16"/>
      <w:szCs w:val="16"/>
    </w:rPr>
    <w:tblPr>
      <w:tblCellMar>
        <w:top w:w="0" w:type="dxa"/>
        <w:left w:w="0" w:type="dxa"/>
        <w:bottom w:w="0" w:type="dxa"/>
        <w:right w:w="0" w:type="dxa"/>
      </w:tblCellMar>
    </w:tblPr>
    <w:tcPr>
      <w:shd w:val="clear" w:color="auto" w:fill="auto"/>
    </w:tcPr>
  </w:style>
  <w:style w:type="paragraph" w:customStyle="1" w:styleId="Fmhtussenkop">
    <w:name w:val="Fmh_tussenkop"/>
    <w:next w:val="Standaard"/>
    <w:pPr>
      <w:spacing w:line="240" w:lineRule="exact"/>
    </w:pPr>
    <w:rPr>
      <w:rFonts w:ascii="Verdana" w:hAnsi="Verdana"/>
      <w:b/>
      <w:color w:val="000000"/>
      <w:sz w:val="15"/>
      <w:szCs w:val="15"/>
    </w:rPr>
  </w:style>
  <w:style w:type="paragraph" w:customStyle="1" w:styleId="GeadresseerdenNotitieHvK">
    <w:name w:val="Geadresseerden Notitie HvK"/>
    <w:basedOn w:val="AfzendgegevensHvK"/>
    <w:pPr>
      <w:spacing w:before="320"/>
    </w:pPr>
  </w:style>
  <w:style w:type="paragraph" w:customStyle="1" w:styleId="Gegevensdocument">
    <w:name w:val="Gegevens document"/>
    <w:next w:val="Standaard"/>
    <w:pPr>
      <w:tabs>
        <w:tab w:val="left" w:pos="1133"/>
      </w:tabs>
      <w:spacing w:line="240" w:lineRule="exact"/>
    </w:pPr>
    <w:rPr>
      <w:rFonts w:ascii="Verdana" w:hAnsi="Verdana"/>
      <w:color w:val="000000"/>
      <w:sz w:val="18"/>
      <w:szCs w:val="18"/>
    </w:rPr>
  </w:style>
  <w:style w:type="paragraph" w:customStyle="1" w:styleId="GroetregelHvK">
    <w:name w:val="Groetregel HvK"/>
    <w:basedOn w:val="StandaardHvK"/>
    <w:next w:val="StandaardHvK"/>
    <w:pPr>
      <w:spacing w:before="220" w:line="220" w:lineRule="exact"/>
    </w:pPr>
  </w:style>
  <w:style w:type="paragraph" w:customStyle="1" w:styleId="Hoofdstuk">
    <w:name w:val="Hoofdstuk"/>
    <w:basedOn w:val="Standaard"/>
    <w:next w:val="Standaard"/>
    <w:pPr>
      <w:numPr>
        <w:numId w:val="15"/>
      </w:numPr>
      <w:spacing w:after="700" w:line="300" w:lineRule="exact"/>
    </w:pPr>
    <w:rPr>
      <w:sz w:val="24"/>
      <w:szCs w:val="24"/>
    </w:rPr>
  </w:style>
  <w:style w:type="paragraph" w:customStyle="1" w:styleId="Hoofdstukzondernummering">
    <w:name w:val="Hoofdstuk zonder nummering"/>
    <w:basedOn w:val="Standaard"/>
    <w:next w:val="Standaard"/>
    <w:pPr>
      <w:spacing w:after="700" w:line="300" w:lineRule="exact"/>
    </w:pPr>
    <w:rPr>
      <w:sz w:val="24"/>
      <w:szCs w:val="24"/>
    </w:rPr>
  </w:style>
  <w:style w:type="paragraph" w:styleId="Inhopg1">
    <w:name w:val="toc 1"/>
    <w:basedOn w:val="Standaard"/>
    <w:next w:val="Standaard"/>
    <w:pPr>
      <w:spacing w:before="240" w:after="120"/>
    </w:pPr>
    <w:rPr>
      <w:b/>
      <w:sz w:val="20"/>
      <w:szCs w:val="20"/>
    </w:rPr>
  </w:style>
  <w:style w:type="paragraph" w:styleId="Inhopg2">
    <w:name w:val="toc 2"/>
    <w:basedOn w:val="Inhopg1"/>
    <w:next w:val="Standaard"/>
    <w:pPr>
      <w:spacing w:before="120" w:after="0"/>
      <w:ind w:left="180"/>
    </w:pPr>
    <w:rPr>
      <w:b w:val="0"/>
      <w:i/>
    </w:rPr>
  </w:style>
  <w:style w:type="paragraph" w:styleId="Inhopg3">
    <w:name w:val="toc 3"/>
    <w:basedOn w:val="Inhopg2"/>
    <w:next w:val="Standaard"/>
    <w:pPr>
      <w:spacing w:before="0"/>
      <w:ind w:left="360"/>
    </w:pPr>
    <w:rPr>
      <w:i w:val="0"/>
    </w:rPr>
  </w:style>
  <w:style w:type="paragraph" w:styleId="Inhopg4">
    <w:name w:val="toc 4"/>
    <w:basedOn w:val="Inhopg3"/>
    <w:next w:val="Standaard"/>
  </w:style>
  <w:style w:type="paragraph" w:styleId="Inhopg5">
    <w:name w:val="toc 5"/>
    <w:basedOn w:val="Inhopg4"/>
    <w:next w:val="Standaard"/>
  </w:style>
  <w:style w:type="paragraph" w:styleId="Inhopg6">
    <w:name w:val="toc 6"/>
    <w:basedOn w:val="Inhopg5"/>
    <w:next w:val="Standaard"/>
  </w:style>
  <w:style w:type="paragraph" w:styleId="Inhopg7">
    <w:name w:val="toc 7"/>
    <w:basedOn w:val="Inhopg6"/>
    <w:next w:val="Standaard"/>
  </w:style>
  <w:style w:type="paragraph" w:styleId="Inhopg8">
    <w:name w:val="toc 8"/>
    <w:basedOn w:val="Inhopg7"/>
    <w:next w:val="Standaard"/>
  </w:style>
  <w:style w:type="paragraph" w:styleId="Inhopg9">
    <w:name w:val="toc 9"/>
    <w:basedOn w:val="Inhopg8"/>
    <w:next w:val="Standaard"/>
  </w:style>
  <w:style w:type="paragraph" w:customStyle="1" w:styleId="Kiesraadaanhef">
    <w:name w:val="Kiesraad_aanhef"/>
    <w:pPr>
      <w:spacing w:before="100" w:after="240" w:line="240" w:lineRule="exact"/>
    </w:pPr>
    <w:rPr>
      <w:rFonts w:ascii="Arial" w:hAnsi="Arial"/>
      <w:color w:val="000000"/>
    </w:rPr>
  </w:style>
  <w:style w:type="paragraph" w:customStyle="1" w:styleId="Kiesraadafzendgegevens">
    <w:name w:val="Kiesraad_afzendgegevens"/>
    <w:next w:val="Standaard"/>
    <w:pPr>
      <w:spacing w:line="220" w:lineRule="exact"/>
    </w:pPr>
    <w:rPr>
      <w:rFonts w:ascii="Arial" w:hAnsi="Arial"/>
      <w:color w:val="000000"/>
      <w:sz w:val="16"/>
      <w:szCs w:val="16"/>
    </w:rPr>
  </w:style>
  <w:style w:type="paragraph" w:customStyle="1" w:styleId="Kiesraadafzendgegevensbold">
    <w:name w:val="Kiesraad_afzendgegevens_bold"/>
    <w:next w:val="Standaard"/>
    <w:pPr>
      <w:spacing w:line="220" w:lineRule="exact"/>
    </w:pPr>
    <w:rPr>
      <w:rFonts w:ascii="Arial" w:hAnsi="Arial"/>
      <w:b/>
      <w:color w:val="000000"/>
      <w:sz w:val="16"/>
      <w:szCs w:val="16"/>
    </w:rPr>
  </w:style>
  <w:style w:type="paragraph" w:customStyle="1" w:styleId="Kiesraadfax">
    <w:name w:val="Kiesraad_fax"/>
    <w:basedOn w:val="Standaard"/>
    <w:next w:val="Standaard"/>
    <w:rPr>
      <w:rFonts w:ascii="Arial" w:hAnsi="Arial"/>
      <w:sz w:val="14"/>
      <w:szCs w:val="14"/>
    </w:rPr>
  </w:style>
  <w:style w:type="paragraph" w:customStyle="1" w:styleId="KiesraadNotitieKop">
    <w:name w:val="Kiesraad_Notitie_Kop"/>
    <w:pPr>
      <w:spacing w:line="240" w:lineRule="exact"/>
    </w:pPr>
    <w:rPr>
      <w:rFonts w:ascii="Arial" w:hAnsi="Arial"/>
      <w:b/>
      <w:color w:val="000000"/>
      <w:sz w:val="24"/>
      <w:szCs w:val="24"/>
    </w:rPr>
  </w:style>
  <w:style w:type="paragraph" w:customStyle="1" w:styleId="Kiesraadonderdeel">
    <w:name w:val="Kiesraad_onderdeel"/>
    <w:pPr>
      <w:spacing w:line="180" w:lineRule="exact"/>
    </w:pPr>
    <w:rPr>
      <w:rFonts w:ascii="Arial" w:hAnsi="Arial"/>
      <w:b/>
      <w:smallCaps/>
      <w:color w:val="000000"/>
      <w:sz w:val="16"/>
      <w:szCs w:val="16"/>
    </w:rPr>
  </w:style>
  <w:style w:type="paragraph" w:customStyle="1" w:styleId="Kiesraadonderwerp">
    <w:name w:val="Kiesraad_onderwerp"/>
    <w:pPr>
      <w:spacing w:line="240" w:lineRule="exact"/>
    </w:pPr>
    <w:rPr>
      <w:rFonts w:ascii="Arial" w:hAnsi="Arial"/>
      <w:b/>
      <w:color w:val="000000"/>
    </w:rPr>
  </w:style>
  <w:style w:type="paragraph" w:customStyle="1" w:styleId="Kiesraadonderwerpkop">
    <w:name w:val="Kiesraad_onderwerp_kop"/>
    <w:pPr>
      <w:spacing w:line="240" w:lineRule="exact"/>
    </w:pPr>
    <w:rPr>
      <w:rFonts w:ascii="Arial" w:hAnsi="Arial"/>
      <w:b/>
      <w:color w:val="000000"/>
      <w:sz w:val="14"/>
      <w:szCs w:val="14"/>
    </w:rPr>
  </w:style>
  <w:style w:type="paragraph" w:customStyle="1" w:styleId="Kiesraadreferentiegegevens">
    <w:name w:val="Kiesraad_referentiegegevens"/>
    <w:pPr>
      <w:spacing w:line="220" w:lineRule="exact"/>
    </w:pPr>
    <w:rPr>
      <w:rFonts w:ascii="Arial" w:hAnsi="Arial"/>
      <w:color w:val="000000"/>
      <w:sz w:val="16"/>
      <w:szCs w:val="16"/>
    </w:rPr>
  </w:style>
  <w:style w:type="paragraph" w:customStyle="1" w:styleId="Kiesraadreferentiegegevensbold">
    <w:name w:val="Kiesraad_referentiegegevens_bold"/>
    <w:pPr>
      <w:spacing w:line="220" w:lineRule="exact"/>
    </w:pPr>
    <w:rPr>
      <w:rFonts w:ascii="Arial" w:hAnsi="Arial"/>
      <w:b/>
      <w:color w:val="000000"/>
      <w:sz w:val="16"/>
      <w:szCs w:val="16"/>
    </w:rPr>
  </w:style>
  <w:style w:type="paragraph" w:customStyle="1" w:styleId="Kiesraadslotzin">
    <w:name w:val="Kiesraad_slotzin"/>
    <w:next w:val="Standaard"/>
    <w:pPr>
      <w:spacing w:before="240" w:line="240" w:lineRule="exact"/>
    </w:pPr>
    <w:rPr>
      <w:rFonts w:ascii="Arial" w:hAnsi="Arial"/>
      <w:color w:val="000000"/>
    </w:rPr>
  </w:style>
  <w:style w:type="paragraph" w:customStyle="1" w:styleId="Kiesraadstandaard">
    <w:name w:val="Kiesraad_standaard"/>
    <w:pPr>
      <w:spacing w:line="240" w:lineRule="exact"/>
    </w:pPr>
    <w:rPr>
      <w:rFonts w:ascii="Arial" w:hAnsi="Arial"/>
      <w:color w:val="000000"/>
    </w:rPr>
  </w:style>
  <w:style w:type="paragraph" w:customStyle="1" w:styleId="KiesraadWitregelW1">
    <w:name w:val="Kiesraad_Witregel_W1"/>
    <w:next w:val="Standaard"/>
    <w:pPr>
      <w:spacing w:line="220" w:lineRule="exact"/>
    </w:pPr>
    <w:rPr>
      <w:rFonts w:ascii="Arial" w:hAnsi="Arial"/>
      <w:color w:val="000000"/>
      <w:sz w:val="16"/>
      <w:szCs w:val="16"/>
    </w:rPr>
  </w:style>
  <w:style w:type="paragraph" w:customStyle="1" w:styleId="KopDocumentgegevens">
    <w:name w:val="Kop Documentgegevens"/>
    <w:next w:val="Standaard"/>
    <w:pPr>
      <w:spacing w:line="240" w:lineRule="exact"/>
    </w:pPr>
    <w:rPr>
      <w:rFonts w:ascii="Verdana" w:hAnsi="Verdana"/>
      <w:color w:val="000000"/>
      <w:sz w:val="13"/>
      <w:szCs w:val="13"/>
    </w:rPr>
  </w:style>
  <w:style w:type="paragraph" w:customStyle="1" w:styleId="KopgegevensAgenda">
    <w:name w:val="Kop gegevens Agenda"/>
    <w:basedOn w:val="KopDocumentgegevens"/>
    <w:next w:val="Standaard"/>
    <w:pPr>
      <w:tabs>
        <w:tab w:val="left" w:pos="2267"/>
      </w:tabs>
    </w:pPr>
  </w:style>
  <w:style w:type="paragraph" w:customStyle="1" w:styleId="KopNotitiegegevens">
    <w:name w:val="Kop Notitie gegevens"/>
    <w:basedOn w:val="KopDocumentgegevens"/>
    <w:next w:val="Standaard"/>
    <w:pPr>
      <w:spacing w:before="80" w:after="160"/>
    </w:pPr>
  </w:style>
  <w:style w:type="paragraph" w:customStyle="1" w:styleId="KopBesluitRVIGAutorisatiebesluitExperian">
    <w:name w:val="Kop_Besluit_RVIG_Autorisatiebesluit_Experian"/>
    <w:basedOn w:val="Standaard"/>
    <w:next w:val="Standaard"/>
    <w:rPr>
      <w:b/>
      <w:sz w:val="22"/>
      <w:szCs w:val="22"/>
    </w:rPr>
  </w:style>
  <w:style w:type="paragraph" w:customStyle="1" w:styleId="KopContractuitbreiding">
    <w:name w:val="Kop_Contractuitbreiding"/>
    <w:basedOn w:val="Standaard"/>
    <w:next w:val="Standaard"/>
    <w:pPr>
      <w:spacing w:line="480" w:lineRule="exact"/>
    </w:pPr>
    <w:rPr>
      <w:sz w:val="48"/>
      <w:szCs w:val="48"/>
    </w:rPr>
  </w:style>
  <w:style w:type="paragraph" w:customStyle="1" w:styleId="KopProcesVerbaalvanOplevering">
    <w:name w:val="Kop_Proces_Verbaal_van_Oplevering"/>
    <w:basedOn w:val="Standaard"/>
    <w:next w:val="Standaard"/>
    <w:pPr>
      <w:spacing w:after="720"/>
    </w:pPr>
    <w:rPr>
      <w:b/>
    </w:rPr>
  </w:style>
  <w:style w:type="paragraph" w:customStyle="1" w:styleId="Kopjeafzendgegevens">
    <w:name w:val="Kopje afzendgegevens"/>
    <w:basedOn w:val="Afzendgegevens"/>
    <w:next w:val="Standaard"/>
    <w:rPr>
      <w:b/>
    </w:rPr>
  </w:style>
  <w:style w:type="paragraph" w:customStyle="1" w:styleId="Kopjegegevensdocument">
    <w:name w:val="Kopje gegevens document"/>
    <w:basedOn w:val="Gegevensdocument"/>
    <w:next w:val="Standaard"/>
    <w:rPr>
      <w:sz w:val="13"/>
      <w:szCs w:val="13"/>
    </w:rPr>
  </w:style>
  <w:style w:type="paragraph" w:customStyle="1" w:styleId="KopjeNota">
    <w:name w:val="Kopje Nota"/>
    <w:next w:val="Standaard"/>
    <w:pPr>
      <w:spacing w:line="240" w:lineRule="exact"/>
    </w:pPr>
    <w:rPr>
      <w:rFonts w:ascii="Verdana" w:hAnsi="Verdana"/>
      <w:color w:val="000000"/>
      <w:sz w:val="13"/>
      <w:szCs w:val="13"/>
    </w:rPr>
  </w:style>
  <w:style w:type="paragraph" w:customStyle="1" w:styleId="Kopjereferentiegegevens">
    <w:name w:val="Kopje referentiegegevens"/>
    <w:basedOn w:val="Referentiegegevens"/>
    <w:next w:val="Standaard"/>
    <w:rPr>
      <w:b/>
    </w:rPr>
  </w:style>
  <w:style w:type="paragraph" w:customStyle="1" w:styleId="LedenArt1">
    <w:name w:val="Leden_Art_1"/>
    <w:basedOn w:val="Standaard"/>
    <w:next w:val="Standaard"/>
    <w:pPr>
      <w:numPr>
        <w:numId w:val="23"/>
      </w:numPr>
    </w:pPr>
  </w:style>
  <w:style w:type="paragraph" w:customStyle="1" w:styleId="LedenArt1niv2">
    <w:name w:val="Leden_Art_1_niv2"/>
    <w:basedOn w:val="Standaard"/>
    <w:next w:val="Standaard"/>
    <w:pPr>
      <w:numPr>
        <w:ilvl w:val="1"/>
        <w:numId w:val="23"/>
      </w:numPr>
    </w:pPr>
  </w:style>
  <w:style w:type="paragraph" w:customStyle="1" w:styleId="LedenArt10">
    <w:name w:val="Leden_Art_10"/>
    <w:basedOn w:val="Standaard"/>
    <w:next w:val="Standaard"/>
    <w:pPr>
      <w:numPr>
        <w:numId w:val="24"/>
      </w:numPr>
    </w:pPr>
  </w:style>
  <w:style w:type="paragraph" w:customStyle="1" w:styleId="LedenArt10niv2">
    <w:name w:val="Leden_Art_10_niv2"/>
    <w:basedOn w:val="Standaard"/>
    <w:next w:val="Standaard"/>
    <w:pPr>
      <w:numPr>
        <w:ilvl w:val="1"/>
        <w:numId w:val="24"/>
      </w:numPr>
    </w:pPr>
  </w:style>
  <w:style w:type="paragraph" w:customStyle="1" w:styleId="LedenArt11">
    <w:name w:val="Leden_Art_11"/>
    <w:basedOn w:val="Standaard"/>
    <w:next w:val="Standaard"/>
    <w:pPr>
      <w:numPr>
        <w:numId w:val="25"/>
      </w:numPr>
    </w:pPr>
  </w:style>
  <w:style w:type="paragraph" w:customStyle="1" w:styleId="LedenArt3">
    <w:name w:val="Leden_Art_3"/>
    <w:basedOn w:val="Standaard"/>
    <w:next w:val="Standaard"/>
    <w:pPr>
      <w:numPr>
        <w:numId w:val="26"/>
      </w:numPr>
    </w:pPr>
  </w:style>
  <w:style w:type="paragraph" w:customStyle="1" w:styleId="LedenArt6">
    <w:name w:val="Leden_Art_6"/>
    <w:basedOn w:val="Standaard"/>
    <w:next w:val="Standaard"/>
    <w:pPr>
      <w:numPr>
        <w:numId w:val="27"/>
      </w:numPr>
    </w:pPr>
  </w:style>
  <w:style w:type="paragraph" w:customStyle="1" w:styleId="LedenArt6niv2">
    <w:name w:val="Leden_Art_6_niv2"/>
    <w:basedOn w:val="Standaard"/>
    <w:next w:val="Standaard"/>
    <w:pPr>
      <w:numPr>
        <w:ilvl w:val="1"/>
        <w:numId w:val="27"/>
      </w:numPr>
    </w:pPr>
  </w:style>
  <w:style w:type="paragraph" w:customStyle="1" w:styleId="LedenArt7">
    <w:name w:val="Leden_Art_7"/>
    <w:basedOn w:val="Standaard"/>
    <w:next w:val="Standaard"/>
    <w:pPr>
      <w:numPr>
        <w:numId w:val="28"/>
      </w:numPr>
    </w:pPr>
  </w:style>
  <w:style w:type="paragraph" w:customStyle="1" w:styleId="LedenArt7niv2">
    <w:name w:val="Leden_Art_7_niv2"/>
    <w:basedOn w:val="Standaard"/>
    <w:next w:val="Standaard"/>
    <w:pPr>
      <w:numPr>
        <w:ilvl w:val="1"/>
        <w:numId w:val="28"/>
      </w:numPr>
    </w:pPr>
  </w:style>
  <w:style w:type="table" w:customStyle="1" w:styleId="Logius-CelrechtsonderGrijs">
    <w:name w:val="Logius - Cel rechtsonder Grijs"/>
    <w:rPr>
      <w:rFonts w:ascii="Verdana" w:hAnsi="Verdana"/>
      <w:color w:val="000000"/>
      <w:sz w:val="18"/>
      <w:szCs w:val="18"/>
    </w:rPr>
    <w:tblPr>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CellMar>
        <w:top w:w="0" w:type="dxa"/>
        <w:left w:w="0" w:type="dxa"/>
        <w:bottom w:w="0" w:type="dxa"/>
        <w:right w:w="0" w:type="dxa"/>
      </w:tblCellMar>
    </w:tblPr>
    <w:tcPr>
      <w:shd w:val="clear" w:color="auto" w:fill="auto"/>
    </w:tcPr>
  </w:style>
  <w:style w:type="paragraph" w:customStyle="1" w:styleId="LogiusArtikelniveau1">
    <w:name w:val="Logius Artikel (niveau 1)"/>
    <w:next w:val="Standaard"/>
    <w:pPr>
      <w:numPr>
        <w:numId w:val="1"/>
      </w:numPr>
      <w:spacing w:before="240" w:after="240" w:line="240" w:lineRule="exact"/>
    </w:pPr>
    <w:rPr>
      <w:rFonts w:ascii="Verdana" w:hAnsi="Verdana"/>
      <w:b/>
      <w:color w:val="000000"/>
      <w:sz w:val="16"/>
      <w:szCs w:val="16"/>
    </w:rPr>
  </w:style>
  <w:style w:type="paragraph" w:customStyle="1" w:styleId="LogiusArtikelniveau2">
    <w:name w:val="Logius Artikel (niveau 2)"/>
    <w:next w:val="Standaard"/>
    <w:pPr>
      <w:numPr>
        <w:ilvl w:val="1"/>
        <w:numId w:val="2"/>
      </w:numPr>
      <w:spacing w:before="240" w:after="240" w:line="240" w:lineRule="exact"/>
    </w:pPr>
    <w:rPr>
      <w:rFonts w:ascii="Verdana" w:hAnsi="Verdana"/>
      <w:color w:val="000000"/>
      <w:sz w:val="16"/>
      <w:szCs w:val="16"/>
    </w:rPr>
  </w:style>
  <w:style w:type="paragraph" w:customStyle="1" w:styleId="LogiusBehoeftestellingBullet">
    <w:name w:val="Logius Behoeftestelling Bullet"/>
    <w:basedOn w:val="Standaard"/>
    <w:next w:val="Standaard"/>
  </w:style>
  <w:style w:type="paragraph" w:customStyle="1" w:styleId="LogiusBullets">
    <w:name w:val="Logius Bullets"/>
    <w:basedOn w:val="Standaard"/>
    <w:next w:val="Standaard"/>
  </w:style>
  <w:style w:type="paragraph" w:customStyle="1" w:styleId="LogiusBulletsRapport">
    <w:name w:val="Logius Bullets Rapport"/>
    <w:basedOn w:val="Standaard"/>
    <w:next w:val="Standaard"/>
    <w:pPr>
      <w:numPr>
        <w:numId w:val="10"/>
      </w:numPr>
    </w:pPr>
  </w:style>
  <w:style w:type="paragraph" w:customStyle="1" w:styleId="LogiusMTNotitiebullet">
    <w:name w:val="Logius MT Notitie bullet"/>
    <w:basedOn w:val="Standaard"/>
    <w:next w:val="Standaard"/>
    <w:pPr>
      <w:numPr>
        <w:numId w:val="11"/>
      </w:numPr>
    </w:pPr>
  </w:style>
  <w:style w:type="paragraph" w:customStyle="1" w:styleId="LogiusMTNotitieopsomming">
    <w:name w:val="Logius MT Notitie opsomming"/>
    <w:basedOn w:val="Standaard"/>
    <w:next w:val="Standaard"/>
    <w:pPr>
      <w:numPr>
        <w:numId w:val="12"/>
      </w:numPr>
    </w:pPr>
    <w:rPr>
      <w:b/>
    </w:rPr>
  </w:style>
  <w:style w:type="paragraph" w:customStyle="1" w:styleId="LogiusMTNotitieopsommingbullet">
    <w:name w:val="Logius MT Notitie opsomming bullet"/>
    <w:basedOn w:val="Standaard"/>
    <w:next w:val="Standaard"/>
  </w:style>
  <w:style w:type="paragraph" w:customStyle="1" w:styleId="LogiusMTNotitieopsommingniv2">
    <w:name w:val="Logius MT Notitie opsomming niv 2"/>
    <w:basedOn w:val="Standaard"/>
    <w:next w:val="Standaard"/>
    <w:pPr>
      <w:numPr>
        <w:ilvl w:val="1"/>
        <w:numId w:val="11"/>
      </w:numPr>
    </w:pPr>
  </w:style>
  <w:style w:type="paragraph" w:customStyle="1" w:styleId="LogiusMTNotitieopsommingnummering">
    <w:name w:val="Logius MT Notitie opsomming nummering"/>
    <w:basedOn w:val="Standaard"/>
    <w:next w:val="Standaard"/>
  </w:style>
  <w:style w:type="paragraph" w:customStyle="1" w:styleId="LogiusNummeringExtra">
    <w:name w:val="Logius Nummering Extra"/>
    <w:basedOn w:val="Standaard"/>
    <w:next w:val="Standaard"/>
    <w:pPr>
      <w:numPr>
        <w:numId w:val="13"/>
      </w:numPr>
    </w:pPr>
  </w:style>
  <w:style w:type="paragraph" w:customStyle="1" w:styleId="LogiusNummeringExtraLijst">
    <w:name w:val="Logius Nummering Extra Lijst"/>
    <w:basedOn w:val="Standaard"/>
    <w:next w:val="Standaard"/>
  </w:style>
  <w:style w:type="paragraph" w:customStyle="1" w:styleId="LogiusonderschriftOpdrOvereenkomst">
    <w:name w:val="Logius onderschrift Opdr.Overeenkomst"/>
    <w:basedOn w:val="Standaard"/>
    <w:next w:val="Standaard"/>
    <w:pPr>
      <w:spacing w:line="200" w:lineRule="exact"/>
      <w:ind w:left="1831"/>
    </w:pPr>
    <w:rPr>
      <w:i/>
      <w:sz w:val="16"/>
      <w:szCs w:val="16"/>
    </w:rPr>
  </w:style>
  <w:style w:type="paragraph" w:customStyle="1" w:styleId="LogiusOpsomming1a">
    <w:name w:val="Logius Opsomming 1a"/>
    <w:basedOn w:val="Standaard"/>
    <w:next w:val="Standaard"/>
  </w:style>
  <w:style w:type="paragraph" w:customStyle="1" w:styleId="LogiusOpsomming1aniv1">
    <w:name w:val="Logius Opsomming 1a niv1"/>
    <w:basedOn w:val="Standaard"/>
    <w:next w:val="Standaard"/>
    <w:pPr>
      <w:numPr>
        <w:numId w:val="14"/>
      </w:numPr>
    </w:pPr>
  </w:style>
  <w:style w:type="paragraph" w:customStyle="1" w:styleId="LogiusOpsomming1aniv2">
    <w:name w:val="Logius Opsomming 1a niv2"/>
    <w:basedOn w:val="Standaard"/>
    <w:next w:val="Standaard"/>
    <w:pPr>
      <w:numPr>
        <w:ilvl w:val="1"/>
        <w:numId w:val="14"/>
      </w:numPr>
    </w:pPr>
  </w:style>
  <w:style w:type="paragraph" w:customStyle="1" w:styleId="LogiusOpsommingHoofdletters">
    <w:name w:val="Logius Opsomming Hoofdletters"/>
    <w:basedOn w:val="Standaard"/>
    <w:next w:val="Standaard"/>
    <w:pPr>
      <w:numPr>
        <w:numId w:val="16"/>
      </w:numPr>
    </w:pPr>
  </w:style>
  <w:style w:type="paragraph" w:customStyle="1" w:styleId="LogiusRapportsoorten">
    <w:name w:val="Logius Rapportsoorten"/>
    <w:basedOn w:val="Standaard"/>
    <w:next w:val="Standaard"/>
  </w:style>
  <w:style w:type="table" w:customStyle="1" w:styleId="LogiusTabelGrijs">
    <w:name w:val="Logius Tabel Grijs"/>
    <w:rPr>
      <w:rFonts w:ascii="Verdana" w:hAnsi="Verdana"/>
      <w:color w:val="000000"/>
      <w:sz w:val="18"/>
      <w:szCs w:val="18"/>
    </w:rPr>
    <w:tblPr>
      <w:tblBorders>
        <w:top w:val="single" w:sz="8" w:space="0" w:color="CBCBCB"/>
        <w:left w:val="single" w:sz="8" w:space="0" w:color="CBCBCB"/>
        <w:bottom w:val="single" w:sz="8" w:space="0" w:color="CBCBCB"/>
        <w:right w:val="single" w:sz="8" w:space="0" w:color="CBCBCB"/>
        <w:insideH w:val="single" w:sz="8" w:space="0" w:color="CBCBCB"/>
        <w:insideV w:val="single" w:sz="8" w:space="0" w:color="CBCBCB"/>
      </w:tblBorders>
      <w:tblCellMar>
        <w:top w:w="0" w:type="dxa"/>
        <w:left w:w="0" w:type="dxa"/>
        <w:bottom w:w="0" w:type="dxa"/>
        <w:right w:w="0" w:type="dxa"/>
      </w:tblCellMar>
    </w:tblPr>
    <w:tcPr>
      <w:shd w:val="clear" w:color="auto" w:fill="EEEEEE"/>
    </w:tcPr>
  </w:style>
  <w:style w:type="paragraph" w:customStyle="1" w:styleId="Logiustekstmetopsommingniveau1">
    <w:name w:val="Logius tekst met opsomming niveau 1"/>
    <w:basedOn w:val="Standaard"/>
    <w:next w:val="Standaard"/>
    <w:pPr>
      <w:numPr>
        <w:numId w:val="9"/>
      </w:numPr>
    </w:pPr>
  </w:style>
  <w:style w:type="paragraph" w:customStyle="1" w:styleId="Logiustekstmetopsommingniveau2">
    <w:name w:val="Logius tekst met opsomming niveau 2"/>
    <w:basedOn w:val="Standaard"/>
    <w:next w:val="Standaard"/>
    <w:pPr>
      <w:numPr>
        <w:ilvl w:val="1"/>
        <w:numId w:val="9"/>
      </w:numPr>
    </w:pPr>
  </w:style>
  <w:style w:type="paragraph" w:customStyle="1" w:styleId="Logiusverdana12">
    <w:name w:val="Logius verdana 12"/>
    <w:basedOn w:val="Standaard"/>
    <w:next w:val="Standaard"/>
    <w:pPr>
      <w:spacing w:line="320" w:lineRule="exact"/>
    </w:pPr>
    <w:rPr>
      <w:sz w:val="24"/>
      <w:szCs w:val="24"/>
    </w:rPr>
  </w:style>
  <w:style w:type="paragraph" w:customStyle="1" w:styleId="Logiusverdana12bold">
    <w:name w:val="Logius verdana 12 bold"/>
    <w:basedOn w:val="Standaard"/>
    <w:next w:val="Standaard"/>
    <w:pPr>
      <w:spacing w:line="320" w:lineRule="exact"/>
    </w:pPr>
    <w:rPr>
      <w:b/>
      <w:sz w:val="24"/>
      <w:szCs w:val="24"/>
    </w:rPr>
  </w:style>
  <w:style w:type="paragraph" w:customStyle="1" w:styleId="LogiusVerdana12Italic">
    <w:name w:val="Logius Verdana 12 Italic"/>
    <w:basedOn w:val="Standaard"/>
    <w:next w:val="Standaard"/>
    <w:rPr>
      <w:i/>
      <w:sz w:val="24"/>
      <w:szCs w:val="24"/>
    </w:rPr>
  </w:style>
  <w:style w:type="paragraph" w:customStyle="1" w:styleId="Logiusbasisnummering">
    <w:name w:val="Logius_basis_nummering"/>
    <w:basedOn w:val="Standaard"/>
    <w:next w:val="Standaard"/>
  </w:style>
  <w:style w:type="table" w:customStyle="1" w:styleId="LogiusBehoeftestelling">
    <w:name w:val="Logius_Behoeftestelling"/>
    <w:rPr>
      <w:rFonts w:ascii="Verdana" w:hAnsi="Verdana"/>
      <w:color w:val="000000"/>
      <w:sz w:val="18"/>
      <w:szCs w:val="18"/>
    </w:rPr>
    <w:tblPr>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CellMar>
        <w:top w:w="0" w:type="dxa"/>
        <w:left w:w="0" w:type="dxa"/>
        <w:bottom w:w="0" w:type="dxa"/>
        <w:right w:w="0" w:type="dxa"/>
      </w:tblCellMar>
    </w:tblPr>
    <w:tcPr>
      <w:shd w:val="clear" w:color="auto" w:fill="auto"/>
    </w:tcPr>
  </w:style>
  <w:style w:type="table" w:customStyle="1" w:styleId="LogiusBehoeftestelling02">
    <w:name w:val="Logius_Behoeftestelling_02"/>
    <w:rPr>
      <w:rFonts w:ascii="Verdana" w:hAnsi="Verdana"/>
      <w:color w:val="000000"/>
      <w:sz w:val="18"/>
      <w:szCs w:val="18"/>
    </w:rPr>
    <w:tblPr>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CellMar>
        <w:top w:w="0" w:type="dxa"/>
        <w:left w:w="0" w:type="dxa"/>
        <w:bottom w:w="0" w:type="dxa"/>
        <w:right w:w="0" w:type="dxa"/>
      </w:tblCellMar>
    </w:tblPr>
    <w:tcPr>
      <w:shd w:val="clear" w:color="auto" w:fill="auto"/>
    </w:tcPr>
  </w:style>
  <w:style w:type="table" w:customStyle="1" w:styleId="NieuwOpmaakprofiel">
    <w:name w:val="Nieuw Opmaakprofiel"/>
    <w:rPr>
      <w:rFonts w:ascii="Verdana" w:hAnsi="Verdana"/>
      <w:color w:val="000000"/>
      <w:sz w:val="24"/>
      <w:szCs w:val="24"/>
    </w:rPr>
    <w:tblPr>
      <w:tblCellMar>
        <w:top w:w="0" w:type="dxa"/>
        <w:left w:w="0" w:type="dxa"/>
        <w:bottom w:w="0" w:type="dxa"/>
        <w:right w:w="0" w:type="dxa"/>
      </w:tblCellMar>
    </w:tblPr>
    <w:tcPr>
      <w:shd w:val="clear" w:color="auto" w:fill="auto"/>
    </w:tcPr>
  </w:style>
  <w:style w:type="paragraph" w:customStyle="1" w:styleId="Ondertekeningfunctie">
    <w:name w:val="Ondertekening functie"/>
    <w:pPr>
      <w:spacing w:line="240" w:lineRule="exact"/>
    </w:pPr>
    <w:rPr>
      <w:rFonts w:ascii="Verdana" w:hAnsi="Verdana"/>
      <w:i/>
      <w:color w:val="000000"/>
      <w:sz w:val="18"/>
      <w:szCs w:val="18"/>
    </w:rPr>
  </w:style>
  <w:style w:type="paragraph" w:customStyle="1" w:styleId="Ondertekeningnaam">
    <w:name w:val="Ondertekening naam"/>
    <w:pPr>
      <w:spacing w:before="960" w:line="240" w:lineRule="exact"/>
    </w:pPr>
    <w:rPr>
      <w:rFonts w:ascii="Verdana" w:hAnsi="Verdana"/>
      <w:color w:val="000000"/>
      <w:sz w:val="18"/>
      <w:szCs w:val="18"/>
    </w:rPr>
  </w:style>
  <w:style w:type="paragraph" w:customStyle="1" w:styleId="OndertekeningVervolg">
    <w:name w:val="Ondertekening Vervolg"/>
    <w:basedOn w:val="Standaard"/>
    <w:rPr>
      <w:i/>
    </w:rPr>
  </w:style>
  <w:style w:type="paragraph" w:customStyle="1" w:styleId="Opsomminghoofdletters">
    <w:name w:val="Opsomming hoofdletters"/>
    <w:basedOn w:val="Standaard"/>
    <w:next w:val="Standaard"/>
  </w:style>
  <w:style w:type="paragraph" w:customStyle="1" w:styleId="Paginaeinde">
    <w:name w:val="Paginaeinde"/>
    <w:basedOn w:val="Standaard"/>
    <w:next w:val="Standaard"/>
    <w:pPr>
      <w:pageBreakBefore/>
    </w:pPr>
    <w:rPr>
      <w:sz w:val="2"/>
      <w:szCs w:val="2"/>
    </w:rPr>
  </w:style>
  <w:style w:type="paragraph" w:customStyle="1" w:styleId="Paragraaf">
    <w:name w:val="Paragraaf"/>
    <w:basedOn w:val="Standaard"/>
    <w:next w:val="Standaard"/>
    <w:pPr>
      <w:numPr>
        <w:ilvl w:val="1"/>
        <w:numId w:val="15"/>
      </w:numPr>
    </w:pPr>
    <w:rPr>
      <w:b/>
    </w:rPr>
  </w:style>
  <w:style w:type="paragraph" w:customStyle="1" w:styleId="Raad">
    <w:name w:val="Raad"/>
    <w:next w:val="Standaard"/>
    <w:pPr>
      <w:spacing w:line="240" w:lineRule="exact"/>
    </w:pPr>
    <w:rPr>
      <w:rFonts w:ascii="Verdana" w:hAnsi="Verdana"/>
      <w:b/>
      <w:color w:val="000000"/>
      <w:sz w:val="24"/>
      <w:szCs w:val="24"/>
    </w:rPr>
  </w:style>
  <w:style w:type="paragraph" w:customStyle="1" w:styleId="Rapport">
    <w:name w:val="Rapport"/>
    <w:basedOn w:val="Standaard"/>
    <w:next w:val="Standaard"/>
  </w:style>
  <w:style w:type="paragraph" w:customStyle="1" w:styleId="RapportNiveau1">
    <w:name w:val="Rapport_Niveau_1"/>
    <w:basedOn w:val="Standaard"/>
    <w:next w:val="Standaard"/>
    <w:pPr>
      <w:numPr>
        <w:numId w:val="17"/>
      </w:numPr>
      <w:spacing w:after="700" w:line="300" w:lineRule="exact"/>
    </w:pPr>
    <w:rPr>
      <w:sz w:val="24"/>
      <w:szCs w:val="24"/>
    </w:rPr>
  </w:style>
  <w:style w:type="paragraph" w:customStyle="1" w:styleId="RapportNiveau2">
    <w:name w:val="Rapport_Niveau_2"/>
    <w:basedOn w:val="Standaard"/>
    <w:next w:val="Standaard"/>
    <w:pPr>
      <w:numPr>
        <w:ilvl w:val="1"/>
        <w:numId w:val="17"/>
      </w:numPr>
    </w:pPr>
    <w:rPr>
      <w:b/>
    </w:rPr>
  </w:style>
  <w:style w:type="paragraph" w:customStyle="1" w:styleId="RapportNiveau3">
    <w:name w:val="Rapport_Niveau_3"/>
    <w:basedOn w:val="Standaard"/>
    <w:next w:val="Standaard"/>
    <w:pPr>
      <w:numPr>
        <w:ilvl w:val="2"/>
        <w:numId w:val="17"/>
      </w:numPr>
    </w:pPr>
    <w:rPr>
      <w:i/>
    </w:rPr>
  </w:style>
  <w:style w:type="paragraph" w:customStyle="1" w:styleId="RapportNiveau4">
    <w:name w:val="Rapport_Niveau_4"/>
    <w:basedOn w:val="Standaard"/>
    <w:next w:val="Standaard"/>
    <w:pPr>
      <w:numPr>
        <w:ilvl w:val="3"/>
        <w:numId w:val="17"/>
      </w:numPr>
    </w:pPr>
  </w:style>
  <w:style w:type="paragraph" w:customStyle="1" w:styleId="RapportNiveau5">
    <w:name w:val="Rapport_Niveau_5"/>
    <w:basedOn w:val="Standaard"/>
    <w:next w:val="Standaard"/>
    <w:pPr>
      <w:numPr>
        <w:ilvl w:val="4"/>
        <w:numId w:val="17"/>
      </w:numPr>
    </w:pPr>
  </w:style>
  <w:style w:type="paragraph" w:customStyle="1" w:styleId="RapportNiveau6">
    <w:name w:val="Rapport_Niveau_6"/>
    <w:basedOn w:val="Standaard"/>
    <w:next w:val="Standaard"/>
    <w:pPr>
      <w:spacing w:before="240" w:after="60" w:line="380" w:lineRule="exact"/>
    </w:pPr>
    <w:rPr>
      <w:b/>
      <w:sz w:val="32"/>
      <w:szCs w:val="32"/>
    </w:rPr>
  </w:style>
  <w:style w:type="paragraph" w:customStyle="1" w:styleId="RCOpsommingstreepje">
    <w:name w:val="RC Opsomming streepje"/>
    <w:basedOn w:val="Standaard"/>
    <w:next w:val="Standaard"/>
    <w:pPr>
      <w:numPr>
        <w:numId w:val="18"/>
      </w:numPr>
    </w:pPr>
  </w:style>
  <w:style w:type="paragraph" w:customStyle="1" w:styleId="RCStreepje">
    <w:name w:val="RC Streepje"/>
    <w:basedOn w:val="Standaard"/>
    <w:next w:val="Standaard"/>
  </w:style>
  <w:style w:type="paragraph" w:customStyle="1" w:styleId="RCabc">
    <w:name w:val="RC_abc"/>
    <w:basedOn w:val="Standaard"/>
    <w:next w:val="Standaard"/>
  </w:style>
  <w:style w:type="paragraph" w:customStyle="1" w:styleId="RCabcalinea">
    <w:name w:val="RC_abc alinea"/>
    <w:basedOn w:val="Standaard"/>
    <w:next w:val="Standaard"/>
    <w:pPr>
      <w:numPr>
        <w:numId w:val="19"/>
      </w:numPr>
    </w:pPr>
  </w:style>
  <w:style w:type="paragraph" w:customStyle="1" w:styleId="Referentiegegevens">
    <w:name w:val="Referentiegegevens"/>
    <w:next w:val="Standaard"/>
    <w:pPr>
      <w:tabs>
        <w:tab w:val="left" w:pos="170"/>
      </w:tabs>
      <w:spacing w:line="180" w:lineRule="exact"/>
    </w:pPr>
    <w:rPr>
      <w:rFonts w:ascii="Verdana" w:hAnsi="Verdana"/>
      <w:color w:val="000000"/>
      <w:sz w:val="13"/>
      <w:szCs w:val="13"/>
    </w:rPr>
  </w:style>
  <w:style w:type="paragraph" w:customStyle="1" w:styleId="Referentiegegevenscursief">
    <w:name w:val="Referentiegegevens cursief"/>
    <w:next w:val="Standaard"/>
    <w:pPr>
      <w:tabs>
        <w:tab w:val="left" w:pos="170"/>
      </w:tabs>
      <w:spacing w:line="180" w:lineRule="exact"/>
    </w:pPr>
    <w:rPr>
      <w:rFonts w:ascii="Verdana" w:hAnsi="Verdana"/>
      <w:i/>
      <w:color w:val="000000"/>
      <w:sz w:val="13"/>
      <w:szCs w:val="13"/>
    </w:rPr>
  </w:style>
  <w:style w:type="paragraph" w:customStyle="1" w:styleId="ReferentiegegevensmetW1boven">
    <w:name w:val="Referentiegegevens met W1 boven"/>
    <w:next w:val="Standaard"/>
    <w:pPr>
      <w:tabs>
        <w:tab w:val="left" w:pos="170"/>
      </w:tabs>
      <w:spacing w:before="90" w:line="180" w:lineRule="exact"/>
    </w:pPr>
    <w:rPr>
      <w:rFonts w:ascii="Verdana" w:hAnsi="Verdana"/>
      <w:color w:val="000000"/>
      <w:sz w:val="13"/>
      <w:szCs w:val="13"/>
    </w:rPr>
  </w:style>
  <w:style w:type="paragraph" w:customStyle="1" w:styleId="Retouradres">
    <w:name w:val="Retouradres"/>
    <w:pPr>
      <w:spacing w:line="180" w:lineRule="exact"/>
    </w:pPr>
    <w:rPr>
      <w:rFonts w:ascii="Verdana" w:hAnsi="Verdana"/>
      <w:color w:val="000000"/>
      <w:sz w:val="13"/>
      <w:szCs w:val="13"/>
    </w:rPr>
  </w:style>
  <w:style w:type="paragraph" w:customStyle="1" w:styleId="Robabcvet">
    <w:name w:val="Rob_abc vet"/>
    <w:basedOn w:val="Standaard"/>
    <w:next w:val="Standaard"/>
    <w:pPr>
      <w:numPr>
        <w:ilvl w:val="2"/>
        <w:numId w:val="20"/>
      </w:numPr>
      <w:spacing w:before="180" w:line="300" w:lineRule="exact"/>
    </w:pPr>
    <w:rPr>
      <w:b/>
    </w:rPr>
  </w:style>
  <w:style w:type="paragraph" w:customStyle="1" w:styleId="Rob-RfvRaadsnotadocumentnaam">
    <w:name w:val="Rob-Rfv Raadsnota documentnaam"/>
    <w:next w:val="Standaard"/>
    <w:pPr>
      <w:spacing w:line="440" w:lineRule="exact"/>
    </w:pPr>
    <w:rPr>
      <w:rFonts w:ascii="Verdana" w:hAnsi="Verdana"/>
      <w:color w:val="FF0000"/>
      <w:sz w:val="44"/>
      <w:szCs w:val="44"/>
    </w:rPr>
  </w:style>
  <w:style w:type="paragraph" w:customStyle="1" w:styleId="RobRfvStandaardTAB">
    <w:name w:val="Rob/Rfv Standaard TAB"/>
    <w:basedOn w:val="Standaard"/>
    <w:next w:val="Standaard"/>
    <w:pPr>
      <w:tabs>
        <w:tab w:val="left" w:pos="1133"/>
      </w:tabs>
    </w:pPr>
  </w:style>
  <w:style w:type="paragraph" w:customStyle="1" w:styleId="Robrfvabc">
    <w:name w:val="Robrfv_abc"/>
    <w:basedOn w:val="Standaard"/>
    <w:next w:val="Standaard"/>
    <w:pPr>
      <w:numPr>
        <w:ilvl w:val="5"/>
        <w:numId w:val="20"/>
      </w:numPr>
      <w:spacing w:before="180" w:line="300" w:lineRule="exact"/>
    </w:pPr>
  </w:style>
  <w:style w:type="paragraph" w:customStyle="1" w:styleId="Robrfvniv1b11">
    <w:name w:val="Robrfvniv1_b11"/>
    <w:basedOn w:val="Standaard"/>
    <w:next w:val="Standaard"/>
    <w:pPr>
      <w:numPr>
        <w:numId w:val="20"/>
      </w:numPr>
      <w:spacing w:before="360" w:line="300" w:lineRule="exact"/>
    </w:pPr>
    <w:rPr>
      <w:b/>
      <w:sz w:val="22"/>
      <w:szCs w:val="22"/>
    </w:rPr>
  </w:style>
  <w:style w:type="paragraph" w:customStyle="1" w:styleId="Robrfvniv2">
    <w:name w:val="Robrfvniv2"/>
    <w:basedOn w:val="Standaard"/>
    <w:next w:val="Standaard"/>
    <w:pPr>
      <w:numPr>
        <w:ilvl w:val="1"/>
        <w:numId w:val="20"/>
      </w:numPr>
      <w:spacing w:before="180" w:line="300" w:lineRule="exact"/>
    </w:pPr>
    <w:rPr>
      <w:b/>
    </w:rPr>
  </w:style>
  <w:style w:type="paragraph" w:customStyle="1" w:styleId="Robrfvniv3standaard">
    <w:name w:val="Robrfvniv3_standaard"/>
    <w:basedOn w:val="Standaard"/>
    <w:next w:val="Standaard"/>
    <w:pPr>
      <w:numPr>
        <w:ilvl w:val="3"/>
        <w:numId w:val="20"/>
      </w:numPr>
    </w:pPr>
  </w:style>
  <w:style w:type="paragraph" w:customStyle="1" w:styleId="Robrfvniv5">
    <w:name w:val="Robrfvniv5"/>
    <w:basedOn w:val="Standaard"/>
    <w:next w:val="Standaard"/>
    <w:pPr>
      <w:numPr>
        <w:ilvl w:val="4"/>
        <w:numId w:val="20"/>
      </w:numPr>
    </w:pPr>
  </w:style>
  <w:style w:type="paragraph" w:customStyle="1" w:styleId="Robrfvopsommingslijst">
    <w:name w:val="Robrfvopsommingslijst"/>
    <w:basedOn w:val="Standaard"/>
    <w:next w:val="Standaard"/>
  </w:style>
  <w:style w:type="paragraph" w:customStyle="1" w:styleId="Rubricering">
    <w:name w:val="Rubricering"/>
    <w:next w:val="Standaard"/>
    <w:pPr>
      <w:spacing w:line="180" w:lineRule="exact"/>
    </w:pPr>
    <w:rPr>
      <w:rFonts w:ascii="Verdana" w:hAnsi="Verdana"/>
      <w:b/>
      <w:caps/>
      <w:color w:val="000000"/>
      <w:sz w:val="13"/>
      <w:szCs w:val="13"/>
    </w:rPr>
  </w:style>
  <w:style w:type="paragraph" w:customStyle="1" w:styleId="RubriceringHvK">
    <w:name w:val="Rubricering HvK"/>
    <w:basedOn w:val="StandaardHvK"/>
    <w:pPr>
      <w:spacing w:line="240" w:lineRule="exact"/>
    </w:pPr>
    <w:rPr>
      <w:b/>
      <w:sz w:val="24"/>
      <w:szCs w:val="24"/>
    </w:rPr>
  </w:style>
  <w:style w:type="paragraph" w:customStyle="1" w:styleId="RVIGCijferopsomming">
    <w:name w:val="RVIG Cijferopsomming"/>
    <w:basedOn w:val="Standaard"/>
    <w:next w:val="Standaard"/>
  </w:style>
  <w:style w:type="paragraph" w:customStyle="1" w:styleId="RVIGLetteropsomming">
    <w:name w:val="RVIG Letteropsomming"/>
    <w:basedOn w:val="Standaard"/>
    <w:next w:val="Standaard"/>
  </w:style>
  <w:style w:type="paragraph" w:customStyle="1" w:styleId="RvIGOpsomming">
    <w:name w:val="RvIG Opsomming"/>
    <w:basedOn w:val="Standaard"/>
    <w:next w:val="Standaard"/>
    <w:pPr>
      <w:ind w:left="1260"/>
    </w:pPr>
  </w:style>
  <w:style w:type="paragraph" w:customStyle="1" w:styleId="RVIGOpsommingGebruikersgegevens">
    <w:name w:val="RVIG Opsomming Gebruikersgegevens"/>
    <w:basedOn w:val="Standaard"/>
    <w:next w:val="Standaard"/>
    <w:pPr>
      <w:tabs>
        <w:tab w:val="left" w:pos="5930"/>
      </w:tabs>
    </w:pPr>
  </w:style>
  <w:style w:type="table" w:customStyle="1" w:styleId="RViGTabelFormulieren">
    <w:name w:val="RViG Tabel Formulieren"/>
    <w:rPr>
      <w:sz w:val="18"/>
      <w:szCs w:val="18"/>
    </w:rPr>
    <w:tblPr>
      <w:tblBorders>
        <w:top w:val="single" w:sz="8" w:space="0" w:color="080808"/>
        <w:left w:val="single" w:sz="8" w:space="0" w:color="080808"/>
        <w:bottom w:val="single" w:sz="8" w:space="0" w:color="080808"/>
        <w:right w:val="single" w:sz="8" w:space="0" w:color="080808"/>
        <w:insideH w:val="single" w:sz="8" w:space="0" w:color="080808"/>
        <w:insideV w:val="single" w:sz="8" w:space="0" w:color="080808"/>
      </w:tblBorders>
      <w:tblCellMar>
        <w:top w:w="0" w:type="dxa"/>
        <w:left w:w="0" w:type="dxa"/>
        <w:bottom w:w="0" w:type="dxa"/>
        <w:right w:w="0" w:type="dxa"/>
      </w:tblCellMar>
    </w:tblPr>
    <w:tcPr>
      <w:shd w:val="clear" w:color="auto" w:fill="FFFFFF"/>
    </w:tcPr>
  </w:style>
  <w:style w:type="paragraph" w:customStyle="1" w:styleId="RvIGTekstbesluitmetcijfers">
    <w:name w:val="RvIG Tekst besluit met cijfers"/>
    <w:basedOn w:val="Standaard"/>
    <w:next w:val="Standaard"/>
    <w:pPr>
      <w:numPr>
        <w:numId w:val="21"/>
      </w:numPr>
      <w:spacing w:after="240"/>
    </w:pPr>
  </w:style>
  <w:style w:type="paragraph" w:customStyle="1" w:styleId="RVIGTekstbesluitmetletters">
    <w:name w:val="RVIG Tekst besluit met letters"/>
    <w:basedOn w:val="Standaard"/>
    <w:next w:val="Standaard"/>
    <w:pPr>
      <w:numPr>
        <w:numId w:val="22"/>
      </w:numPr>
      <w:spacing w:after="240"/>
    </w:pPr>
  </w:style>
  <w:style w:type="paragraph" w:customStyle="1" w:styleId="Slotzin">
    <w:name w:val="Slotzin"/>
    <w:basedOn w:val="Standaard"/>
    <w:next w:val="Standaard"/>
  </w:style>
  <w:style w:type="paragraph" w:customStyle="1" w:styleId="SSCICTslotzin">
    <w:name w:val="SSC_ICT_slotzin"/>
    <w:basedOn w:val="Standaard"/>
    <w:next w:val="Standaard"/>
    <w:pPr>
      <w:spacing w:before="240"/>
    </w:pPr>
  </w:style>
  <w:style w:type="paragraph" w:customStyle="1" w:styleId="SSC-ICTAanhef">
    <w:name w:val="SSC-ICT Aanhef"/>
    <w:basedOn w:val="Standaard"/>
    <w:next w:val="Standaard"/>
    <w:pPr>
      <w:spacing w:before="100" w:after="240"/>
    </w:pPr>
  </w:style>
  <w:style w:type="table" w:customStyle="1" w:styleId="SSC-ICTTabelDecharge">
    <w:name w:val="SSC-ICT Tabel Decharge"/>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23" w:type="dxa"/>
        <w:left w:w="107" w:type="dxa"/>
        <w:bottom w:w="23" w:type="dxa"/>
        <w:right w:w="107" w:type="dxa"/>
      </w:tblCellMar>
    </w:tblPr>
    <w:tcPr>
      <w:shd w:val="clear" w:color="auto" w:fill="auto"/>
    </w:tcPr>
  </w:style>
  <w:style w:type="table" w:customStyle="1" w:styleId="SSC-ICTTabellijnen">
    <w:name w:val="SSC-ICT Tabel lijnen"/>
    <w:rPr>
      <w:rFonts w:ascii="Verdana" w:hAnsi="Verdana"/>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40" w:type="dxa"/>
        <w:bottom w:w="0" w:type="dxa"/>
        <w:right w:w="40" w:type="dxa"/>
      </w:tblCellMar>
    </w:tblPr>
    <w:tcPr>
      <w:shd w:val="clear" w:color="auto" w:fill="auto"/>
    </w:tcPr>
    <w:tblStylePr w:type="firstRow">
      <w:tblPr/>
      <w:tcPr>
        <w:shd w:val="clear" w:color="auto" w:fill="BDBDBD"/>
      </w:tcPr>
    </w:tblStylePr>
  </w:style>
  <w:style w:type="table" w:customStyle="1" w:styleId="SSC-ICTTabelzonderachtergondkleur">
    <w:name w:val="SSC-ICT Tabel zonder achtergondkleur"/>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style>
  <w:style w:type="paragraph" w:customStyle="1" w:styleId="SSC-ICTTabelkop">
    <w:name w:val="SSC-ICT Tabelkop"/>
    <w:basedOn w:val="Standaard"/>
    <w:next w:val="Standaard"/>
    <w:pPr>
      <w:spacing w:before="40" w:after="40"/>
      <w:ind w:left="40"/>
    </w:pPr>
  </w:style>
  <w:style w:type="paragraph" w:customStyle="1" w:styleId="Standaardboldrechts">
    <w:name w:val="Standaard bold rechts"/>
    <w:basedOn w:val="Standaard"/>
    <w:next w:val="Standaard"/>
    <w:pPr>
      <w:jc w:val="right"/>
    </w:pPr>
    <w:rPr>
      <w:b/>
    </w:rPr>
  </w:style>
  <w:style w:type="paragraph" w:customStyle="1" w:styleId="StandaardCursief">
    <w:name w:val="Standaard Cursief"/>
    <w:basedOn w:val="Standaard"/>
    <w:next w:val="Standaard"/>
    <w:rPr>
      <w:i/>
    </w:rPr>
  </w:style>
  <w:style w:type="paragraph" w:customStyle="1" w:styleId="StandaardGrijsgemarkeerd">
    <w:name w:val="Standaard Grijs gemarkeerd"/>
    <w:basedOn w:val="Standaard"/>
    <w:next w:val="Standaard"/>
    <w:pPr>
      <w:shd w:val="clear" w:color="auto" w:fill="B2B2B2"/>
    </w:pPr>
  </w:style>
  <w:style w:type="paragraph" w:customStyle="1" w:styleId="StandaardHvK">
    <w:name w:val="Standaard HvK"/>
    <w:next w:val="Standaard"/>
    <w:pPr>
      <w:spacing w:line="300" w:lineRule="exact"/>
    </w:pPr>
    <w:rPr>
      <w:rFonts w:ascii="Helvetica" w:hAnsi="Helvetica"/>
      <w:color w:val="000000"/>
    </w:rPr>
  </w:style>
  <w:style w:type="paragraph" w:customStyle="1" w:styleId="StandaardKleinKapitaal">
    <w:name w:val="Standaard Klein Kapitaal"/>
    <w:basedOn w:val="Standaard"/>
    <w:next w:val="Standaard"/>
    <w:rPr>
      <w:smallCaps/>
    </w:rPr>
  </w:style>
  <w:style w:type="paragraph" w:customStyle="1" w:styleId="Standaardrechts">
    <w:name w:val="Standaard rechts"/>
    <w:basedOn w:val="Standaard"/>
    <w:next w:val="Standaard"/>
    <w:pPr>
      <w:jc w:val="right"/>
    </w:pPr>
  </w:style>
  <w:style w:type="paragraph" w:customStyle="1" w:styleId="Standaardtabeltekst">
    <w:name w:val="Standaard tabel tekst"/>
    <w:basedOn w:val="Standaard"/>
    <w:next w:val="Standaard"/>
    <w:pPr>
      <w:spacing w:line="220" w:lineRule="exact"/>
    </w:pPr>
  </w:style>
  <w:style w:type="paragraph" w:customStyle="1" w:styleId="StandaardVerdana12">
    <w:name w:val="Standaard Verdana 12"/>
    <w:basedOn w:val="Standaard"/>
    <w:next w:val="Standaard"/>
    <w:rPr>
      <w:sz w:val="24"/>
      <w:szCs w:val="24"/>
    </w:rPr>
  </w:style>
  <w:style w:type="paragraph" w:customStyle="1" w:styleId="StandaardVerdana12bold">
    <w:name w:val="Standaard Verdana 12 bold"/>
    <w:basedOn w:val="Standaard"/>
    <w:next w:val="Standaard"/>
    <w:rPr>
      <w:b/>
      <w:sz w:val="24"/>
      <w:szCs w:val="24"/>
    </w:rPr>
  </w:style>
  <w:style w:type="paragraph" w:customStyle="1" w:styleId="StandaardVerdana14">
    <w:name w:val="Standaard Verdana 14"/>
    <w:basedOn w:val="Standaard"/>
    <w:next w:val="Standaard"/>
    <w:pPr>
      <w:spacing w:line="340" w:lineRule="exact"/>
    </w:pPr>
    <w:rPr>
      <w:sz w:val="28"/>
      <w:szCs w:val="28"/>
    </w:rPr>
  </w:style>
  <w:style w:type="paragraph" w:customStyle="1" w:styleId="StandaardVerdana16Projectcontract">
    <w:name w:val="Standaard Verdana 16 Projectcontract"/>
    <w:basedOn w:val="Standaard"/>
    <w:next w:val="Standaard"/>
    <w:pPr>
      <w:spacing w:after="900" w:line="380" w:lineRule="exact"/>
    </w:pPr>
    <w:rPr>
      <w:sz w:val="32"/>
      <w:szCs w:val="32"/>
    </w:rPr>
  </w:style>
  <w:style w:type="paragraph" w:customStyle="1" w:styleId="StandaardVerdana8">
    <w:name w:val="Standaard Verdana 8"/>
    <w:basedOn w:val="Standaard"/>
    <w:next w:val="Standaard"/>
    <w:rPr>
      <w:sz w:val="16"/>
      <w:szCs w:val="16"/>
    </w:rPr>
  </w:style>
  <w:style w:type="paragraph" w:customStyle="1" w:styleId="StandaardVet">
    <w:name w:val="Standaard Vet"/>
    <w:basedOn w:val="Standaard"/>
    <w:next w:val="Standaard"/>
    <w:rPr>
      <w:b/>
    </w:rPr>
  </w:style>
  <w:style w:type="table" w:customStyle="1" w:styleId="Standaardtabelmetranden">
    <w:name w:val="Standaardtabel met randen"/>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7" w:type="dxa"/>
        <w:bottom w:w="0" w:type="dxa"/>
        <w:right w:w="107" w:type="dxa"/>
      </w:tblCellMar>
    </w:tblPr>
    <w:tcPr>
      <w:shd w:val="clear" w:color="auto" w:fill="auto"/>
    </w:tcPr>
  </w:style>
  <w:style w:type="paragraph" w:customStyle="1" w:styleId="Subparagraaf">
    <w:name w:val="Subparagraaf"/>
    <w:basedOn w:val="Standaard"/>
    <w:next w:val="Standaard"/>
    <w:pPr>
      <w:numPr>
        <w:ilvl w:val="2"/>
        <w:numId w:val="15"/>
      </w:numPr>
    </w:pPr>
    <w:rPr>
      <w:i/>
    </w:rPr>
  </w:style>
  <w:style w:type="paragraph" w:customStyle="1" w:styleId="Subparagraaf2">
    <w:name w:val="Subparagraaf 2"/>
    <w:basedOn w:val="Standaard"/>
    <w:next w:val="Standaard"/>
    <w:pPr>
      <w:numPr>
        <w:ilvl w:val="3"/>
        <w:numId w:val="15"/>
      </w:numPr>
    </w:pPr>
  </w:style>
  <w:style w:type="paragraph" w:customStyle="1" w:styleId="Subtitelpersbericht">
    <w:name w:val="Subtitel persbericht"/>
    <w:basedOn w:val="Titelpersbericht"/>
    <w:next w:val="Standaard"/>
    <w:rPr>
      <w:b w:val="0"/>
    </w:rPr>
  </w:style>
  <w:style w:type="paragraph" w:customStyle="1" w:styleId="SubtitelRapport">
    <w:name w:val="Subtitel Rapport"/>
    <w:next w:val="Standaard"/>
    <w:pPr>
      <w:spacing w:line="240" w:lineRule="exact"/>
    </w:pPr>
    <w:rPr>
      <w:rFonts w:ascii="Verdana" w:hAnsi="Verdana"/>
      <w:color w:val="000000"/>
      <w:sz w:val="16"/>
      <w:szCs w:val="16"/>
    </w:rPr>
  </w:style>
  <w:style w:type="table" w:customStyle="1" w:styleId="TabelVorderingsbriefrijhoogte">
    <w:name w:val="Tabel Vorderingsbrief rijhoogte"/>
    <w:rPr>
      <w:rFonts w:ascii="Verdana" w:hAnsi="Verdana"/>
      <w:color w:val="000000"/>
      <w:sz w:val="18"/>
      <w:szCs w:val="18"/>
    </w:rPr>
    <w:tblPr>
      <w:tblCellMar>
        <w:top w:w="60" w:type="dxa"/>
        <w:left w:w="0" w:type="dxa"/>
        <w:bottom w:w="60" w:type="dxa"/>
        <w:right w:w="0" w:type="dxa"/>
      </w:tblCellMar>
    </w:tblPr>
    <w:tcPr>
      <w:shd w:val="clear" w:color="auto" w:fill="auto"/>
    </w:tcPr>
  </w:style>
  <w:style w:type="table" w:customStyle="1" w:styleId="TabelBehoeftestellingsformulier">
    <w:name w:val="Tabel_Behoeftestellingsformulier"/>
    <w:rPr>
      <w:rFonts w:ascii="Verdana" w:hAnsi="Verdana"/>
      <w:color w:val="000000"/>
      <w:sz w:val="18"/>
      <w:szCs w:val="18"/>
    </w:rPr>
    <w:tblPr>
      <w:tblCellMar>
        <w:top w:w="0" w:type="dxa"/>
        <w:left w:w="40" w:type="dxa"/>
        <w:bottom w:w="0" w:type="dxa"/>
        <w:right w:w="40" w:type="dxa"/>
      </w:tblCellMar>
    </w:tblPr>
    <w:tcPr>
      <w:shd w:val="clear" w:color="auto" w:fill="CBCBCB"/>
    </w:tcPr>
  </w:style>
  <w:style w:type="table" w:customStyle="1" w:styleId="TabelProjectbrief">
    <w:name w:val="Tabel_Projectbrief"/>
    <w:rPr>
      <w:rFonts w:ascii="Verdana" w:hAnsi="Verdana"/>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style>
  <w:style w:type="table" w:customStyle="1" w:styleId="TabelProjectbriefeersterijvet">
    <w:name w:val="Tabel_Projectbrief_eerste_rij_vet"/>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tblStylePr w:type="firstRow">
      <w:rPr>
        <w:b/>
      </w:rPr>
    </w:tblStylePr>
    <w:tblStylePr w:type="firstCol">
      <w:rPr>
        <w:rFonts w:ascii="Verdana" w:hAnsi="Verdana"/>
        <w:b w:val="0"/>
        <w:sz w:val="18"/>
        <w:szCs w:val="18"/>
      </w:rPr>
    </w:tblStylePr>
  </w:style>
  <w:style w:type="table" w:customStyle="1" w:styleId="TabelProjectbriefinspringen">
    <w:name w:val="Tabel_Projectbrief_inspringen"/>
    <w:pPr>
      <w:tabs>
        <w:tab w:val="left" w:pos="2551"/>
      </w:tabs>
    </w:pPr>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style>
  <w:style w:type="table" w:customStyle="1" w:styleId="Tabelprojectcontract">
    <w:name w:val="Tabel_projectcontract"/>
    <w:rPr>
      <w:rFonts w:ascii="Verdana" w:hAnsi="Verdana"/>
      <w:color w:val="000000"/>
      <w:sz w:val="18"/>
      <w:szCs w:val="18"/>
    </w:rPr>
    <w:tblPr>
      <w:tblCellMar>
        <w:top w:w="0" w:type="dxa"/>
        <w:left w:w="0" w:type="dxa"/>
        <w:bottom w:w="0" w:type="dxa"/>
        <w:right w:w="0" w:type="dxa"/>
      </w:tblCellMar>
    </w:tblPr>
    <w:tcPr>
      <w:shd w:val="clear" w:color="auto" w:fill="auto"/>
    </w:tcPr>
  </w:style>
  <w:style w:type="table" w:customStyle="1" w:styleId="TabelProjectplan1">
    <w:name w:val="Tabel_Projectplan_1"/>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tblStylePr w:type="firstCol">
      <w:rPr>
        <w:b/>
      </w:rPr>
    </w:tblStylePr>
  </w:style>
  <w:style w:type="table" w:customStyle="1" w:styleId="TabelProjectplan2">
    <w:name w:val="Tabel_Projectplan_2"/>
    <w:rPr>
      <w:rFonts w:ascii="Verdana" w:hAnsi="Verdana"/>
      <w:b/>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DBDBDB"/>
    </w:tcPr>
  </w:style>
  <w:style w:type="paragraph" w:customStyle="1" w:styleId="Tabelkop">
    <w:name w:val="Tabelkop"/>
    <w:next w:val="Standaard"/>
    <w:pPr>
      <w:spacing w:line="240" w:lineRule="exact"/>
    </w:pPr>
    <w:rPr>
      <w:rFonts w:ascii="Verdana" w:hAnsi="Verdana"/>
      <w:b/>
      <w:color w:val="000000"/>
      <w:sz w:val="16"/>
      <w:szCs w:val="16"/>
    </w:rPr>
  </w:style>
  <w:style w:type="paragraph" w:customStyle="1" w:styleId="Titelpersbericht">
    <w:name w:val="Titel persbericht"/>
    <w:next w:val="Standaard"/>
    <w:pPr>
      <w:spacing w:line="320" w:lineRule="exact"/>
    </w:pPr>
    <w:rPr>
      <w:rFonts w:ascii="Verdana" w:hAnsi="Verdana"/>
      <w:b/>
      <w:color w:val="000000"/>
      <w:sz w:val="24"/>
      <w:szCs w:val="24"/>
    </w:rPr>
  </w:style>
  <w:style w:type="paragraph" w:customStyle="1" w:styleId="Toezendgegevens">
    <w:name w:val="Toezendgegevens"/>
    <w:pPr>
      <w:spacing w:line="240" w:lineRule="exact"/>
    </w:pPr>
    <w:rPr>
      <w:rFonts w:ascii="Verdana" w:hAnsi="Verdana"/>
      <w:color w:val="000000"/>
      <w:sz w:val="18"/>
      <w:szCs w:val="18"/>
    </w:rPr>
  </w:style>
  <w:style w:type="paragraph" w:customStyle="1" w:styleId="ToezendgegevensHvK">
    <w:name w:val="Toezendgegevens HvK"/>
    <w:basedOn w:val="StandaardHvK"/>
    <w:pPr>
      <w:spacing w:line="220" w:lineRule="exact"/>
    </w:pPr>
  </w:style>
  <w:style w:type="paragraph" w:customStyle="1" w:styleId="Verdana65">
    <w:name w:val="Verdana 6;5"/>
    <w:basedOn w:val="Standaard"/>
    <w:next w:val="Standaard"/>
    <w:rPr>
      <w:sz w:val="13"/>
      <w:szCs w:val="13"/>
    </w:rPr>
  </w:style>
  <w:style w:type="paragraph" w:customStyle="1" w:styleId="Verdana65bold">
    <w:name w:val="Verdana 6;5 bold"/>
    <w:basedOn w:val="Standaard"/>
    <w:next w:val="Standaard"/>
    <w:pPr>
      <w:spacing w:line="180" w:lineRule="exact"/>
    </w:pPr>
    <w:rPr>
      <w:b/>
      <w:sz w:val="13"/>
      <w:szCs w:val="13"/>
    </w:rPr>
  </w:style>
  <w:style w:type="paragraph" w:customStyle="1" w:styleId="Verdana8">
    <w:name w:val="Verdana 8"/>
    <w:next w:val="Standaard"/>
    <w:pPr>
      <w:spacing w:line="180" w:lineRule="exact"/>
    </w:pPr>
    <w:rPr>
      <w:rFonts w:ascii="Verdana" w:hAnsi="Verdana"/>
      <w:color w:val="000000"/>
      <w:sz w:val="16"/>
      <w:szCs w:val="16"/>
    </w:rPr>
  </w:style>
  <w:style w:type="paragraph" w:customStyle="1" w:styleId="Verdana8rechts">
    <w:name w:val="Verdana 8 rechts"/>
    <w:basedOn w:val="Standaard"/>
    <w:next w:val="Standaard"/>
    <w:pPr>
      <w:jc w:val="right"/>
    </w:pPr>
    <w:rPr>
      <w:sz w:val="16"/>
      <w:szCs w:val="16"/>
    </w:rPr>
  </w:style>
  <w:style w:type="paragraph" w:customStyle="1" w:styleId="VetStandaard">
    <w:name w:val="Vet (Standaard)"/>
    <w:basedOn w:val="Standaard"/>
    <w:next w:val="Standaard"/>
    <w:rPr>
      <w:b/>
    </w:rPr>
  </w:style>
  <w:style w:type="paragraph" w:customStyle="1" w:styleId="Voetnoot">
    <w:name w:val="Voetnoot"/>
    <w:basedOn w:val="Standaard"/>
    <w:rPr>
      <w:sz w:val="16"/>
      <w:szCs w:val="16"/>
    </w:rPr>
  </w:style>
  <w:style w:type="paragraph" w:customStyle="1" w:styleId="VoetnootVorderingsbrief">
    <w:name w:val="Voetnoot Vorderingsbrief"/>
    <w:basedOn w:val="Standaard"/>
    <w:pPr>
      <w:spacing w:line="200" w:lineRule="exact"/>
    </w:pPr>
    <w:rPr>
      <w:sz w:val="14"/>
      <w:szCs w:val="14"/>
    </w:rPr>
  </w:style>
  <w:style w:type="paragraph" w:customStyle="1" w:styleId="VTWmeldingrood">
    <w:name w:val="VTW melding rood"/>
    <w:basedOn w:val="Standaard"/>
    <w:next w:val="Standaard"/>
    <w:rPr>
      <w:color w:val="FF0000"/>
      <w:sz w:val="16"/>
      <w:szCs w:val="16"/>
    </w:rPr>
  </w:style>
  <w:style w:type="table" w:customStyle="1" w:styleId="VTWTabelOnderdeel1">
    <w:name w:val="VTW Tabel Onderdeel 1"/>
    <w:rPr>
      <w:rFonts w:ascii="Verdana" w:hAnsi="Verdana"/>
      <w:color w:val="000000"/>
      <w:sz w:val="18"/>
      <w:szCs w:val="18"/>
    </w:rPr>
    <w:tblPr>
      <w:tblCellMar>
        <w:top w:w="0" w:type="dxa"/>
        <w:left w:w="0" w:type="dxa"/>
        <w:bottom w:w="0" w:type="dxa"/>
        <w:right w:w="0" w:type="dxa"/>
      </w:tblCellMar>
    </w:tblPr>
    <w:tcPr>
      <w:shd w:val="clear" w:color="auto" w:fill="auto"/>
    </w:tcPr>
  </w:style>
  <w:style w:type="table" w:customStyle="1" w:styleId="VTWtabelwit">
    <w:name w:val="VTW tabel wit"/>
    <w:rPr>
      <w:rFonts w:ascii="Verdana" w:hAnsi="Verdana"/>
      <w:color w:val="000000"/>
      <w:sz w:val="18"/>
      <w:szCs w:val="18"/>
    </w:rPr>
    <w:tblPr>
      <w:tblCellMar>
        <w:top w:w="0" w:type="dxa"/>
        <w:left w:w="0" w:type="dxa"/>
        <w:bottom w:w="0" w:type="dxa"/>
        <w:right w:w="0" w:type="dxa"/>
      </w:tblCellMar>
    </w:tblPr>
    <w:tcPr>
      <w:shd w:val="clear" w:color="auto" w:fill="auto"/>
    </w:tcPr>
  </w:style>
  <w:style w:type="paragraph" w:customStyle="1" w:styleId="VTWTijdelijkeAanduiding">
    <w:name w:val="VTW Tijdelijke Aanduiding"/>
    <w:basedOn w:val="Standaard"/>
    <w:next w:val="Standaard"/>
    <w:pPr>
      <w:shd w:val="clear" w:color="auto" w:fill="EEEEEE"/>
    </w:pPr>
  </w:style>
  <w:style w:type="paragraph" w:customStyle="1" w:styleId="VTWVerdana">
    <w:name w:val="VTW Verdana"/>
    <w:basedOn w:val="Standaard"/>
    <w:next w:val="Standaard"/>
    <w:pPr>
      <w:spacing w:line="180" w:lineRule="exact"/>
    </w:pPr>
    <w:rPr>
      <w:sz w:val="14"/>
      <w:szCs w:val="14"/>
    </w:rPr>
  </w:style>
  <w:style w:type="table" w:customStyle="1" w:styleId="VTWAanvraagformulierKop">
    <w:name w:val="VTW_Aanvraagformulier_Kop"/>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style>
  <w:style w:type="table" w:customStyle="1" w:styleId="VTWAanvraagformulierKopTwee">
    <w:name w:val="VTW_Aanvraagformulier_Kop_Twee"/>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style>
  <w:style w:type="paragraph" w:customStyle="1" w:styleId="VTWKop">
    <w:name w:val="VTW_Kop"/>
    <w:basedOn w:val="Standaard"/>
    <w:next w:val="Standaard"/>
    <w:pPr>
      <w:spacing w:line="280" w:lineRule="exact"/>
    </w:pPr>
    <w:rPr>
      <w:b/>
      <w:sz w:val="24"/>
      <w:szCs w:val="24"/>
    </w:rPr>
  </w:style>
  <w:style w:type="paragraph" w:customStyle="1" w:styleId="VTWOndertitel">
    <w:name w:val="VTW_Ondertitel"/>
    <w:basedOn w:val="Standaard"/>
    <w:next w:val="Standaard"/>
    <w:rPr>
      <w:sz w:val="20"/>
      <w:szCs w:val="20"/>
    </w:rPr>
  </w:style>
  <w:style w:type="paragraph" w:customStyle="1" w:styleId="WitregelNota8pt">
    <w:name w:val="Witregel Nota 8pt"/>
    <w:next w:val="Standaard"/>
    <w:pPr>
      <w:spacing w:line="160" w:lineRule="exact"/>
    </w:pPr>
    <w:rPr>
      <w:rFonts w:ascii="Verdana" w:hAnsi="Verdana"/>
      <w:color w:val="000000"/>
      <w:sz w:val="16"/>
      <w:szCs w:val="16"/>
    </w:rPr>
  </w:style>
  <w:style w:type="paragraph" w:customStyle="1" w:styleId="WitregelNota9pt">
    <w:name w:val="Witregel Nota 9pt"/>
    <w:next w:val="Standaard"/>
    <w:pPr>
      <w:spacing w:line="180" w:lineRule="exact"/>
    </w:pPr>
    <w:rPr>
      <w:rFonts w:ascii="Verdana" w:hAnsi="Verdana"/>
      <w:color w:val="000000"/>
      <w:sz w:val="18"/>
      <w:szCs w:val="18"/>
    </w:rPr>
  </w:style>
  <w:style w:type="paragraph" w:customStyle="1" w:styleId="WitregelW1">
    <w:name w:val="Witregel W1"/>
    <w:next w:val="Standaard"/>
    <w:pPr>
      <w:spacing w:line="90" w:lineRule="exact"/>
    </w:pPr>
    <w:rPr>
      <w:rFonts w:ascii="Verdana" w:hAnsi="Verdana"/>
      <w:color w:val="000000"/>
      <w:sz w:val="9"/>
      <w:szCs w:val="9"/>
    </w:rPr>
  </w:style>
  <w:style w:type="paragraph" w:customStyle="1" w:styleId="WitregelW1bodytekst">
    <w:name w:val="Witregel W1 (bodytekst)"/>
    <w:next w:val="Standaard"/>
    <w:pPr>
      <w:spacing w:line="240" w:lineRule="exact"/>
    </w:pPr>
    <w:rPr>
      <w:rFonts w:ascii="Verdana" w:hAnsi="Verdana"/>
      <w:color w:val="000000"/>
      <w:sz w:val="18"/>
      <w:szCs w:val="18"/>
    </w:rPr>
  </w:style>
  <w:style w:type="paragraph" w:customStyle="1" w:styleId="WitregelW2">
    <w:name w:val="Witregel W2"/>
    <w:next w:val="Standaard"/>
    <w:pPr>
      <w:spacing w:line="270" w:lineRule="exact"/>
    </w:pPr>
    <w:rPr>
      <w:rFonts w:ascii="Verdana" w:hAnsi="Verdana"/>
      <w:color w:val="000000"/>
      <w:sz w:val="27"/>
      <w:szCs w:val="27"/>
    </w:rPr>
  </w:style>
  <w:style w:type="paragraph" w:customStyle="1" w:styleId="Witregel1pt">
    <w:name w:val="Witregel_1pt"/>
    <w:basedOn w:val="Standaard"/>
    <w:next w:val="Standaard"/>
    <w:rPr>
      <w:sz w:val="2"/>
      <w:szCs w:val="2"/>
    </w:rPr>
  </w:style>
  <w:style w:type="paragraph" w:customStyle="1" w:styleId="wittetekst">
    <w:name w:val="witte tekst"/>
    <w:basedOn w:val="StandaardHvK"/>
    <w:pPr>
      <w:spacing w:line="130" w:lineRule="exact"/>
    </w:pPr>
    <w:rPr>
      <w:rFonts w:ascii="Verdana" w:hAnsi="Verdana"/>
      <w:color w:val="FFFFFF"/>
      <w:sz w:val="13"/>
      <w:szCs w:val="13"/>
    </w:rPr>
  </w:style>
  <w:style w:type="paragraph" w:customStyle="1" w:styleId="WOBBesluitBijlageKop">
    <w:name w:val="WOB Besluit Bijlage Kop"/>
    <w:basedOn w:val="Standaard"/>
    <w:next w:val="Standaard"/>
    <w:pPr>
      <w:pageBreakBefore/>
      <w:numPr>
        <w:numId w:val="3"/>
      </w:numPr>
      <w:spacing w:before="180"/>
    </w:pPr>
    <w:rPr>
      <w:b/>
    </w:rPr>
  </w:style>
  <w:style w:type="paragraph" w:customStyle="1" w:styleId="WOBBesluitBijlageLidArtikel">
    <w:name w:val="WOB Besluit Bijlage Lid Artikel"/>
    <w:basedOn w:val="Standaard"/>
    <w:next w:val="Standaard"/>
    <w:pPr>
      <w:numPr>
        <w:numId w:val="4"/>
      </w:numPr>
      <w:ind w:firstLine="0"/>
    </w:pPr>
  </w:style>
  <w:style w:type="paragraph" w:customStyle="1" w:styleId="WOBBesluitKop">
    <w:name w:val="WOB Besluit Kop"/>
    <w:basedOn w:val="Standaard"/>
    <w:next w:val="Standaard"/>
    <w:pPr>
      <w:spacing w:before="180"/>
    </w:pPr>
    <w:rPr>
      <w:b/>
    </w:rPr>
  </w:style>
  <w:style w:type="paragraph" w:customStyle="1" w:styleId="WOBBesluitLidgenummerd">
    <w:name w:val="WOB Besluit Lid genummerd"/>
    <w:basedOn w:val="Standaard"/>
    <w:next w:val="Standaard"/>
    <w:pPr>
      <w:numPr>
        <w:numId w:val="5"/>
      </w:numPr>
    </w:pPr>
  </w:style>
  <w:style w:type="paragraph" w:customStyle="1" w:styleId="WOBBesluitStandaard">
    <w:name w:val="WOB Besluit Standaard"/>
    <w:basedOn w:val="Standaard"/>
    <w:next w:val="Standaard"/>
    <w:pPr>
      <w:spacing w:after="180"/>
    </w:pPr>
  </w:style>
  <w:style w:type="paragraph" w:customStyle="1" w:styleId="WOBBesluitSubkop">
    <w:name w:val="WOB Besluit Subkop"/>
    <w:basedOn w:val="Standaard"/>
    <w:next w:val="Standaard"/>
    <w:pPr>
      <w:spacing w:before="180" w:after="180"/>
    </w:pPr>
    <w:rPr>
      <w:i/>
    </w:rPr>
  </w:style>
  <w:style w:type="paragraph" w:customStyle="1" w:styleId="WobBijlageLedenArtikel1">
    <w:name w:val="Wob_Bijlage_Leden_Artikel_1"/>
    <w:basedOn w:val="Standaard"/>
    <w:next w:val="Standaard"/>
  </w:style>
  <w:style w:type="paragraph" w:customStyle="1" w:styleId="WobBijlageLedenArtikel10">
    <w:name w:val="Wob_Bijlage_Leden_Artikel_10"/>
    <w:basedOn w:val="Standaard"/>
    <w:next w:val="Standaard"/>
  </w:style>
  <w:style w:type="paragraph" w:customStyle="1" w:styleId="WobBijlageLedenArtikel11">
    <w:name w:val="Wob_Bijlage_Leden_Artikel_11"/>
    <w:basedOn w:val="Standaard"/>
    <w:next w:val="Standaard"/>
  </w:style>
  <w:style w:type="paragraph" w:customStyle="1" w:styleId="WobBijlageLedenArtikel3">
    <w:name w:val="Wob_Bijlage_Leden_Artikel_3"/>
    <w:basedOn w:val="Standaard"/>
    <w:next w:val="Standaard"/>
  </w:style>
  <w:style w:type="paragraph" w:customStyle="1" w:styleId="WobBijlageLedenArtikel6">
    <w:name w:val="Wob_Bijlage_Leden_Artikel_6"/>
    <w:basedOn w:val="Standaard"/>
    <w:next w:val="Standaard"/>
  </w:style>
  <w:style w:type="paragraph" w:customStyle="1" w:styleId="WobBijlageLedenArtikel7">
    <w:name w:val="Wob_Bijlage_Leden_Artikel_7"/>
    <w:basedOn w:val="Standaard"/>
    <w:next w:val="Standaard"/>
  </w:style>
  <w:style w:type="paragraph" w:customStyle="1" w:styleId="Workaroundalineatekstblok">
    <w:name w:val="Workaround alinea tekstblok"/>
    <w:pPr>
      <w:spacing w:after="180" w:line="240" w:lineRule="exact"/>
    </w:pPr>
    <w:rPr>
      <w:rFonts w:ascii="Verdana" w:hAnsi="Verdana"/>
      <w:color w:val="000000"/>
      <w:sz w:val="18"/>
      <w:szCs w:val="18"/>
    </w:rPr>
  </w:style>
  <w:style w:type="paragraph" w:customStyle="1" w:styleId="Workaroundfunctieondertekenaar">
    <w:name w:val="Workaround functie ondertekenaar"/>
    <w:next w:val="Standaard"/>
    <w:pPr>
      <w:spacing w:line="240" w:lineRule="exact"/>
    </w:pPr>
    <w:rPr>
      <w:rFonts w:ascii="Verdana" w:hAnsi="Verdana"/>
      <w:i/>
      <w:color w:val="000000"/>
      <w:sz w:val="18"/>
      <w:szCs w:val="18"/>
    </w:rPr>
  </w:style>
  <w:style w:type="paragraph" w:customStyle="1" w:styleId="Workaroundgroetregel">
    <w:name w:val="Workaround groetregel"/>
    <w:next w:val="Standaard"/>
    <w:pPr>
      <w:spacing w:before="360" w:line="240" w:lineRule="exact"/>
    </w:pPr>
    <w:rPr>
      <w:rFonts w:ascii="Verdana" w:hAnsi="Verdana"/>
      <w:color w:val="000000"/>
      <w:sz w:val="18"/>
      <w:szCs w:val="18"/>
    </w:rPr>
  </w:style>
  <w:style w:type="paragraph" w:customStyle="1" w:styleId="Workaroundministerieondertekenaar">
    <w:name w:val="Workaround ministerie ondertekenaar"/>
    <w:next w:val="Standaard"/>
    <w:pPr>
      <w:spacing w:after="720" w:line="240" w:lineRule="exact"/>
    </w:pPr>
    <w:rPr>
      <w:rFonts w:ascii="Verdana" w:hAnsi="Verdana"/>
      <w:color w:val="000000"/>
      <w:sz w:val="18"/>
      <w:szCs w:val="18"/>
    </w:rPr>
  </w:style>
  <w:style w:type="paragraph" w:customStyle="1" w:styleId="Workaroundnaamondertekenaar">
    <w:name w:val="Workaround naam ondertekenaar"/>
    <w:next w:val="Standaard"/>
    <w:pPr>
      <w:spacing w:line="240" w:lineRule="exact"/>
    </w:pPr>
    <w:rPr>
      <w:rFonts w:ascii="Verdana" w:hAnsi="Verdana"/>
      <w:color w:val="000000"/>
      <w:sz w:val="18"/>
      <w:szCs w:val="18"/>
    </w:rPr>
  </w:style>
  <w:style w:type="paragraph" w:styleId="Koptekst">
    <w:name w:val="header"/>
    <w:basedOn w:val="Standaard"/>
    <w:link w:val="KoptekstChar"/>
    <w:uiPriority w:val="99"/>
    <w:unhideWhenUsed/>
    <w:rsid w:val="00CB27C9"/>
    <w:pPr>
      <w:tabs>
        <w:tab w:val="center" w:pos="4513"/>
        <w:tab w:val="right" w:pos="9026"/>
      </w:tabs>
      <w:spacing w:line="240" w:lineRule="auto"/>
    </w:pPr>
  </w:style>
  <w:style w:type="character" w:customStyle="1" w:styleId="KoptekstChar">
    <w:name w:val="Koptekst Char"/>
    <w:basedOn w:val="Standaardalinea-lettertype"/>
    <w:link w:val="Koptekst"/>
    <w:uiPriority w:val="99"/>
    <w:rsid w:val="00CB27C9"/>
    <w:rPr>
      <w:rFonts w:ascii="Verdana" w:hAnsi="Verdana"/>
      <w:color w:val="000000"/>
      <w:sz w:val="18"/>
      <w:szCs w:val="18"/>
    </w:rPr>
  </w:style>
  <w:style w:type="paragraph" w:styleId="Voettekst">
    <w:name w:val="footer"/>
    <w:basedOn w:val="Standaard"/>
    <w:link w:val="VoettekstChar"/>
    <w:uiPriority w:val="99"/>
    <w:unhideWhenUsed/>
    <w:rsid w:val="00CB27C9"/>
    <w:pPr>
      <w:tabs>
        <w:tab w:val="center" w:pos="4513"/>
        <w:tab w:val="right" w:pos="9026"/>
      </w:tabs>
      <w:spacing w:line="240" w:lineRule="auto"/>
    </w:pPr>
  </w:style>
  <w:style w:type="character" w:customStyle="1" w:styleId="VoettekstChar">
    <w:name w:val="Voettekst Char"/>
    <w:basedOn w:val="Standaardalinea-lettertype"/>
    <w:link w:val="Voettekst"/>
    <w:uiPriority w:val="99"/>
    <w:rsid w:val="00CB27C9"/>
    <w:rPr>
      <w:rFonts w:ascii="Verdana" w:hAnsi="Verdana"/>
      <w:color w:val="000000"/>
      <w:sz w:val="18"/>
      <w:szCs w:val="18"/>
    </w:rPr>
  </w:style>
  <w:style w:type="paragraph" w:styleId="Ballontekst">
    <w:name w:val="Balloon Text"/>
    <w:basedOn w:val="Standaard"/>
    <w:link w:val="BallontekstChar"/>
    <w:uiPriority w:val="99"/>
    <w:semiHidden/>
    <w:unhideWhenUsed/>
    <w:rsid w:val="00C61090"/>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61090"/>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DejaVu Sans" w:hAnsi="Times New Roman" w:cs="Lohit Hindi"/>
        <w:lang w:val="nl-NL" w:eastAsia="nl-NL"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pPr>
      <w:spacing w:line="240" w:lineRule="exact"/>
    </w:pPr>
    <w:rPr>
      <w:rFonts w:ascii="Verdana" w:hAnsi="Verdana"/>
      <w:color w:val="00000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Aanhef">
    <w:name w:val="Salutation"/>
    <w:basedOn w:val="Standaard"/>
    <w:next w:val="Standaard"/>
  </w:style>
  <w:style w:type="paragraph" w:customStyle="1" w:styleId="AanhefHvK">
    <w:name w:val="Aanhef HvK"/>
    <w:basedOn w:val="StandaardHvK"/>
    <w:next w:val="BodytekstHvK"/>
    <w:pPr>
      <w:spacing w:after="200" w:line="220" w:lineRule="exact"/>
    </w:pPr>
  </w:style>
  <w:style w:type="paragraph" w:customStyle="1" w:styleId="Afzendgegevens">
    <w:name w:val="Afzendgegevens"/>
    <w:basedOn w:val="Standaard"/>
    <w:next w:val="Standaard"/>
    <w:pPr>
      <w:tabs>
        <w:tab w:val="left" w:pos="2267"/>
      </w:tabs>
      <w:spacing w:line="180" w:lineRule="exact"/>
    </w:pPr>
    <w:rPr>
      <w:sz w:val="13"/>
      <w:szCs w:val="13"/>
    </w:rPr>
  </w:style>
  <w:style w:type="paragraph" w:customStyle="1" w:styleId="AfzendgegevensHvK">
    <w:name w:val="Afzendgegevens HvK"/>
    <w:basedOn w:val="StandaardHvK"/>
    <w:pPr>
      <w:spacing w:line="240" w:lineRule="exact"/>
    </w:pPr>
    <w:rPr>
      <w:sz w:val="16"/>
      <w:szCs w:val="16"/>
    </w:rPr>
  </w:style>
  <w:style w:type="paragraph" w:customStyle="1" w:styleId="AfzendgegevensHvKmetanderhalvewitregelonder">
    <w:name w:val="Afzendgegevens HvK met anderhalve witregel onder"/>
    <w:basedOn w:val="StandaardHvK"/>
    <w:next w:val="AfzendgegevensHvK"/>
    <w:pPr>
      <w:spacing w:after="240" w:line="240" w:lineRule="exact"/>
    </w:pPr>
    <w:rPr>
      <w:sz w:val="16"/>
      <w:szCs w:val="16"/>
    </w:rPr>
  </w:style>
  <w:style w:type="paragraph" w:customStyle="1" w:styleId="Algemenevoorwaarden">
    <w:name w:val="Algemene voorwaarden"/>
    <w:next w:val="Standaard"/>
    <w:pPr>
      <w:spacing w:line="180" w:lineRule="exact"/>
    </w:pPr>
    <w:rPr>
      <w:rFonts w:ascii="Verdana" w:hAnsi="Verdana"/>
      <w:i/>
      <w:color w:val="000000"/>
      <w:sz w:val="13"/>
      <w:szCs w:val="13"/>
    </w:rPr>
  </w:style>
  <w:style w:type="paragraph" w:customStyle="1" w:styleId="Artikel">
    <w:name w:val="Artikel"/>
    <w:basedOn w:val="Standaard"/>
    <w:next w:val="Standaard"/>
  </w:style>
  <w:style w:type="paragraph" w:customStyle="1" w:styleId="Artikelniveau2">
    <w:name w:val="Artikel niveau 2"/>
    <w:basedOn w:val="Standaard"/>
    <w:next w:val="Standaard"/>
  </w:style>
  <w:style w:type="paragraph" w:customStyle="1" w:styleId="ArtikelenAutorisatiebesluit">
    <w:name w:val="Artikelen Autorisatiebesluit"/>
    <w:basedOn w:val="Standaard"/>
    <w:pPr>
      <w:tabs>
        <w:tab w:val="left" w:pos="10091"/>
        <w:tab w:val="left" w:pos="10091"/>
      </w:tabs>
    </w:pPr>
  </w:style>
  <w:style w:type="paragraph" w:customStyle="1" w:styleId="Begrotingsbehandeling">
    <w:name w:val="Begrotingsbehandeling"/>
    <w:basedOn w:val="Standaard"/>
    <w:next w:val="Standaard"/>
    <w:pPr>
      <w:spacing w:line="440" w:lineRule="exact"/>
    </w:pPr>
    <w:rPr>
      <w:sz w:val="44"/>
      <w:szCs w:val="44"/>
    </w:rPr>
  </w:style>
  <w:style w:type="paragraph" w:customStyle="1" w:styleId="Bezoekadres">
    <w:name w:val="Bezoekadres"/>
    <w:next w:val="Standaard"/>
    <w:pPr>
      <w:spacing w:line="180" w:lineRule="exact"/>
    </w:pPr>
    <w:rPr>
      <w:rFonts w:ascii="Verdana" w:hAnsi="Verdana"/>
      <w:b/>
      <w:color w:val="000000"/>
      <w:sz w:val="13"/>
      <w:szCs w:val="13"/>
    </w:rPr>
  </w:style>
  <w:style w:type="paragraph" w:customStyle="1" w:styleId="BijlageKop">
    <w:name w:val="Bijlage_Kop"/>
    <w:basedOn w:val="Standaard"/>
    <w:next w:val="Standaard"/>
    <w:pPr>
      <w:spacing w:before="180" w:after="180"/>
    </w:pPr>
  </w:style>
  <w:style w:type="paragraph" w:customStyle="1" w:styleId="BijlageLidArtikel">
    <w:name w:val="Bijlage_Lid_Artikel"/>
    <w:basedOn w:val="Standaard"/>
    <w:next w:val="Standaard"/>
    <w:pPr>
      <w:ind w:left="400"/>
    </w:pPr>
  </w:style>
  <w:style w:type="paragraph" w:customStyle="1" w:styleId="BijlageLidArtikelGenummerd">
    <w:name w:val="Bijlage_Lid_Artikel_Genummerd"/>
    <w:basedOn w:val="Standaard"/>
    <w:next w:val="Standaard"/>
    <w:pPr>
      <w:spacing w:line="180" w:lineRule="exact"/>
    </w:pPr>
  </w:style>
  <w:style w:type="paragraph" w:customStyle="1" w:styleId="BodytekstHvK">
    <w:name w:val="Bodytekst HvK"/>
    <w:basedOn w:val="StandaardHvK"/>
    <w:pPr>
      <w:spacing w:line="220" w:lineRule="exact"/>
    </w:pPr>
  </w:style>
  <w:style w:type="paragraph" w:customStyle="1" w:styleId="Colofon">
    <w:name w:val="Colofon"/>
    <w:basedOn w:val="Standaard"/>
    <w:next w:val="Standaard"/>
    <w:pPr>
      <w:spacing w:after="700" w:line="300" w:lineRule="exact"/>
    </w:pPr>
    <w:rPr>
      <w:sz w:val="24"/>
      <w:szCs w:val="24"/>
    </w:rPr>
  </w:style>
  <w:style w:type="paragraph" w:customStyle="1" w:styleId="ConvenantArtikel">
    <w:name w:val="Convenant Artikel"/>
    <w:basedOn w:val="Standaard"/>
    <w:next w:val="Standaard"/>
    <w:pPr>
      <w:numPr>
        <w:numId w:val="8"/>
      </w:numPr>
      <w:spacing w:before="200" w:after="200"/>
    </w:pPr>
    <w:rPr>
      <w:b/>
      <w:sz w:val="20"/>
      <w:szCs w:val="20"/>
    </w:rPr>
  </w:style>
  <w:style w:type="paragraph" w:customStyle="1" w:styleId="ConvenantletteringArtikel">
    <w:name w:val="Convenant lettering Artikel"/>
    <w:basedOn w:val="Standaard"/>
    <w:next w:val="Standaard"/>
  </w:style>
  <w:style w:type="paragraph" w:customStyle="1" w:styleId="Convenantletteringinspring">
    <w:name w:val="Convenant lettering inspring"/>
    <w:basedOn w:val="Standaard"/>
    <w:next w:val="Standaard"/>
    <w:rPr>
      <w:sz w:val="20"/>
      <w:szCs w:val="20"/>
    </w:rPr>
  </w:style>
  <w:style w:type="paragraph" w:customStyle="1" w:styleId="ConvenantLid">
    <w:name w:val="Convenant Lid"/>
    <w:basedOn w:val="Standaard"/>
    <w:next w:val="Standaard"/>
    <w:pPr>
      <w:numPr>
        <w:ilvl w:val="1"/>
        <w:numId w:val="8"/>
      </w:numPr>
    </w:pPr>
    <w:rPr>
      <w:sz w:val="20"/>
      <w:szCs w:val="20"/>
    </w:rPr>
  </w:style>
  <w:style w:type="paragraph" w:customStyle="1" w:styleId="Convenantlidletterstijlinspring">
    <w:name w:val="Convenant lid (letterstijl inspring)"/>
    <w:basedOn w:val="Standaard"/>
    <w:next w:val="Standaard"/>
    <w:pPr>
      <w:numPr>
        <w:numId w:val="7"/>
      </w:numPr>
    </w:pPr>
    <w:rPr>
      <w:sz w:val="20"/>
      <w:szCs w:val="20"/>
    </w:rPr>
  </w:style>
  <w:style w:type="paragraph" w:customStyle="1" w:styleId="ConvenantLidletterstijl">
    <w:name w:val="Convenant Lid (letterstijl)"/>
    <w:basedOn w:val="Standaard"/>
    <w:next w:val="Standaard"/>
    <w:pPr>
      <w:numPr>
        <w:numId w:val="6"/>
      </w:numPr>
    </w:pPr>
    <w:rPr>
      <w:sz w:val="20"/>
      <w:szCs w:val="20"/>
    </w:rPr>
  </w:style>
  <w:style w:type="paragraph" w:customStyle="1" w:styleId="ConvenantnummeringArtikel">
    <w:name w:val="Convenant nummering Artikel"/>
    <w:basedOn w:val="Standaard"/>
    <w:next w:val="Standaard"/>
  </w:style>
  <w:style w:type="paragraph" w:customStyle="1" w:styleId="Convenantstandaard">
    <w:name w:val="Convenant standaard"/>
    <w:basedOn w:val="Standaard"/>
    <w:next w:val="Standaard"/>
    <w:rPr>
      <w:sz w:val="20"/>
      <w:szCs w:val="20"/>
    </w:rPr>
  </w:style>
  <w:style w:type="paragraph" w:customStyle="1" w:styleId="ConvenantTitel">
    <w:name w:val="Convenant Titel"/>
    <w:next w:val="Standaard"/>
    <w:pPr>
      <w:spacing w:after="360" w:line="200" w:lineRule="exact"/>
      <w:jc w:val="center"/>
    </w:pPr>
    <w:rPr>
      <w:rFonts w:ascii="Verdana" w:hAnsi="Verdana"/>
      <w:b/>
      <w:color w:val="000000"/>
    </w:rPr>
  </w:style>
  <w:style w:type="paragraph" w:customStyle="1" w:styleId="DatumregelHvK">
    <w:name w:val="Datumregel HvK"/>
    <w:basedOn w:val="StandaardHvK"/>
    <w:pPr>
      <w:spacing w:line="200" w:lineRule="exact"/>
      <w:ind w:left="6236"/>
    </w:pPr>
  </w:style>
  <w:style w:type="paragraph" w:customStyle="1" w:styleId="DocumentsoortHvK">
    <w:name w:val="Documentsoort HvK"/>
    <w:basedOn w:val="StandaardHvK"/>
    <w:next w:val="StandaardHvK"/>
    <w:pPr>
      <w:spacing w:after="400" w:line="400" w:lineRule="exact"/>
    </w:pPr>
    <w:rPr>
      <w:b/>
      <w:sz w:val="40"/>
      <w:szCs w:val="40"/>
    </w:rPr>
  </w:style>
  <w:style w:type="paragraph" w:customStyle="1" w:styleId="EindrapportKop">
    <w:name w:val="Eindrapport_Kop"/>
    <w:basedOn w:val="Standaard"/>
    <w:next w:val="Standaard"/>
    <w:pPr>
      <w:spacing w:after="700" w:line="300" w:lineRule="exact"/>
    </w:pPr>
    <w:rPr>
      <w:sz w:val="24"/>
      <w:szCs w:val="24"/>
    </w:rPr>
  </w:style>
  <w:style w:type="paragraph" w:customStyle="1" w:styleId="Embargo">
    <w:name w:val="Embargo"/>
    <w:next w:val="Standaard"/>
    <w:pPr>
      <w:spacing w:line="130" w:lineRule="exact"/>
    </w:pPr>
    <w:rPr>
      <w:rFonts w:ascii="Verdana" w:hAnsi="Verdana"/>
      <w:b/>
      <w:smallCaps/>
      <w:color w:val="000000"/>
      <w:sz w:val="13"/>
      <w:szCs w:val="13"/>
    </w:rPr>
  </w:style>
  <w:style w:type="paragraph" w:customStyle="1" w:styleId="FMHDechargeverklaring">
    <w:name w:val="FMH_Dechargeverklaring"/>
    <w:basedOn w:val="Standaard"/>
    <w:next w:val="Standaard"/>
    <w:rPr>
      <w:sz w:val="15"/>
      <w:szCs w:val="15"/>
    </w:rPr>
  </w:style>
  <w:style w:type="paragraph" w:customStyle="1" w:styleId="FMHDechargeverklaringKop">
    <w:name w:val="FMH_Dechargeverklaring_Kop"/>
    <w:basedOn w:val="Standaard"/>
    <w:next w:val="Standaard"/>
    <w:rPr>
      <w:b/>
      <w:smallCaps/>
    </w:rPr>
  </w:style>
  <w:style w:type="paragraph" w:customStyle="1" w:styleId="FMHDechargeverklaringOndertekening">
    <w:name w:val="FMH_Dechargeverklaring_Ondertekening"/>
    <w:pPr>
      <w:tabs>
        <w:tab w:val="left" w:pos="4183"/>
      </w:tabs>
      <w:spacing w:line="240" w:lineRule="exact"/>
    </w:pPr>
    <w:rPr>
      <w:rFonts w:ascii="Verdana" w:hAnsi="Verdana"/>
      <w:color w:val="000000"/>
      <w:sz w:val="16"/>
      <w:szCs w:val="16"/>
    </w:rPr>
  </w:style>
  <w:style w:type="paragraph" w:customStyle="1" w:styleId="Fmhinstructietekst">
    <w:name w:val="Fmh_instructietekst"/>
    <w:next w:val="Standaard"/>
    <w:pPr>
      <w:spacing w:line="240" w:lineRule="exact"/>
    </w:pPr>
    <w:rPr>
      <w:rFonts w:ascii="Arial Narrow" w:hAnsi="Arial Narrow"/>
      <w:color w:val="000000"/>
      <w:sz w:val="15"/>
      <w:szCs w:val="15"/>
    </w:rPr>
  </w:style>
  <w:style w:type="paragraph" w:customStyle="1" w:styleId="FmhKopjeprojectgegevens">
    <w:name w:val="Fmh_Kopje_(project)gegevens"/>
    <w:next w:val="Standaard"/>
    <w:pPr>
      <w:spacing w:line="240" w:lineRule="exact"/>
    </w:pPr>
    <w:rPr>
      <w:rFonts w:ascii="Verdana" w:hAnsi="Verdana"/>
      <w:b/>
      <w:color w:val="000000"/>
      <w:sz w:val="15"/>
      <w:szCs w:val="15"/>
    </w:rPr>
  </w:style>
  <w:style w:type="paragraph" w:customStyle="1" w:styleId="FmhKopjekapitalen">
    <w:name w:val="Fmh_Kopje_kapitalen"/>
    <w:next w:val="Standaard"/>
    <w:pPr>
      <w:spacing w:line="240" w:lineRule="exact"/>
    </w:pPr>
    <w:rPr>
      <w:rFonts w:ascii="Verdana" w:hAnsi="Verdana"/>
      <w:b/>
      <w:caps/>
      <w:color w:val="000000"/>
      <w:sz w:val="18"/>
      <w:szCs w:val="18"/>
    </w:rPr>
  </w:style>
  <w:style w:type="paragraph" w:customStyle="1" w:styleId="FmhProcesVerbaalGegevens">
    <w:name w:val="Fmh_Proces_Verbaal_Gegevens"/>
    <w:basedOn w:val="Standaard"/>
    <w:next w:val="Standaard"/>
    <w:pPr>
      <w:tabs>
        <w:tab w:val="left" w:pos="2437"/>
      </w:tabs>
    </w:pPr>
  </w:style>
  <w:style w:type="paragraph" w:customStyle="1" w:styleId="FmhProcesVerbaalOndertekening">
    <w:name w:val="Fmh_Proces_Verbaal_Ondertekening"/>
    <w:basedOn w:val="Standaard"/>
    <w:next w:val="Standaard"/>
    <w:pPr>
      <w:tabs>
        <w:tab w:val="left" w:pos="2834"/>
        <w:tab w:val="left" w:pos="2834"/>
        <w:tab w:val="left" w:pos="2834"/>
      </w:tabs>
    </w:pPr>
  </w:style>
  <w:style w:type="paragraph" w:customStyle="1" w:styleId="FmhProcesVerbaalProjectgegevens">
    <w:name w:val="Fmh_Proces_Verbaal_Projectgegevens"/>
    <w:next w:val="Standaard"/>
    <w:pPr>
      <w:tabs>
        <w:tab w:val="left" w:pos="2965"/>
      </w:tabs>
      <w:spacing w:line="240" w:lineRule="exact"/>
    </w:pPr>
    <w:rPr>
      <w:rFonts w:ascii="Verdana" w:hAnsi="Verdana"/>
      <w:color w:val="000000"/>
      <w:sz w:val="18"/>
      <w:szCs w:val="18"/>
    </w:rPr>
  </w:style>
  <w:style w:type="table" w:customStyle="1" w:styleId="FMHTabelDechargeverklaring">
    <w:name w:val="FMH_Tabel_Dechargeverklaring"/>
    <w:rPr>
      <w:rFonts w:ascii="Verdana" w:hAnsi="Verdana"/>
      <w:color w:val="000000"/>
      <w:sz w:val="16"/>
      <w:szCs w:val="16"/>
    </w:rPr>
    <w:tblPr>
      <w:tblCellMar>
        <w:top w:w="0" w:type="dxa"/>
        <w:left w:w="0" w:type="dxa"/>
        <w:bottom w:w="0" w:type="dxa"/>
        <w:right w:w="0" w:type="dxa"/>
      </w:tblCellMar>
    </w:tblPr>
    <w:tcPr>
      <w:shd w:val="clear" w:color="auto" w:fill="auto"/>
    </w:tcPr>
  </w:style>
  <w:style w:type="paragraph" w:customStyle="1" w:styleId="Fmhtussenkop">
    <w:name w:val="Fmh_tussenkop"/>
    <w:next w:val="Standaard"/>
    <w:pPr>
      <w:spacing w:line="240" w:lineRule="exact"/>
    </w:pPr>
    <w:rPr>
      <w:rFonts w:ascii="Verdana" w:hAnsi="Verdana"/>
      <w:b/>
      <w:color w:val="000000"/>
      <w:sz w:val="15"/>
      <w:szCs w:val="15"/>
    </w:rPr>
  </w:style>
  <w:style w:type="paragraph" w:customStyle="1" w:styleId="GeadresseerdenNotitieHvK">
    <w:name w:val="Geadresseerden Notitie HvK"/>
    <w:basedOn w:val="AfzendgegevensHvK"/>
    <w:pPr>
      <w:spacing w:before="320"/>
    </w:pPr>
  </w:style>
  <w:style w:type="paragraph" w:customStyle="1" w:styleId="Gegevensdocument">
    <w:name w:val="Gegevens document"/>
    <w:next w:val="Standaard"/>
    <w:pPr>
      <w:tabs>
        <w:tab w:val="left" w:pos="1133"/>
      </w:tabs>
      <w:spacing w:line="240" w:lineRule="exact"/>
    </w:pPr>
    <w:rPr>
      <w:rFonts w:ascii="Verdana" w:hAnsi="Verdana"/>
      <w:color w:val="000000"/>
      <w:sz w:val="18"/>
      <w:szCs w:val="18"/>
    </w:rPr>
  </w:style>
  <w:style w:type="paragraph" w:customStyle="1" w:styleId="GroetregelHvK">
    <w:name w:val="Groetregel HvK"/>
    <w:basedOn w:val="StandaardHvK"/>
    <w:next w:val="StandaardHvK"/>
    <w:pPr>
      <w:spacing w:before="220" w:line="220" w:lineRule="exact"/>
    </w:pPr>
  </w:style>
  <w:style w:type="paragraph" w:customStyle="1" w:styleId="Hoofdstuk">
    <w:name w:val="Hoofdstuk"/>
    <w:basedOn w:val="Standaard"/>
    <w:next w:val="Standaard"/>
    <w:pPr>
      <w:numPr>
        <w:numId w:val="15"/>
      </w:numPr>
      <w:spacing w:after="700" w:line="300" w:lineRule="exact"/>
    </w:pPr>
    <w:rPr>
      <w:sz w:val="24"/>
      <w:szCs w:val="24"/>
    </w:rPr>
  </w:style>
  <w:style w:type="paragraph" w:customStyle="1" w:styleId="Hoofdstukzondernummering">
    <w:name w:val="Hoofdstuk zonder nummering"/>
    <w:basedOn w:val="Standaard"/>
    <w:next w:val="Standaard"/>
    <w:pPr>
      <w:spacing w:after="700" w:line="300" w:lineRule="exact"/>
    </w:pPr>
    <w:rPr>
      <w:sz w:val="24"/>
      <w:szCs w:val="24"/>
    </w:rPr>
  </w:style>
  <w:style w:type="paragraph" w:styleId="Inhopg1">
    <w:name w:val="toc 1"/>
    <w:basedOn w:val="Standaard"/>
    <w:next w:val="Standaard"/>
    <w:pPr>
      <w:spacing w:before="240" w:after="120"/>
    </w:pPr>
    <w:rPr>
      <w:b/>
      <w:sz w:val="20"/>
      <w:szCs w:val="20"/>
    </w:rPr>
  </w:style>
  <w:style w:type="paragraph" w:styleId="Inhopg2">
    <w:name w:val="toc 2"/>
    <w:basedOn w:val="Inhopg1"/>
    <w:next w:val="Standaard"/>
    <w:pPr>
      <w:spacing w:before="120" w:after="0"/>
      <w:ind w:left="180"/>
    </w:pPr>
    <w:rPr>
      <w:b w:val="0"/>
      <w:i/>
    </w:rPr>
  </w:style>
  <w:style w:type="paragraph" w:styleId="Inhopg3">
    <w:name w:val="toc 3"/>
    <w:basedOn w:val="Inhopg2"/>
    <w:next w:val="Standaard"/>
    <w:pPr>
      <w:spacing w:before="0"/>
      <w:ind w:left="360"/>
    </w:pPr>
    <w:rPr>
      <w:i w:val="0"/>
    </w:rPr>
  </w:style>
  <w:style w:type="paragraph" w:styleId="Inhopg4">
    <w:name w:val="toc 4"/>
    <w:basedOn w:val="Inhopg3"/>
    <w:next w:val="Standaard"/>
  </w:style>
  <w:style w:type="paragraph" w:styleId="Inhopg5">
    <w:name w:val="toc 5"/>
    <w:basedOn w:val="Inhopg4"/>
    <w:next w:val="Standaard"/>
  </w:style>
  <w:style w:type="paragraph" w:styleId="Inhopg6">
    <w:name w:val="toc 6"/>
    <w:basedOn w:val="Inhopg5"/>
    <w:next w:val="Standaard"/>
  </w:style>
  <w:style w:type="paragraph" w:styleId="Inhopg7">
    <w:name w:val="toc 7"/>
    <w:basedOn w:val="Inhopg6"/>
    <w:next w:val="Standaard"/>
  </w:style>
  <w:style w:type="paragraph" w:styleId="Inhopg8">
    <w:name w:val="toc 8"/>
    <w:basedOn w:val="Inhopg7"/>
    <w:next w:val="Standaard"/>
  </w:style>
  <w:style w:type="paragraph" w:styleId="Inhopg9">
    <w:name w:val="toc 9"/>
    <w:basedOn w:val="Inhopg8"/>
    <w:next w:val="Standaard"/>
  </w:style>
  <w:style w:type="paragraph" w:customStyle="1" w:styleId="Kiesraadaanhef">
    <w:name w:val="Kiesraad_aanhef"/>
    <w:pPr>
      <w:spacing w:before="100" w:after="240" w:line="240" w:lineRule="exact"/>
    </w:pPr>
    <w:rPr>
      <w:rFonts w:ascii="Arial" w:hAnsi="Arial"/>
      <w:color w:val="000000"/>
    </w:rPr>
  </w:style>
  <w:style w:type="paragraph" w:customStyle="1" w:styleId="Kiesraadafzendgegevens">
    <w:name w:val="Kiesraad_afzendgegevens"/>
    <w:next w:val="Standaard"/>
    <w:pPr>
      <w:spacing w:line="220" w:lineRule="exact"/>
    </w:pPr>
    <w:rPr>
      <w:rFonts w:ascii="Arial" w:hAnsi="Arial"/>
      <w:color w:val="000000"/>
      <w:sz w:val="16"/>
      <w:szCs w:val="16"/>
    </w:rPr>
  </w:style>
  <w:style w:type="paragraph" w:customStyle="1" w:styleId="Kiesraadafzendgegevensbold">
    <w:name w:val="Kiesraad_afzendgegevens_bold"/>
    <w:next w:val="Standaard"/>
    <w:pPr>
      <w:spacing w:line="220" w:lineRule="exact"/>
    </w:pPr>
    <w:rPr>
      <w:rFonts w:ascii="Arial" w:hAnsi="Arial"/>
      <w:b/>
      <w:color w:val="000000"/>
      <w:sz w:val="16"/>
      <w:szCs w:val="16"/>
    </w:rPr>
  </w:style>
  <w:style w:type="paragraph" w:customStyle="1" w:styleId="Kiesraadfax">
    <w:name w:val="Kiesraad_fax"/>
    <w:basedOn w:val="Standaard"/>
    <w:next w:val="Standaard"/>
    <w:rPr>
      <w:rFonts w:ascii="Arial" w:hAnsi="Arial"/>
      <w:sz w:val="14"/>
      <w:szCs w:val="14"/>
    </w:rPr>
  </w:style>
  <w:style w:type="paragraph" w:customStyle="1" w:styleId="KiesraadNotitieKop">
    <w:name w:val="Kiesraad_Notitie_Kop"/>
    <w:pPr>
      <w:spacing w:line="240" w:lineRule="exact"/>
    </w:pPr>
    <w:rPr>
      <w:rFonts w:ascii="Arial" w:hAnsi="Arial"/>
      <w:b/>
      <w:color w:val="000000"/>
      <w:sz w:val="24"/>
      <w:szCs w:val="24"/>
    </w:rPr>
  </w:style>
  <w:style w:type="paragraph" w:customStyle="1" w:styleId="Kiesraadonderdeel">
    <w:name w:val="Kiesraad_onderdeel"/>
    <w:pPr>
      <w:spacing w:line="180" w:lineRule="exact"/>
    </w:pPr>
    <w:rPr>
      <w:rFonts w:ascii="Arial" w:hAnsi="Arial"/>
      <w:b/>
      <w:smallCaps/>
      <w:color w:val="000000"/>
      <w:sz w:val="16"/>
      <w:szCs w:val="16"/>
    </w:rPr>
  </w:style>
  <w:style w:type="paragraph" w:customStyle="1" w:styleId="Kiesraadonderwerp">
    <w:name w:val="Kiesraad_onderwerp"/>
    <w:pPr>
      <w:spacing w:line="240" w:lineRule="exact"/>
    </w:pPr>
    <w:rPr>
      <w:rFonts w:ascii="Arial" w:hAnsi="Arial"/>
      <w:b/>
      <w:color w:val="000000"/>
    </w:rPr>
  </w:style>
  <w:style w:type="paragraph" w:customStyle="1" w:styleId="Kiesraadonderwerpkop">
    <w:name w:val="Kiesraad_onderwerp_kop"/>
    <w:pPr>
      <w:spacing w:line="240" w:lineRule="exact"/>
    </w:pPr>
    <w:rPr>
      <w:rFonts w:ascii="Arial" w:hAnsi="Arial"/>
      <w:b/>
      <w:color w:val="000000"/>
      <w:sz w:val="14"/>
      <w:szCs w:val="14"/>
    </w:rPr>
  </w:style>
  <w:style w:type="paragraph" w:customStyle="1" w:styleId="Kiesraadreferentiegegevens">
    <w:name w:val="Kiesraad_referentiegegevens"/>
    <w:pPr>
      <w:spacing w:line="220" w:lineRule="exact"/>
    </w:pPr>
    <w:rPr>
      <w:rFonts w:ascii="Arial" w:hAnsi="Arial"/>
      <w:color w:val="000000"/>
      <w:sz w:val="16"/>
      <w:szCs w:val="16"/>
    </w:rPr>
  </w:style>
  <w:style w:type="paragraph" w:customStyle="1" w:styleId="Kiesraadreferentiegegevensbold">
    <w:name w:val="Kiesraad_referentiegegevens_bold"/>
    <w:pPr>
      <w:spacing w:line="220" w:lineRule="exact"/>
    </w:pPr>
    <w:rPr>
      <w:rFonts w:ascii="Arial" w:hAnsi="Arial"/>
      <w:b/>
      <w:color w:val="000000"/>
      <w:sz w:val="16"/>
      <w:szCs w:val="16"/>
    </w:rPr>
  </w:style>
  <w:style w:type="paragraph" w:customStyle="1" w:styleId="Kiesraadslotzin">
    <w:name w:val="Kiesraad_slotzin"/>
    <w:next w:val="Standaard"/>
    <w:pPr>
      <w:spacing w:before="240" w:line="240" w:lineRule="exact"/>
    </w:pPr>
    <w:rPr>
      <w:rFonts w:ascii="Arial" w:hAnsi="Arial"/>
      <w:color w:val="000000"/>
    </w:rPr>
  </w:style>
  <w:style w:type="paragraph" w:customStyle="1" w:styleId="Kiesraadstandaard">
    <w:name w:val="Kiesraad_standaard"/>
    <w:pPr>
      <w:spacing w:line="240" w:lineRule="exact"/>
    </w:pPr>
    <w:rPr>
      <w:rFonts w:ascii="Arial" w:hAnsi="Arial"/>
      <w:color w:val="000000"/>
    </w:rPr>
  </w:style>
  <w:style w:type="paragraph" w:customStyle="1" w:styleId="KiesraadWitregelW1">
    <w:name w:val="Kiesraad_Witregel_W1"/>
    <w:next w:val="Standaard"/>
    <w:pPr>
      <w:spacing w:line="220" w:lineRule="exact"/>
    </w:pPr>
    <w:rPr>
      <w:rFonts w:ascii="Arial" w:hAnsi="Arial"/>
      <w:color w:val="000000"/>
      <w:sz w:val="16"/>
      <w:szCs w:val="16"/>
    </w:rPr>
  </w:style>
  <w:style w:type="paragraph" w:customStyle="1" w:styleId="KopDocumentgegevens">
    <w:name w:val="Kop Documentgegevens"/>
    <w:next w:val="Standaard"/>
    <w:pPr>
      <w:spacing w:line="240" w:lineRule="exact"/>
    </w:pPr>
    <w:rPr>
      <w:rFonts w:ascii="Verdana" w:hAnsi="Verdana"/>
      <w:color w:val="000000"/>
      <w:sz w:val="13"/>
      <w:szCs w:val="13"/>
    </w:rPr>
  </w:style>
  <w:style w:type="paragraph" w:customStyle="1" w:styleId="KopgegevensAgenda">
    <w:name w:val="Kop gegevens Agenda"/>
    <w:basedOn w:val="KopDocumentgegevens"/>
    <w:next w:val="Standaard"/>
    <w:pPr>
      <w:tabs>
        <w:tab w:val="left" w:pos="2267"/>
      </w:tabs>
    </w:pPr>
  </w:style>
  <w:style w:type="paragraph" w:customStyle="1" w:styleId="KopNotitiegegevens">
    <w:name w:val="Kop Notitie gegevens"/>
    <w:basedOn w:val="KopDocumentgegevens"/>
    <w:next w:val="Standaard"/>
    <w:pPr>
      <w:spacing w:before="80" w:after="160"/>
    </w:pPr>
  </w:style>
  <w:style w:type="paragraph" w:customStyle="1" w:styleId="KopBesluitRVIGAutorisatiebesluitExperian">
    <w:name w:val="Kop_Besluit_RVIG_Autorisatiebesluit_Experian"/>
    <w:basedOn w:val="Standaard"/>
    <w:next w:val="Standaard"/>
    <w:rPr>
      <w:b/>
      <w:sz w:val="22"/>
      <w:szCs w:val="22"/>
    </w:rPr>
  </w:style>
  <w:style w:type="paragraph" w:customStyle="1" w:styleId="KopContractuitbreiding">
    <w:name w:val="Kop_Contractuitbreiding"/>
    <w:basedOn w:val="Standaard"/>
    <w:next w:val="Standaard"/>
    <w:pPr>
      <w:spacing w:line="480" w:lineRule="exact"/>
    </w:pPr>
    <w:rPr>
      <w:sz w:val="48"/>
      <w:szCs w:val="48"/>
    </w:rPr>
  </w:style>
  <w:style w:type="paragraph" w:customStyle="1" w:styleId="KopProcesVerbaalvanOplevering">
    <w:name w:val="Kop_Proces_Verbaal_van_Oplevering"/>
    <w:basedOn w:val="Standaard"/>
    <w:next w:val="Standaard"/>
    <w:pPr>
      <w:spacing w:after="720"/>
    </w:pPr>
    <w:rPr>
      <w:b/>
    </w:rPr>
  </w:style>
  <w:style w:type="paragraph" w:customStyle="1" w:styleId="Kopjeafzendgegevens">
    <w:name w:val="Kopje afzendgegevens"/>
    <w:basedOn w:val="Afzendgegevens"/>
    <w:next w:val="Standaard"/>
    <w:rPr>
      <w:b/>
    </w:rPr>
  </w:style>
  <w:style w:type="paragraph" w:customStyle="1" w:styleId="Kopjegegevensdocument">
    <w:name w:val="Kopje gegevens document"/>
    <w:basedOn w:val="Gegevensdocument"/>
    <w:next w:val="Standaard"/>
    <w:rPr>
      <w:sz w:val="13"/>
      <w:szCs w:val="13"/>
    </w:rPr>
  </w:style>
  <w:style w:type="paragraph" w:customStyle="1" w:styleId="KopjeNota">
    <w:name w:val="Kopje Nota"/>
    <w:next w:val="Standaard"/>
    <w:pPr>
      <w:spacing w:line="240" w:lineRule="exact"/>
    </w:pPr>
    <w:rPr>
      <w:rFonts w:ascii="Verdana" w:hAnsi="Verdana"/>
      <w:color w:val="000000"/>
      <w:sz w:val="13"/>
      <w:szCs w:val="13"/>
    </w:rPr>
  </w:style>
  <w:style w:type="paragraph" w:customStyle="1" w:styleId="Kopjereferentiegegevens">
    <w:name w:val="Kopje referentiegegevens"/>
    <w:basedOn w:val="Referentiegegevens"/>
    <w:next w:val="Standaard"/>
    <w:rPr>
      <w:b/>
    </w:rPr>
  </w:style>
  <w:style w:type="paragraph" w:customStyle="1" w:styleId="LedenArt1">
    <w:name w:val="Leden_Art_1"/>
    <w:basedOn w:val="Standaard"/>
    <w:next w:val="Standaard"/>
    <w:pPr>
      <w:numPr>
        <w:numId w:val="23"/>
      </w:numPr>
    </w:pPr>
  </w:style>
  <w:style w:type="paragraph" w:customStyle="1" w:styleId="LedenArt1niv2">
    <w:name w:val="Leden_Art_1_niv2"/>
    <w:basedOn w:val="Standaard"/>
    <w:next w:val="Standaard"/>
    <w:pPr>
      <w:numPr>
        <w:ilvl w:val="1"/>
        <w:numId w:val="23"/>
      </w:numPr>
    </w:pPr>
  </w:style>
  <w:style w:type="paragraph" w:customStyle="1" w:styleId="LedenArt10">
    <w:name w:val="Leden_Art_10"/>
    <w:basedOn w:val="Standaard"/>
    <w:next w:val="Standaard"/>
    <w:pPr>
      <w:numPr>
        <w:numId w:val="24"/>
      </w:numPr>
    </w:pPr>
  </w:style>
  <w:style w:type="paragraph" w:customStyle="1" w:styleId="LedenArt10niv2">
    <w:name w:val="Leden_Art_10_niv2"/>
    <w:basedOn w:val="Standaard"/>
    <w:next w:val="Standaard"/>
    <w:pPr>
      <w:numPr>
        <w:ilvl w:val="1"/>
        <w:numId w:val="24"/>
      </w:numPr>
    </w:pPr>
  </w:style>
  <w:style w:type="paragraph" w:customStyle="1" w:styleId="LedenArt11">
    <w:name w:val="Leden_Art_11"/>
    <w:basedOn w:val="Standaard"/>
    <w:next w:val="Standaard"/>
    <w:pPr>
      <w:numPr>
        <w:numId w:val="25"/>
      </w:numPr>
    </w:pPr>
  </w:style>
  <w:style w:type="paragraph" w:customStyle="1" w:styleId="LedenArt3">
    <w:name w:val="Leden_Art_3"/>
    <w:basedOn w:val="Standaard"/>
    <w:next w:val="Standaard"/>
    <w:pPr>
      <w:numPr>
        <w:numId w:val="26"/>
      </w:numPr>
    </w:pPr>
  </w:style>
  <w:style w:type="paragraph" w:customStyle="1" w:styleId="LedenArt6">
    <w:name w:val="Leden_Art_6"/>
    <w:basedOn w:val="Standaard"/>
    <w:next w:val="Standaard"/>
    <w:pPr>
      <w:numPr>
        <w:numId w:val="27"/>
      </w:numPr>
    </w:pPr>
  </w:style>
  <w:style w:type="paragraph" w:customStyle="1" w:styleId="LedenArt6niv2">
    <w:name w:val="Leden_Art_6_niv2"/>
    <w:basedOn w:val="Standaard"/>
    <w:next w:val="Standaard"/>
    <w:pPr>
      <w:numPr>
        <w:ilvl w:val="1"/>
        <w:numId w:val="27"/>
      </w:numPr>
    </w:pPr>
  </w:style>
  <w:style w:type="paragraph" w:customStyle="1" w:styleId="LedenArt7">
    <w:name w:val="Leden_Art_7"/>
    <w:basedOn w:val="Standaard"/>
    <w:next w:val="Standaard"/>
    <w:pPr>
      <w:numPr>
        <w:numId w:val="28"/>
      </w:numPr>
    </w:pPr>
  </w:style>
  <w:style w:type="paragraph" w:customStyle="1" w:styleId="LedenArt7niv2">
    <w:name w:val="Leden_Art_7_niv2"/>
    <w:basedOn w:val="Standaard"/>
    <w:next w:val="Standaard"/>
    <w:pPr>
      <w:numPr>
        <w:ilvl w:val="1"/>
        <w:numId w:val="28"/>
      </w:numPr>
    </w:pPr>
  </w:style>
  <w:style w:type="table" w:customStyle="1" w:styleId="Logius-CelrechtsonderGrijs">
    <w:name w:val="Logius - Cel rechtsonder Grijs"/>
    <w:rPr>
      <w:rFonts w:ascii="Verdana" w:hAnsi="Verdana"/>
      <w:color w:val="000000"/>
      <w:sz w:val="18"/>
      <w:szCs w:val="18"/>
    </w:rPr>
    <w:tblPr>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CellMar>
        <w:top w:w="0" w:type="dxa"/>
        <w:left w:w="0" w:type="dxa"/>
        <w:bottom w:w="0" w:type="dxa"/>
        <w:right w:w="0" w:type="dxa"/>
      </w:tblCellMar>
    </w:tblPr>
    <w:tcPr>
      <w:shd w:val="clear" w:color="auto" w:fill="auto"/>
    </w:tcPr>
  </w:style>
  <w:style w:type="paragraph" w:customStyle="1" w:styleId="LogiusArtikelniveau1">
    <w:name w:val="Logius Artikel (niveau 1)"/>
    <w:next w:val="Standaard"/>
    <w:pPr>
      <w:numPr>
        <w:numId w:val="1"/>
      </w:numPr>
      <w:spacing w:before="240" w:after="240" w:line="240" w:lineRule="exact"/>
    </w:pPr>
    <w:rPr>
      <w:rFonts w:ascii="Verdana" w:hAnsi="Verdana"/>
      <w:b/>
      <w:color w:val="000000"/>
      <w:sz w:val="16"/>
      <w:szCs w:val="16"/>
    </w:rPr>
  </w:style>
  <w:style w:type="paragraph" w:customStyle="1" w:styleId="LogiusArtikelniveau2">
    <w:name w:val="Logius Artikel (niveau 2)"/>
    <w:next w:val="Standaard"/>
    <w:pPr>
      <w:numPr>
        <w:ilvl w:val="1"/>
        <w:numId w:val="2"/>
      </w:numPr>
      <w:spacing w:before="240" w:after="240" w:line="240" w:lineRule="exact"/>
    </w:pPr>
    <w:rPr>
      <w:rFonts w:ascii="Verdana" w:hAnsi="Verdana"/>
      <w:color w:val="000000"/>
      <w:sz w:val="16"/>
      <w:szCs w:val="16"/>
    </w:rPr>
  </w:style>
  <w:style w:type="paragraph" w:customStyle="1" w:styleId="LogiusBehoeftestellingBullet">
    <w:name w:val="Logius Behoeftestelling Bullet"/>
    <w:basedOn w:val="Standaard"/>
    <w:next w:val="Standaard"/>
  </w:style>
  <w:style w:type="paragraph" w:customStyle="1" w:styleId="LogiusBullets">
    <w:name w:val="Logius Bullets"/>
    <w:basedOn w:val="Standaard"/>
    <w:next w:val="Standaard"/>
  </w:style>
  <w:style w:type="paragraph" w:customStyle="1" w:styleId="LogiusBulletsRapport">
    <w:name w:val="Logius Bullets Rapport"/>
    <w:basedOn w:val="Standaard"/>
    <w:next w:val="Standaard"/>
    <w:pPr>
      <w:numPr>
        <w:numId w:val="10"/>
      </w:numPr>
    </w:pPr>
  </w:style>
  <w:style w:type="paragraph" w:customStyle="1" w:styleId="LogiusMTNotitiebullet">
    <w:name w:val="Logius MT Notitie bullet"/>
    <w:basedOn w:val="Standaard"/>
    <w:next w:val="Standaard"/>
    <w:pPr>
      <w:numPr>
        <w:numId w:val="11"/>
      </w:numPr>
    </w:pPr>
  </w:style>
  <w:style w:type="paragraph" w:customStyle="1" w:styleId="LogiusMTNotitieopsomming">
    <w:name w:val="Logius MT Notitie opsomming"/>
    <w:basedOn w:val="Standaard"/>
    <w:next w:val="Standaard"/>
    <w:pPr>
      <w:numPr>
        <w:numId w:val="12"/>
      </w:numPr>
    </w:pPr>
    <w:rPr>
      <w:b/>
    </w:rPr>
  </w:style>
  <w:style w:type="paragraph" w:customStyle="1" w:styleId="LogiusMTNotitieopsommingbullet">
    <w:name w:val="Logius MT Notitie opsomming bullet"/>
    <w:basedOn w:val="Standaard"/>
    <w:next w:val="Standaard"/>
  </w:style>
  <w:style w:type="paragraph" w:customStyle="1" w:styleId="LogiusMTNotitieopsommingniv2">
    <w:name w:val="Logius MT Notitie opsomming niv 2"/>
    <w:basedOn w:val="Standaard"/>
    <w:next w:val="Standaard"/>
    <w:pPr>
      <w:numPr>
        <w:ilvl w:val="1"/>
        <w:numId w:val="11"/>
      </w:numPr>
    </w:pPr>
  </w:style>
  <w:style w:type="paragraph" w:customStyle="1" w:styleId="LogiusMTNotitieopsommingnummering">
    <w:name w:val="Logius MT Notitie opsomming nummering"/>
    <w:basedOn w:val="Standaard"/>
    <w:next w:val="Standaard"/>
  </w:style>
  <w:style w:type="paragraph" w:customStyle="1" w:styleId="LogiusNummeringExtra">
    <w:name w:val="Logius Nummering Extra"/>
    <w:basedOn w:val="Standaard"/>
    <w:next w:val="Standaard"/>
    <w:pPr>
      <w:numPr>
        <w:numId w:val="13"/>
      </w:numPr>
    </w:pPr>
  </w:style>
  <w:style w:type="paragraph" w:customStyle="1" w:styleId="LogiusNummeringExtraLijst">
    <w:name w:val="Logius Nummering Extra Lijst"/>
    <w:basedOn w:val="Standaard"/>
    <w:next w:val="Standaard"/>
  </w:style>
  <w:style w:type="paragraph" w:customStyle="1" w:styleId="LogiusonderschriftOpdrOvereenkomst">
    <w:name w:val="Logius onderschrift Opdr.Overeenkomst"/>
    <w:basedOn w:val="Standaard"/>
    <w:next w:val="Standaard"/>
    <w:pPr>
      <w:spacing w:line="200" w:lineRule="exact"/>
      <w:ind w:left="1831"/>
    </w:pPr>
    <w:rPr>
      <w:i/>
      <w:sz w:val="16"/>
      <w:szCs w:val="16"/>
    </w:rPr>
  </w:style>
  <w:style w:type="paragraph" w:customStyle="1" w:styleId="LogiusOpsomming1a">
    <w:name w:val="Logius Opsomming 1a"/>
    <w:basedOn w:val="Standaard"/>
    <w:next w:val="Standaard"/>
  </w:style>
  <w:style w:type="paragraph" w:customStyle="1" w:styleId="LogiusOpsomming1aniv1">
    <w:name w:val="Logius Opsomming 1a niv1"/>
    <w:basedOn w:val="Standaard"/>
    <w:next w:val="Standaard"/>
    <w:pPr>
      <w:numPr>
        <w:numId w:val="14"/>
      </w:numPr>
    </w:pPr>
  </w:style>
  <w:style w:type="paragraph" w:customStyle="1" w:styleId="LogiusOpsomming1aniv2">
    <w:name w:val="Logius Opsomming 1a niv2"/>
    <w:basedOn w:val="Standaard"/>
    <w:next w:val="Standaard"/>
    <w:pPr>
      <w:numPr>
        <w:ilvl w:val="1"/>
        <w:numId w:val="14"/>
      </w:numPr>
    </w:pPr>
  </w:style>
  <w:style w:type="paragraph" w:customStyle="1" w:styleId="LogiusOpsommingHoofdletters">
    <w:name w:val="Logius Opsomming Hoofdletters"/>
    <w:basedOn w:val="Standaard"/>
    <w:next w:val="Standaard"/>
    <w:pPr>
      <w:numPr>
        <w:numId w:val="16"/>
      </w:numPr>
    </w:pPr>
  </w:style>
  <w:style w:type="paragraph" w:customStyle="1" w:styleId="LogiusRapportsoorten">
    <w:name w:val="Logius Rapportsoorten"/>
    <w:basedOn w:val="Standaard"/>
    <w:next w:val="Standaard"/>
  </w:style>
  <w:style w:type="table" w:customStyle="1" w:styleId="LogiusTabelGrijs">
    <w:name w:val="Logius Tabel Grijs"/>
    <w:rPr>
      <w:rFonts w:ascii="Verdana" w:hAnsi="Verdana"/>
      <w:color w:val="000000"/>
      <w:sz w:val="18"/>
      <w:szCs w:val="18"/>
    </w:rPr>
    <w:tblPr>
      <w:tblBorders>
        <w:top w:val="single" w:sz="8" w:space="0" w:color="CBCBCB"/>
        <w:left w:val="single" w:sz="8" w:space="0" w:color="CBCBCB"/>
        <w:bottom w:val="single" w:sz="8" w:space="0" w:color="CBCBCB"/>
        <w:right w:val="single" w:sz="8" w:space="0" w:color="CBCBCB"/>
        <w:insideH w:val="single" w:sz="8" w:space="0" w:color="CBCBCB"/>
        <w:insideV w:val="single" w:sz="8" w:space="0" w:color="CBCBCB"/>
      </w:tblBorders>
      <w:tblCellMar>
        <w:top w:w="0" w:type="dxa"/>
        <w:left w:w="0" w:type="dxa"/>
        <w:bottom w:w="0" w:type="dxa"/>
        <w:right w:w="0" w:type="dxa"/>
      </w:tblCellMar>
    </w:tblPr>
    <w:tcPr>
      <w:shd w:val="clear" w:color="auto" w:fill="EEEEEE"/>
    </w:tcPr>
  </w:style>
  <w:style w:type="paragraph" w:customStyle="1" w:styleId="Logiustekstmetopsommingniveau1">
    <w:name w:val="Logius tekst met opsomming niveau 1"/>
    <w:basedOn w:val="Standaard"/>
    <w:next w:val="Standaard"/>
    <w:pPr>
      <w:numPr>
        <w:numId w:val="9"/>
      </w:numPr>
    </w:pPr>
  </w:style>
  <w:style w:type="paragraph" w:customStyle="1" w:styleId="Logiustekstmetopsommingniveau2">
    <w:name w:val="Logius tekst met opsomming niveau 2"/>
    <w:basedOn w:val="Standaard"/>
    <w:next w:val="Standaard"/>
    <w:pPr>
      <w:numPr>
        <w:ilvl w:val="1"/>
        <w:numId w:val="9"/>
      </w:numPr>
    </w:pPr>
  </w:style>
  <w:style w:type="paragraph" w:customStyle="1" w:styleId="Logiusverdana12">
    <w:name w:val="Logius verdana 12"/>
    <w:basedOn w:val="Standaard"/>
    <w:next w:val="Standaard"/>
    <w:pPr>
      <w:spacing w:line="320" w:lineRule="exact"/>
    </w:pPr>
    <w:rPr>
      <w:sz w:val="24"/>
      <w:szCs w:val="24"/>
    </w:rPr>
  </w:style>
  <w:style w:type="paragraph" w:customStyle="1" w:styleId="Logiusverdana12bold">
    <w:name w:val="Logius verdana 12 bold"/>
    <w:basedOn w:val="Standaard"/>
    <w:next w:val="Standaard"/>
    <w:pPr>
      <w:spacing w:line="320" w:lineRule="exact"/>
    </w:pPr>
    <w:rPr>
      <w:b/>
      <w:sz w:val="24"/>
      <w:szCs w:val="24"/>
    </w:rPr>
  </w:style>
  <w:style w:type="paragraph" w:customStyle="1" w:styleId="LogiusVerdana12Italic">
    <w:name w:val="Logius Verdana 12 Italic"/>
    <w:basedOn w:val="Standaard"/>
    <w:next w:val="Standaard"/>
    <w:rPr>
      <w:i/>
      <w:sz w:val="24"/>
      <w:szCs w:val="24"/>
    </w:rPr>
  </w:style>
  <w:style w:type="paragraph" w:customStyle="1" w:styleId="Logiusbasisnummering">
    <w:name w:val="Logius_basis_nummering"/>
    <w:basedOn w:val="Standaard"/>
    <w:next w:val="Standaard"/>
  </w:style>
  <w:style w:type="table" w:customStyle="1" w:styleId="LogiusBehoeftestelling">
    <w:name w:val="Logius_Behoeftestelling"/>
    <w:rPr>
      <w:rFonts w:ascii="Verdana" w:hAnsi="Verdana"/>
      <w:color w:val="000000"/>
      <w:sz w:val="18"/>
      <w:szCs w:val="18"/>
    </w:rPr>
    <w:tblPr>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CellMar>
        <w:top w:w="0" w:type="dxa"/>
        <w:left w:w="0" w:type="dxa"/>
        <w:bottom w:w="0" w:type="dxa"/>
        <w:right w:w="0" w:type="dxa"/>
      </w:tblCellMar>
    </w:tblPr>
    <w:tcPr>
      <w:shd w:val="clear" w:color="auto" w:fill="auto"/>
    </w:tcPr>
  </w:style>
  <w:style w:type="table" w:customStyle="1" w:styleId="LogiusBehoeftestelling02">
    <w:name w:val="Logius_Behoeftestelling_02"/>
    <w:rPr>
      <w:rFonts w:ascii="Verdana" w:hAnsi="Verdana"/>
      <w:color w:val="000000"/>
      <w:sz w:val="18"/>
      <w:szCs w:val="18"/>
    </w:rPr>
    <w:tblPr>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CellMar>
        <w:top w:w="0" w:type="dxa"/>
        <w:left w:w="0" w:type="dxa"/>
        <w:bottom w:w="0" w:type="dxa"/>
        <w:right w:w="0" w:type="dxa"/>
      </w:tblCellMar>
    </w:tblPr>
    <w:tcPr>
      <w:shd w:val="clear" w:color="auto" w:fill="auto"/>
    </w:tcPr>
  </w:style>
  <w:style w:type="table" w:customStyle="1" w:styleId="NieuwOpmaakprofiel">
    <w:name w:val="Nieuw Opmaakprofiel"/>
    <w:rPr>
      <w:rFonts w:ascii="Verdana" w:hAnsi="Verdana"/>
      <w:color w:val="000000"/>
      <w:sz w:val="24"/>
      <w:szCs w:val="24"/>
    </w:rPr>
    <w:tblPr>
      <w:tblCellMar>
        <w:top w:w="0" w:type="dxa"/>
        <w:left w:w="0" w:type="dxa"/>
        <w:bottom w:w="0" w:type="dxa"/>
        <w:right w:w="0" w:type="dxa"/>
      </w:tblCellMar>
    </w:tblPr>
    <w:tcPr>
      <w:shd w:val="clear" w:color="auto" w:fill="auto"/>
    </w:tcPr>
  </w:style>
  <w:style w:type="paragraph" w:customStyle="1" w:styleId="Ondertekeningfunctie">
    <w:name w:val="Ondertekening functie"/>
    <w:pPr>
      <w:spacing w:line="240" w:lineRule="exact"/>
    </w:pPr>
    <w:rPr>
      <w:rFonts w:ascii="Verdana" w:hAnsi="Verdana"/>
      <w:i/>
      <w:color w:val="000000"/>
      <w:sz w:val="18"/>
      <w:szCs w:val="18"/>
    </w:rPr>
  </w:style>
  <w:style w:type="paragraph" w:customStyle="1" w:styleId="Ondertekeningnaam">
    <w:name w:val="Ondertekening naam"/>
    <w:pPr>
      <w:spacing w:before="960" w:line="240" w:lineRule="exact"/>
    </w:pPr>
    <w:rPr>
      <w:rFonts w:ascii="Verdana" w:hAnsi="Verdana"/>
      <w:color w:val="000000"/>
      <w:sz w:val="18"/>
      <w:szCs w:val="18"/>
    </w:rPr>
  </w:style>
  <w:style w:type="paragraph" w:customStyle="1" w:styleId="OndertekeningVervolg">
    <w:name w:val="Ondertekening Vervolg"/>
    <w:basedOn w:val="Standaard"/>
    <w:rPr>
      <w:i/>
    </w:rPr>
  </w:style>
  <w:style w:type="paragraph" w:customStyle="1" w:styleId="Opsomminghoofdletters">
    <w:name w:val="Opsomming hoofdletters"/>
    <w:basedOn w:val="Standaard"/>
    <w:next w:val="Standaard"/>
  </w:style>
  <w:style w:type="paragraph" w:customStyle="1" w:styleId="Paginaeinde">
    <w:name w:val="Paginaeinde"/>
    <w:basedOn w:val="Standaard"/>
    <w:next w:val="Standaard"/>
    <w:pPr>
      <w:pageBreakBefore/>
    </w:pPr>
    <w:rPr>
      <w:sz w:val="2"/>
      <w:szCs w:val="2"/>
    </w:rPr>
  </w:style>
  <w:style w:type="paragraph" w:customStyle="1" w:styleId="Paragraaf">
    <w:name w:val="Paragraaf"/>
    <w:basedOn w:val="Standaard"/>
    <w:next w:val="Standaard"/>
    <w:pPr>
      <w:numPr>
        <w:ilvl w:val="1"/>
        <w:numId w:val="15"/>
      </w:numPr>
    </w:pPr>
    <w:rPr>
      <w:b/>
    </w:rPr>
  </w:style>
  <w:style w:type="paragraph" w:customStyle="1" w:styleId="Raad">
    <w:name w:val="Raad"/>
    <w:next w:val="Standaard"/>
    <w:pPr>
      <w:spacing w:line="240" w:lineRule="exact"/>
    </w:pPr>
    <w:rPr>
      <w:rFonts w:ascii="Verdana" w:hAnsi="Verdana"/>
      <w:b/>
      <w:color w:val="000000"/>
      <w:sz w:val="24"/>
      <w:szCs w:val="24"/>
    </w:rPr>
  </w:style>
  <w:style w:type="paragraph" w:customStyle="1" w:styleId="Rapport">
    <w:name w:val="Rapport"/>
    <w:basedOn w:val="Standaard"/>
    <w:next w:val="Standaard"/>
  </w:style>
  <w:style w:type="paragraph" w:customStyle="1" w:styleId="RapportNiveau1">
    <w:name w:val="Rapport_Niveau_1"/>
    <w:basedOn w:val="Standaard"/>
    <w:next w:val="Standaard"/>
    <w:pPr>
      <w:numPr>
        <w:numId w:val="17"/>
      </w:numPr>
      <w:spacing w:after="700" w:line="300" w:lineRule="exact"/>
    </w:pPr>
    <w:rPr>
      <w:sz w:val="24"/>
      <w:szCs w:val="24"/>
    </w:rPr>
  </w:style>
  <w:style w:type="paragraph" w:customStyle="1" w:styleId="RapportNiveau2">
    <w:name w:val="Rapport_Niveau_2"/>
    <w:basedOn w:val="Standaard"/>
    <w:next w:val="Standaard"/>
    <w:pPr>
      <w:numPr>
        <w:ilvl w:val="1"/>
        <w:numId w:val="17"/>
      </w:numPr>
    </w:pPr>
    <w:rPr>
      <w:b/>
    </w:rPr>
  </w:style>
  <w:style w:type="paragraph" w:customStyle="1" w:styleId="RapportNiveau3">
    <w:name w:val="Rapport_Niveau_3"/>
    <w:basedOn w:val="Standaard"/>
    <w:next w:val="Standaard"/>
    <w:pPr>
      <w:numPr>
        <w:ilvl w:val="2"/>
        <w:numId w:val="17"/>
      </w:numPr>
    </w:pPr>
    <w:rPr>
      <w:i/>
    </w:rPr>
  </w:style>
  <w:style w:type="paragraph" w:customStyle="1" w:styleId="RapportNiveau4">
    <w:name w:val="Rapport_Niveau_4"/>
    <w:basedOn w:val="Standaard"/>
    <w:next w:val="Standaard"/>
    <w:pPr>
      <w:numPr>
        <w:ilvl w:val="3"/>
        <w:numId w:val="17"/>
      </w:numPr>
    </w:pPr>
  </w:style>
  <w:style w:type="paragraph" w:customStyle="1" w:styleId="RapportNiveau5">
    <w:name w:val="Rapport_Niveau_5"/>
    <w:basedOn w:val="Standaard"/>
    <w:next w:val="Standaard"/>
    <w:pPr>
      <w:numPr>
        <w:ilvl w:val="4"/>
        <w:numId w:val="17"/>
      </w:numPr>
    </w:pPr>
  </w:style>
  <w:style w:type="paragraph" w:customStyle="1" w:styleId="RapportNiveau6">
    <w:name w:val="Rapport_Niveau_6"/>
    <w:basedOn w:val="Standaard"/>
    <w:next w:val="Standaard"/>
    <w:pPr>
      <w:spacing w:before="240" w:after="60" w:line="380" w:lineRule="exact"/>
    </w:pPr>
    <w:rPr>
      <w:b/>
      <w:sz w:val="32"/>
      <w:szCs w:val="32"/>
    </w:rPr>
  </w:style>
  <w:style w:type="paragraph" w:customStyle="1" w:styleId="RCOpsommingstreepje">
    <w:name w:val="RC Opsomming streepje"/>
    <w:basedOn w:val="Standaard"/>
    <w:next w:val="Standaard"/>
    <w:pPr>
      <w:numPr>
        <w:numId w:val="18"/>
      </w:numPr>
    </w:pPr>
  </w:style>
  <w:style w:type="paragraph" w:customStyle="1" w:styleId="RCStreepje">
    <w:name w:val="RC Streepje"/>
    <w:basedOn w:val="Standaard"/>
    <w:next w:val="Standaard"/>
  </w:style>
  <w:style w:type="paragraph" w:customStyle="1" w:styleId="RCabc">
    <w:name w:val="RC_abc"/>
    <w:basedOn w:val="Standaard"/>
    <w:next w:val="Standaard"/>
  </w:style>
  <w:style w:type="paragraph" w:customStyle="1" w:styleId="RCabcalinea">
    <w:name w:val="RC_abc alinea"/>
    <w:basedOn w:val="Standaard"/>
    <w:next w:val="Standaard"/>
    <w:pPr>
      <w:numPr>
        <w:numId w:val="19"/>
      </w:numPr>
    </w:pPr>
  </w:style>
  <w:style w:type="paragraph" w:customStyle="1" w:styleId="Referentiegegevens">
    <w:name w:val="Referentiegegevens"/>
    <w:next w:val="Standaard"/>
    <w:pPr>
      <w:tabs>
        <w:tab w:val="left" w:pos="170"/>
      </w:tabs>
      <w:spacing w:line="180" w:lineRule="exact"/>
    </w:pPr>
    <w:rPr>
      <w:rFonts w:ascii="Verdana" w:hAnsi="Verdana"/>
      <w:color w:val="000000"/>
      <w:sz w:val="13"/>
      <w:szCs w:val="13"/>
    </w:rPr>
  </w:style>
  <w:style w:type="paragraph" w:customStyle="1" w:styleId="Referentiegegevenscursief">
    <w:name w:val="Referentiegegevens cursief"/>
    <w:next w:val="Standaard"/>
    <w:pPr>
      <w:tabs>
        <w:tab w:val="left" w:pos="170"/>
      </w:tabs>
      <w:spacing w:line="180" w:lineRule="exact"/>
    </w:pPr>
    <w:rPr>
      <w:rFonts w:ascii="Verdana" w:hAnsi="Verdana"/>
      <w:i/>
      <w:color w:val="000000"/>
      <w:sz w:val="13"/>
      <w:szCs w:val="13"/>
    </w:rPr>
  </w:style>
  <w:style w:type="paragraph" w:customStyle="1" w:styleId="ReferentiegegevensmetW1boven">
    <w:name w:val="Referentiegegevens met W1 boven"/>
    <w:next w:val="Standaard"/>
    <w:pPr>
      <w:tabs>
        <w:tab w:val="left" w:pos="170"/>
      </w:tabs>
      <w:spacing w:before="90" w:line="180" w:lineRule="exact"/>
    </w:pPr>
    <w:rPr>
      <w:rFonts w:ascii="Verdana" w:hAnsi="Verdana"/>
      <w:color w:val="000000"/>
      <w:sz w:val="13"/>
      <w:szCs w:val="13"/>
    </w:rPr>
  </w:style>
  <w:style w:type="paragraph" w:customStyle="1" w:styleId="Retouradres">
    <w:name w:val="Retouradres"/>
    <w:pPr>
      <w:spacing w:line="180" w:lineRule="exact"/>
    </w:pPr>
    <w:rPr>
      <w:rFonts w:ascii="Verdana" w:hAnsi="Verdana"/>
      <w:color w:val="000000"/>
      <w:sz w:val="13"/>
      <w:szCs w:val="13"/>
    </w:rPr>
  </w:style>
  <w:style w:type="paragraph" w:customStyle="1" w:styleId="Robabcvet">
    <w:name w:val="Rob_abc vet"/>
    <w:basedOn w:val="Standaard"/>
    <w:next w:val="Standaard"/>
    <w:pPr>
      <w:numPr>
        <w:ilvl w:val="2"/>
        <w:numId w:val="20"/>
      </w:numPr>
      <w:spacing w:before="180" w:line="300" w:lineRule="exact"/>
    </w:pPr>
    <w:rPr>
      <w:b/>
    </w:rPr>
  </w:style>
  <w:style w:type="paragraph" w:customStyle="1" w:styleId="Rob-RfvRaadsnotadocumentnaam">
    <w:name w:val="Rob-Rfv Raadsnota documentnaam"/>
    <w:next w:val="Standaard"/>
    <w:pPr>
      <w:spacing w:line="440" w:lineRule="exact"/>
    </w:pPr>
    <w:rPr>
      <w:rFonts w:ascii="Verdana" w:hAnsi="Verdana"/>
      <w:color w:val="FF0000"/>
      <w:sz w:val="44"/>
      <w:szCs w:val="44"/>
    </w:rPr>
  </w:style>
  <w:style w:type="paragraph" w:customStyle="1" w:styleId="RobRfvStandaardTAB">
    <w:name w:val="Rob/Rfv Standaard TAB"/>
    <w:basedOn w:val="Standaard"/>
    <w:next w:val="Standaard"/>
    <w:pPr>
      <w:tabs>
        <w:tab w:val="left" w:pos="1133"/>
      </w:tabs>
    </w:pPr>
  </w:style>
  <w:style w:type="paragraph" w:customStyle="1" w:styleId="Robrfvabc">
    <w:name w:val="Robrfv_abc"/>
    <w:basedOn w:val="Standaard"/>
    <w:next w:val="Standaard"/>
    <w:pPr>
      <w:numPr>
        <w:ilvl w:val="5"/>
        <w:numId w:val="20"/>
      </w:numPr>
      <w:spacing w:before="180" w:line="300" w:lineRule="exact"/>
    </w:pPr>
  </w:style>
  <w:style w:type="paragraph" w:customStyle="1" w:styleId="Robrfvniv1b11">
    <w:name w:val="Robrfvniv1_b11"/>
    <w:basedOn w:val="Standaard"/>
    <w:next w:val="Standaard"/>
    <w:pPr>
      <w:numPr>
        <w:numId w:val="20"/>
      </w:numPr>
      <w:spacing w:before="360" w:line="300" w:lineRule="exact"/>
    </w:pPr>
    <w:rPr>
      <w:b/>
      <w:sz w:val="22"/>
      <w:szCs w:val="22"/>
    </w:rPr>
  </w:style>
  <w:style w:type="paragraph" w:customStyle="1" w:styleId="Robrfvniv2">
    <w:name w:val="Robrfvniv2"/>
    <w:basedOn w:val="Standaard"/>
    <w:next w:val="Standaard"/>
    <w:pPr>
      <w:numPr>
        <w:ilvl w:val="1"/>
        <w:numId w:val="20"/>
      </w:numPr>
      <w:spacing w:before="180" w:line="300" w:lineRule="exact"/>
    </w:pPr>
    <w:rPr>
      <w:b/>
    </w:rPr>
  </w:style>
  <w:style w:type="paragraph" w:customStyle="1" w:styleId="Robrfvniv3standaard">
    <w:name w:val="Robrfvniv3_standaard"/>
    <w:basedOn w:val="Standaard"/>
    <w:next w:val="Standaard"/>
    <w:pPr>
      <w:numPr>
        <w:ilvl w:val="3"/>
        <w:numId w:val="20"/>
      </w:numPr>
    </w:pPr>
  </w:style>
  <w:style w:type="paragraph" w:customStyle="1" w:styleId="Robrfvniv5">
    <w:name w:val="Robrfvniv5"/>
    <w:basedOn w:val="Standaard"/>
    <w:next w:val="Standaard"/>
    <w:pPr>
      <w:numPr>
        <w:ilvl w:val="4"/>
        <w:numId w:val="20"/>
      </w:numPr>
    </w:pPr>
  </w:style>
  <w:style w:type="paragraph" w:customStyle="1" w:styleId="Robrfvopsommingslijst">
    <w:name w:val="Robrfvopsommingslijst"/>
    <w:basedOn w:val="Standaard"/>
    <w:next w:val="Standaard"/>
  </w:style>
  <w:style w:type="paragraph" w:customStyle="1" w:styleId="Rubricering">
    <w:name w:val="Rubricering"/>
    <w:next w:val="Standaard"/>
    <w:pPr>
      <w:spacing w:line="180" w:lineRule="exact"/>
    </w:pPr>
    <w:rPr>
      <w:rFonts w:ascii="Verdana" w:hAnsi="Verdana"/>
      <w:b/>
      <w:caps/>
      <w:color w:val="000000"/>
      <w:sz w:val="13"/>
      <w:szCs w:val="13"/>
    </w:rPr>
  </w:style>
  <w:style w:type="paragraph" w:customStyle="1" w:styleId="RubriceringHvK">
    <w:name w:val="Rubricering HvK"/>
    <w:basedOn w:val="StandaardHvK"/>
    <w:pPr>
      <w:spacing w:line="240" w:lineRule="exact"/>
    </w:pPr>
    <w:rPr>
      <w:b/>
      <w:sz w:val="24"/>
      <w:szCs w:val="24"/>
    </w:rPr>
  </w:style>
  <w:style w:type="paragraph" w:customStyle="1" w:styleId="RVIGCijferopsomming">
    <w:name w:val="RVIG Cijferopsomming"/>
    <w:basedOn w:val="Standaard"/>
    <w:next w:val="Standaard"/>
  </w:style>
  <w:style w:type="paragraph" w:customStyle="1" w:styleId="RVIGLetteropsomming">
    <w:name w:val="RVIG Letteropsomming"/>
    <w:basedOn w:val="Standaard"/>
    <w:next w:val="Standaard"/>
  </w:style>
  <w:style w:type="paragraph" w:customStyle="1" w:styleId="RvIGOpsomming">
    <w:name w:val="RvIG Opsomming"/>
    <w:basedOn w:val="Standaard"/>
    <w:next w:val="Standaard"/>
    <w:pPr>
      <w:ind w:left="1260"/>
    </w:pPr>
  </w:style>
  <w:style w:type="paragraph" w:customStyle="1" w:styleId="RVIGOpsommingGebruikersgegevens">
    <w:name w:val="RVIG Opsomming Gebruikersgegevens"/>
    <w:basedOn w:val="Standaard"/>
    <w:next w:val="Standaard"/>
    <w:pPr>
      <w:tabs>
        <w:tab w:val="left" w:pos="5930"/>
      </w:tabs>
    </w:pPr>
  </w:style>
  <w:style w:type="table" w:customStyle="1" w:styleId="RViGTabelFormulieren">
    <w:name w:val="RViG Tabel Formulieren"/>
    <w:rPr>
      <w:sz w:val="18"/>
      <w:szCs w:val="18"/>
    </w:rPr>
    <w:tblPr>
      <w:tblBorders>
        <w:top w:val="single" w:sz="8" w:space="0" w:color="080808"/>
        <w:left w:val="single" w:sz="8" w:space="0" w:color="080808"/>
        <w:bottom w:val="single" w:sz="8" w:space="0" w:color="080808"/>
        <w:right w:val="single" w:sz="8" w:space="0" w:color="080808"/>
        <w:insideH w:val="single" w:sz="8" w:space="0" w:color="080808"/>
        <w:insideV w:val="single" w:sz="8" w:space="0" w:color="080808"/>
      </w:tblBorders>
      <w:tblCellMar>
        <w:top w:w="0" w:type="dxa"/>
        <w:left w:w="0" w:type="dxa"/>
        <w:bottom w:w="0" w:type="dxa"/>
        <w:right w:w="0" w:type="dxa"/>
      </w:tblCellMar>
    </w:tblPr>
    <w:tcPr>
      <w:shd w:val="clear" w:color="auto" w:fill="FFFFFF"/>
    </w:tcPr>
  </w:style>
  <w:style w:type="paragraph" w:customStyle="1" w:styleId="RvIGTekstbesluitmetcijfers">
    <w:name w:val="RvIG Tekst besluit met cijfers"/>
    <w:basedOn w:val="Standaard"/>
    <w:next w:val="Standaard"/>
    <w:pPr>
      <w:numPr>
        <w:numId w:val="21"/>
      </w:numPr>
      <w:spacing w:after="240"/>
    </w:pPr>
  </w:style>
  <w:style w:type="paragraph" w:customStyle="1" w:styleId="RVIGTekstbesluitmetletters">
    <w:name w:val="RVIG Tekst besluit met letters"/>
    <w:basedOn w:val="Standaard"/>
    <w:next w:val="Standaard"/>
    <w:pPr>
      <w:numPr>
        <w:numId w:val="22"/>
      </w:numPr>
      <w:spacing w:after="240"/>
    </w:pPr>
  </w:style>
  <w:style w:type="paragraph" w:customStyle="1" w:styleId="Slotzin">
    <w:name w:val="Slotzin"/>
    <w:basedOn w:val="Standaard"/>
    <w:next w:val="Standaard"/>
  </w:style>
  <w:style w:type="paragraph" w:customStyle="1" w:styleId="SSCICTslotzin">
    <w:name w:val="SSC_ICT_slotzin"/>
    <w:basedOn w:val="Standaard"/>
    <w:next w:val="Standaard"/>
    <w:pPr>
      <w:spacing w:before="240"/>
    </w:pPr>
  </w:style>
  <w:style w:type="paragraph" w:customStyle="1" w:styleId="SSC-ICTAanhef">
    <w:name w:val="SSC-ICT Aanhef"/>
    <w:basedOn w:val="Standaard"/>
    <w:next w:val="Standaard"/>
    <w:pPr>
      <w:spacing w:before="100" w:after="240"/>
    </w:pPr>
  </w:style>
  <w:style w:type="table" w:customStyle="1" w:styleId="SSC-ICTTabelDecharge">
    <w:name w:val="SSC-ICT Tabel Decharge"/>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23" w:type="dxa"/>
        <w:left w:w="107" w:type="dxa"/>
        <w:bottom w:w="23" w:type="dxa"/>
        <w:right w:w="107" w:type="dxa"/>
      </w:tblCellMar>
    </w:tblPr>
    <w:tcPr>
      <w:shd w:val="clear" w:color="auto" w:fill="auto"/>
    </w:tcPr>
  </w:style>
  <w:style w:type="table" w:customStyle="1" w:styleId="SSC-ICTTabellijnen">
    <w:name w:val="SSC-ICT Tabel lijnen"/>
    <w:rPr>
      <w:rFonts w:ascii="Verdana" w:hAnsi="Verdana"/>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40" w:type="dxa"/>
        <w:bottom w:w="0" w:type="dxa"/>
        <w:right w:w="40" w:type="dxa"/>
      </w:tblCellMar>
    </w:tblPr>
    <w:tcPr>
      <w:shd w:val="clear" w:color="auto" w:fill="auto"/>
    </w:tcPr>
    <w:tblStylePr w:type="firstRow">
      <w:tblPr/>
      <w:tcPr>
        <w:shd w:val="clear" w:color="auto" w:fill="BDBDBD"/>
      </w:tcPr>
    </w:tblStylePr>
  </w:style>
  <w:style w:type="table" w:customStyle="1" w:styleId="SSC-ICTTabelzonderachtergondkleur">
    <w:name w:val="SSC-ICT Tabel zonder achtergondkleur"/>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style>
  <w:style w:type="paragraph" w:customStyle="1" w:styleId="SSC-ICTTabelkop">
    <w:name w:val="SSC-ICT Tabelkop"/>
    <w:basedOn w:val="Standaard"/>
    <w:next w:val="Standaard"/>
    <w:pPr>
      <w:spacing w:before="40" w:after="40"/>
      <w:ind w:left="40"/>
    </w:pPr>
  </w:style>
  <w:style w:type="paragraph" w:customStyle="1" w:styleId="Standaardboldrechts">
    <w:name w:val="Standaard bold rechts"/>
    <w:basedOn w:val="Standaard"/>
    <w:next w:val="Standaard"/>
    <w:pPr>
      <w:jc w:val="right"/>
    </w:pPr>
    <w:rPr>
      <w:b/>
    </w:rPr>
  </w:style>
  <w:style w:type="paragraph" w:customStyle="1" w:styleId="StandaardCursief">
    <w:name w:val="Standaard Cursief"/>
    <w:basedOn w:val="Standaard"/>
    <w:next w:val="Standaard"/>
    <w:rPr>
      <w:i/>
    </w:rPr>
  </w:style>
  <w:style w:type="paragraph" w:customStyle="1" w:styleId="StandaardGrijsgemarkeerd">
    <w:name w:val="Standaard Grijs gemarkeerd"/>
    <w:basedOn w:val="Standaard"/>
    <w:next w:val="Standaard"/>
    <w:pPr>
      <w:shd w:val="clear" w:color="auto" w:fill="B2B2B2"/>
    </w:pPr>
  </w:style>
  <w:style w:type="paragraph" w:customStyle="1" w:styleId="StandaardHvK">
    <w:name w:val="Standaard HvK"/>
    <w:next w:val="Standaard"/>
    <w:pPr>
      <w:spacing w:line="300" w:lineRule="exact"/>
    </w:pPr>
    <w:rPr>
      <w:rFonts w:ascii="Helvetica" w:hAnsi="Helvetica"/>
      <w:color w:val="000000"/>
    </w:rPr>
  </w:style>
  <w:style w:type="paragraph" w:customStyle="1" w:styleId="StandaardKleinKapitaal">
    <w:name w:val="Standaard Klein Kapitaal"/>
    <w:basedOn w:val="Standaard"/>
    <w:next w:val="Standaard"/>
    <w:rPr>
      <w:smallCaps/>
    </w:rPr>
  </w:style>
  <w:style w:type="paragraph" w:customStyle="1" w:styleId="Standaardrechts">
    <w:name w:val="Standaard rechts"/>
    <w:basedOn w:val="Standaard"/>
    <w:next w:val="Standaard"/>
    <w:pPr>
      <w:jc w:val="right"/>
    </w:pPr>
  </w:style>
  <w:style w:type="paragraph" w:customStyle="1" w:styleId="Standaardtabeltekst">
    <w:name w:val="Standaard tabel tekst"/>
    <w:basedOn w:val="Standaard"/>
    <w:next w:val="Standaard"/>
    <w:pPr>
      <w:spacing w:line="220" w:lineRule="exact"/>
    </w:pPr>
  </w:style>
  <w:style w:type="paragraph" w:customStyle="1" w:styleId="StandaardVerdana12">
    <w:name w:val="Standaard Verdana 12"/>
    <w:basedOn w:val="Standaard"/>
    <w:next w:val="Standaard"/>
    <w:rPr>
      <w:sz w:val="24"/>
      <w:szCs w:val="24"/>
    </w:rPr>
  </w:style>
  <w:style w:type="paragraph" w:customStyle="1" w:styleId="StandaardVerdana12bold">
    <w:name w:val="Standaard Verdana 12 bold"/>
    <w:basedOn w:val="Standaard"/>
    <w:next w:val="Standaard"/>
    <w:rPr>
      <w:b/>
      <w:sz w:val="24"/>
      <w:szCs w:val="24"/>
    </w:rPr>
  </w:style>
  <w:style w:type="paragraph" w:customStyle="1" w:styleId="StandaardVerdana14">
    <w:name w:val="Standaard Verdana 14"/>
    <w:basedOn w:val="Standaard"/>
    <w:next w:val="Standaard"/>
    <w:pPr>
      <w:spacing w:line="340" w:lineRule="exact"/>
    </w:pPr>
    <w:rPr>
      <w:sz w:val="28"/>
      <w:szCs w:val="28"/>
    </w:rPr>
  </w:style>
  <w:style w:type="paragraph" w:customStyle="1" w:styleId="StandaardVerdana16Projectcontract">
    <w:name w:val="Standaard Verdana 16 Projectcontract"/>
    <w:basedOn w:val="Standaard"/>
    <w:next w:val="Standaard"/>
    <w:pPr>
      <w:spacing w:after="900" w:line="380" w:lineRule="exact"/>
    </w:pPr>
    <w:rPr>
      <w:sz w:val="32"/>
      <w:szCs w:val="32"/>
    </w:rPr>
  </w:style>
  <w:style w:type="paragraph" w:customStyle="1" w:styleId="StandaardVerdana8">
    <w:name w:val="Standaard Verdana 8"/>
    <w:basedOn w:val="Standaard"/>
    <w:next w:val="Standaard"/>
    <w:rPr>
      <w:sz w:val="16"/>
      <w:szCs w:val="16"/>
    </w:rPr>
  </w:style>
  <w:style w:type="paragraph" w:customStyle="1" w:styleId="StandaardVet">
    <w:name w:val="Standaard Vet"/>
    <w:basedOn w:val="Standaard"/>
    <w:next w:val="Standaard"/>
    <w:rPr>
      <w:b/>
    </w:rPr>
  </w:style>
  <w:style w:type="table" w:customStyle="1" w:styleId="Standaardtabelmetranden">
    <w:name w:val="Standaardtabel met randen"/>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7" w:type="dxa"/>
        <w:bottom w:w="0" w:type="dxa"/>
        <w:right w:w="107" w:type="dxa"/>
      </w:tblCellMar>
    </w:tblPr>
    <w:tcPr>
      <w:shd w:val="clear" w:color="auto" w:fill="auto"/>
    </w:tcPr>
  </w:style>
  <w:style w:type="paragraph" w:customStyle="1" w:styleId="Subparagraaf">
    <w:name w:val="Subparagraaf"/>
    <w:basedOn w:val="Standaard"/>
    <w:next w:val="Standaard"/>
    <w:pPr>
      <w:numPr>
        <w:ilvl w:val="2"/>
        <w:numId w:val="15"/>
      </w:numPr>
    </w:pPr>
    <w:rPr>
      <w:i/>
    </w:rPr>
  </w:style>
  <w:style w:type="paragraph" w:customStyle="1" w:styleId="Subparagraaf2">
    <w:name w:val="Subparagraaf 2"/>
    <w:basedOn w:val="Standaard"/>
    <w:next w:val="Standaard"/>
    <w:pPr>
      <w:numPr>
        <w:ilvl w:val="3"/>
        <w:numId w:val="15"/>
      </w:numPr>
    </w:pPr>
  </w:style>
  <w:style w:type="paragraph" w:customStyle="1" w:styleId="Subtitelpersbericht">
    <w:name w:val="Subtitel persbericht"/>
    <w:basedOn w:val="Titelpersbericht"/>
    <w:next w:val="Standaard"/>
    <w:rPr>
      <w:b w:val="0"/>
    </w:rPr>
  </w:style>
  <w:style w:type="paragraph" w:customStyle="1" w:styleId="SubtitelRapport">
    <w:name w:val="Subtitel Rapport"/>
    <w:next w:val="Standaard"/>
    <w:pPr>
      <w:spacing w:line="240" w:lineRule="exact"/>
    </w:pPr>
    <w:rPr>
      <w:rFonts w:ascii="Verdana" w:hAnsi="Verdana"/>
      <w:color w:val="000000"/>
      <w:sz w:val="16"/>
      <w:szCs w:val="16"/>
    </w:rPr>
  </w:style>
  <w:style w:type="table" w:customStyle="1" w:styleId="TabelVorderingsbriefrijhoogte">
    <w:name w:val="Tabel Vorderingsbrief rijhoogte"/>
    <w:rPr>
      <w:rFonts w:ascii="Verdana" w:hAnsi="Verdana"/>
      <w:color w:val="000000"/>
      <w:sz w:val="18"/>
      <w:szCs w:val="18"/>
    </w:rPr>
    <w:tblPr>
      <w:tblCellMar>
        <w:top w:w="60" w:type="dxa"/>
        <w:left w:w="0" w:type="dxa"/>
        <w:bottom w:w="60" w:type="dxa"/>
        <w:right w:w="0" w:type="dxa"/>
      </w:tblCellMar>
    </w:tblPr>
    <w:tcPr>
      <w:shd w:val="clear" w:color="auto" w:fill="auto"/>
    </w:tcPr>
  </w:style>
  <w:style w:type="table" w:customStyle="1" w:styleId="TabelBehoeftestellingsformulier">
    <w:name w:val="Tabel_Behoeftestellingsformulier"/>
    <w:rPr>
      <w:rFonts w:ascii="Verdana" w:hAnsi="Verdana"/>
      <w:color w:val="000000"/>
      <w:sz w:val="18"/>
      <w:szCs w:val="18"/>
    </w:rPr>
    <w:tblPr>
      <w:tblCellMar>
        <w:top w:w="0" w:type="dxa"/>
        <w:left w:w="40" w:type="dxa"/>
        <w:bottom w:w="0" w:type="dxa"/>
        <w:right w:w="40" w:type="dxa"/>
      </w:tblCellMar>
    </w:tblPr>
    <w:tcPr>
      <w:shd w:val="clear" w:color="auto" w:fill="CBCBCB"/>
    </w:tcPr>
  </w:style>
  <w:style w:type="table" w:customStyle="1" w:styleId="TabelProjectbrief">
    <w:name w:val="Tabel_Projectbrief"/>
    <w:rPr>
      <w:rFonts w:ascii="Verdana" w:hAnsi="Verdana"/>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style>
  <w:style w:type="table" w:customStyle="1" w:styleId="TabelProjectbriefeersterijvet">
    <w:name w:val="Tabel_Projectbrief_eerste_rij_vet"/>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tblStylePr w:type="firstRow">
      <w:rPr>
        <w:b/>
      </w:rPr>
    </w:tblStylePr>
    <w:tblStylePr w:type="firstCol">
      <w:rPr>
        <w:rFonts w:ascii="Verdana" w:hAnsi="Verdana"/>
        <w:b w:val="0"/>
        <w:sz w:val="18"/>
        <w:szCs w:val="18"/>
      </w:rPr>
    </w:tblStylePr>
  </w:style>
  <w:style w:type="table" w:customStyle="1" w:styleId="TabelProjectbriefinspringen">
    <w:name w:val="Tabel_Projectbrief_inspringen"/>
    <w:pPr>
      <w:tabs>
        <w:tab w:val="left" w:pos="2551"/>
      </w:tabs>
    </w:pPr>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style>
  <w:style w:type="table" w:customStyle="1" w:styleId="Tabelprojectcontract">
    <w:name w:val="Tabel_projectcontract"/>
    <w:rPr>
      <w:rFonts w:ascii="Verdana" w:hAnsi="Verdana"/>
      <w:color w:val="000000"/>
      <w:sz w:val="18"/>
      <w:szCs w:val="18"/>
    </w:rPr>
    <w:tblPr>
      <w:tblCellMar>
        <w:top w:w="0" w:type="dxa"/>
        <w:left w:w="0" w:type="dxa"/>
        <w:bottom w:w="0" w:type="dxa"/>
        <w:right w:w="0" w:type="dxa"/>
      </w:tblCellMar>
    </w:tblPr>
    <w:tcPr>
      <w:shd w:val="clear" w:color="auto" w:fill="auto"/>
    </w:tcPr>
  </w:style>
  <w:style w:type="table" w:customStyle="1" w:styleId="TabelProjectplan1">
    <w:name w:val="Tabel_Projectplan_1"/>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tblStylePr w:type="firstCol">
      <w:rPr>
        <w:b/>
      </w:rPr>
    </w:tblStylePr>
  </w:style>
  <w:style w:type="table" w:customStyle="1" w:styleId="TabelProjectplan2">
    <w:name w:val="Tabel_Projectplan_2"/>
    <w:rPr>
      <w:rFonts w:ascii="Verdana" w:hAnsi="Verdana"/>
      <w:b/>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DBDBDB"/>
    </w:tcPr>
  </w:style>
  <w:style w:type="paragraph" w:customStyle="1" w:styleId="Tabelkop">
    <w:name w:val="Tabelkop"/>
    <w:next w:val="Standaard"/>
    <w:pPr>
      <w:spacing w:line="240" w:lineRule="exact"/>
    </w:pPr>
    <w:rPr>
      <w:rFonts w:ascii="Verdana" w:hAnsi="Verdana"/>
      <w:b/>
      <w:color w:val="000000"/>
      <w:sz w:val="16"/>
      <w:szCs w:val="16"/>
    </w:rPr>
  </w:style>
  <w:style w:type="paragraph" w:customStyle="1" w:styleId="Titelpersbericht">
    <w:name w:val="Titel persbericht"/>
    <w:next w:val="Standaard"/>
    <w:pPr>
      <w:spacing w:line="320" w:lineRule="exact"/>
    </w:pPr>
    <w:rPr>
      <w:rFonts w:ascii="Verdana" w:hAnsi="Verdana"/>
      <w:b/>
      <w:color w:val="000000"/>
      <w:sz w:val="24"/>
      <w:szCs w:val="24"/>
    </w:rPr>
  </w:style>
  <w:style w:type="paragraph" w:customStyle="1" w:styleId="Toezendgegevens">
    <w:name w:val="Toezendgegevens"/>
    <w:pPr>
      <w:spacing w:line="240" w:lineRule="exact"/>
    </w:pPr>
    <w:rPr>
      <w:rFonts w:ascii="Verdana" w:hAnsi="Verdana"/>
      <w:color w:val="000000"/>
      <w:sz w:val="18"/>
      <w:szCs w:val="18"/>
    </w:rPr>
  </w:style>
  <w:style w:type="paragraph" w:customStyle="1" w:styleId="ToezendgegevensHvK">
    <w:name w:val="Toezendgegevens HvK"/>
    <w:basedOn w:val="StandaardHvK"/>
    <w:pPr>
      <w:spacing w:line="220" w:lineRule="exact"/>
    </w:pPr>
  </w:style>
  <w:style w:type="paragraph" w:customStyle="1" w:styleId="Verdana65">
    <w:name w:val="Verdana 6;5"/>
    <w:basedOn w:val="Standaard"/>
    <w:next w:val="Standaard"/>
    <w:rPr>
      <w:sz w:val="13"/>
      <w:szCs w:val="13"/>
    </w:rPr>
  </w:style>
  <w:style w:type="paragraph" w:customStyle="1" w:styleId="Verdana65bold">
    <w:name w:val="Verdana 6;5 bold"/>
    <w:basedOn w:val="Standaard"/>
    <w:next w:val="Standaard"/>
    <w:pPr>
      <w:spacing w:line="180" w:lineRule="exact"/>
    </w:pPr>
    <w:rPr>
      <w:b/>
      <w:sz w:val="13"/>
      <w:szCs w:val="13"/>
    </w:rPr>
  </w:style>
  <w:style w:type="paragraph" w:customStyle="1" w:styleId="Verdana8">
    <w:name w:val="Verdana 8"/>
    <w:next w:val="Standaard"/>
    <w:pPr>
      <w:spacing w:line="180" w:lineRule="exact"/>
    </w:pPr>
    <w:rPr>
      <w:rFonts w:ascii="Verdana" w:hAnsi="Verdana"/>
      <w:color w:val="000000"/>
      <w:sz w:val="16"/>
      <w:szCs w:val="16"/>
    </w:rPr>
  </w:style>
  <w:style w:type="paragraph" w:customStyle="1" w:styleId="Verdana8rechts">
    <w:name w:val="Verdana 8 rechts"/>
    <w:basedOn w:val="Standaard"/>
    <w:next w:val="Standaard"/>
    <w:pPr>
      <w:jc w:val="right"/>
    </w:pPr>
    <w:rPr>
      <w:sz w:val="16"/>
      <w:szCs w:val="16"/>
    </w:rPr>
  </w:style>
  <w:style w:type="paragraph" w:customStyle="1" w:styleId="VetStandaard">
    <w:name w:val="Vet (Standaard)"/>
    <w:basedOn w:val="Standaard"/>
    <w:next w:val="Standaard"/>
    <w:rPr>
      <w:b/>
    </w:rPr>
  </w:style>
  <w:style w:type="paragraph" w:customStyle="1" w:styleId="Voetnoot">
    <w:name w:val="Voetnoot"/>
    <w:basedOn w:val="Standaard"/>
    <w:rPr>
      <w:sz w:val="16"/>
      <w:szCs w:val="16"/>
    </w:rPr>
  </w:style>
  <w:style w:type="paragraph" w:customStyle="1" w:styleId="VoetnootVorderingsbrief">
    <w:name w:val="Voetnoot Vorderingsbrief"/>
    <w:basedOn w:val="Standaard"/>
    <w:pPr>
      <w:spacing w:line="200" w:lineRule="exact"/>
    </w:pPr>
    <w:rPr>
      <w:sz w:val="14"/>
      <w:szCs w:val="14"/>
    </w:rPr>
  </w:style>
  <w:style w:type="paragraph" w:customStyle="1" w:styleId="VTWmeldingrood">
    <w:name w:val="VTW melding rood"/>
    <w:basedOn w:val="Standaard"/>
    <w:next w:val="Standaard"/>
    <w:rPr>
      <w:color w:val="FF0000"/>
      <w:sz w:val="16"/>
      <w:szCs w:val="16"/>
    </w:rPr>
  </w:style>
  <w:style w:type="table" w:customStyle="1" w:styleId="VTWTabelOnderdeel1">
    <w:name w:val="VTW Tabel Onderdeel 1"/>
    <w:rPr>
      <w:rFonts w:ascii="Verdana" w:hAnsi="Verdana"/>
      <w:color w:val="000000"/>
      <w:sz w:val="18"/>
      <w:szCs w:val="18"/>
    </w:rPr>
    <w:tblPr>
      <w:tblCellMar>
        <w:top w:w="0" w:type="dxa"/>
        <w:left w:w="0" w:type="dxa"/>
        <w:bottom w:w="0" w:type="dxa"/>
        <w:right w:w="0" w:type="dxa"/>
      </w:tblCellMar>
    </w:tblPr>
    <w:tcPr>
      <w:shd w:val="clear" w:color="auto" w:fill="auto"/>
    </w:tcPr>
  </w:style>
  <w:style w:type="table" w:customStyle="1" w:styleId="VTWtabelwit">
    <w:name w:val="VTW tabel wit"/>
    <w:rPr>
      <w:rFonts w:ascii="Verdana" w:hAnsi="Verdana"/>
      <w:color w:val="000000"/>
      <w:sz w:val="18"/>
      <w:szCs w:val="18"/>
    </w:rPr>
    <w:tblPr>
      <w:tblCellMar>
        <w:top w:w="0" w:type="dxa"/>
        <w:left w:w="0" w:type="dxa"/>
        <w:bottom w:w="0" w:type="dxa"/>
        <w:right w:w="0" w:type="dxa"/>
      </w:tblCellMar>
    </w:tblPr>
    <w:tcPr>
      <w:shd w:val="clear" w:color="auto" w:fill="auto"/>
    </w:tcPr>
  </w:style>
  <w:style w:type="paragraph" w:customStyle="1" w:styleId="VTWTijdelijkeAanduiding">
    <w:name w:val="VTW Tijdelijke Aanduiding"/>
    <w:basedOn w:val="Standaard"/>
    <w:next w:val="Standaard"/>
    <w:pPr>
      <w:shd w:val="clear" w:color="auto" w:fill="EEEEEE"/>
    </w:pPr>
  </w:style>
  <w:style w:type="paragraph" w:customStyle="1" w:styleId="VTWVerdana">
    <w:name w:val="VTW Verdana"/>
    <w:basedOn w:val="Standaard"/>
    <w:next w:val="Standaard"/>
    <w:pPr>
      <w:spacing w:line="180" w:lineRule="exact"/>
    </w:pPr>
    <w:rPr>
      <w:sz w:val="14"/>
      <w:szCs w:val="14"/>
    </w:rPr>
  </w:style>
  <w:style w:type="table" w:customStyle="1" w:styleId="VTWAanvraagformulierKop">
    <w:name w:val="VTW_Aanvraagformulier_Kop"/>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style>
  <w:style w:type="table" w:customStyle="1" w:styleId="VTWAanvraagformulierKopTwee">
    <w:name w:val="VTW_Aanvraagformulier_Kop_Twee"/>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style>
  <w:style w:type="paragraph" w:customStyle="1" w:styleId="VTWKop">
    <w:name w:val="VTW_Kop"/>
    <w:basedOn w:val="Standaard"/>
    <w:next w:val="Standaard"/>
    <w:pPr>
      <w:spacing w:line="280" w:lineRule="exact"/>
    </w:pPr>
    <w:rPr>
      <w:b/>
      <w:sz w:val="24"/>
      <w:szCs w:val="24"/>
    </w:rPr>
  </w:style>
  <w:style w:type="paragraph" w:customStyle="1" w:styleId="VTWOndertitel">
    <w:name w:val="VTW_Ondertitel"/>
    <w:basedOn w:val="Standaard"/>
    <w:next w:val="Standaard"/>
    <w:rPr>
      <w:sz w:val="20"/>
      <w:szCs w:val="20"/>
    </w:rPr>
  </w:style>
  <w:style w:type="paragraph" w:customStyle="1" w:styleId="WitregelNota8pt">
    <w:name w:val="Witregel Nota 8pt"/>
    <w:next w:val="Standaard"/>
    <w:pPr>
      <w:spacing w:line="160" w:lineRule="exact"/>
    </w:pPr>
    <w:rPr>
      <w:rFonts w:ascii="Verdana" w:hAnsi="Verdana"/>
      <w:color w:val="000000"/>
      <w:sz w:val="16"/>
      <w:szCs w:val="16"/>
    </w:rPr>
  </w:style>
  <w:style w:type="paragraph" w:customStyle="1" w:styleId="WitregelNota9pt">
    <w:name w:val="Witregel Nota 9pt"/>
    <w:next w:val="Standaard"/>
    <w:pPr>
      <w:spacing w:line="180" w:lineRule="exact"/>
    </w:pPr>
    <w:rPr>
      <w:rFonts w:ascii="Verdana" w:hAnsi="Verdana"/>
      <w:color w:val="000000"/>
      <w:sz w:val="18"/>
      <w:szCs w:val="18"/>
    </w:rPr>
  </w:style>
  <w:style w:type="paragraph" w:customStyle="1" w:styleId="WitregelW1">
    <w:name w:val="Witregel W1"/>
    <w:next w:val="Standaard"/>
    <w:pPr>
      <w:spacing w:line="90" w:lineRule="exact"/>
    </w:pPr>
    <w:rPr>
      <w:rFonts w:ascii="Verdana" w:hAnsi="Verdana"/>
      <w:color w:val="000000"/>
      <w:sz w:val="9"/>
      <w:szCs w:val="9"/>
    </w:rPr>
  </w:style>
  <w:style w:type="paragraph" w:customStyle="1" w:styleId="WitregelW1bodytekst">
    <w:name w:val="Witregel W1 (bodytekst)"/>
    <w:next w:val="Standaard"/>
    <w:pPr>
      <w:spacing w:line="240" w:lineRule="exact"/>
    </w:pPr>
    <w:rPr>
      <w:rFonts w:ascii="Verdana" w:hAnsi="Verdana"/>
      <w:color w:val="000000"/>
      <w:sz w:val="18"/>
      <w:szCs w:val="18"/>
    </w:rPr>
  </w:style>
  <w:style w:type="paragraph" w:customStyle="1" w:styleId="WitregelW2">
    <w:name w:val="Witregel W2"/>
    <w:next w:val="Standaard"/>
    <w:pPr>
      <w:spacing w:line="270" w:lineRule="exact"/>
    </w:pPr>
    <w:rPr>
      <w:rFonts w:ascii="Verdana" w:hAnsi="Verdana"/>
      <w:color w:val="000000"/>
      <w:sz w:val="27"/>
      <w:szCs w:val="27"/>
    </w:rPr>
  </w:style>
  <w:style w:type="paragraph" w:customStyle="1" w:styleId="Witregel1pt">
    <w:name w:val="Witregel_1pt"/>
    <w:basedOn w:val="Standaard"/>
    <w:next w:val="Standaard"/>
    <w:rPr>
      <w:sz w:val="2"/>
      <w:szCs w:val="2"/>
    </w:rPr>
  </w:style>
  <w:style w:type="paragraph" w:customStyle="1" w:styleId="wittetekst">
    <w:name w:val="witte tekst"/>
    <w:basedOn w:val="StandaardHvK"/>
    <w:pPr>
      <w:spacing w:line="130" w:lineRule="exact"/>
    </w:pPr>
    <w:rPr>
      <w:rFonts w:ascii="Verdana" w:hAnsi="Verdana"/>
      <w:color w:val="FFFFFF"/>
      <w:sz w:val="13"/>
      <w:szCs w:val="13"/>
    </w:rPr>
  </w:style>
  <w:style w:type="paragraph" w:customStyle="1" w:styleId="WOBBesluitBijlageKop">
    <w:name w:val="WOB Besluit Bijlage Kop"/>
    <w:basedOn w:val="Standaard"/>
    <w:next w:val="Standaard"/>
    <w:pPr>
      <w:pageBreakBefore/>
      <w:numPr>
        <w:numId w:val="3"/>
      </w:numPr>
      <w:spacing w:before="180"/>
    </w:pPr>
    <w:rPr>
      <w:b/>
    </w:rPr>
  </w:style>
  <w:style w:type="paragraph" w:customStyle="1" w:styleId="WOBBesluitBijlageLidArtikel">
    <w:name w:val="WOB Besluit Bijlage Lid Artikel"/>
    <w:basedOn w:val="Standaard"/>
    <w:next w:val="Standaard"/>
    <w:pPr>
      <w:numPr>
        <w:numId w:val="4"/>
      </w:numPr>
      <w:ind w:firstLine="0"/>
    </w:pPr>
  </w:style>
  <w:style w:type="paragraph" w:customStyle="1" w:styleId="WOBBesluitKop">
    <w:name w:val="WOB Besluit Kop"/>
    <w:basedOn w:val="Standaard"/>
    <w:next w:val="Standaard"/>
    <w:pPr>
      <w:spacing w:before="180"/>
    </w:pPr>
    <w:rPr>
      <w:b/>
    </w:rPr>
  </w:style>
  <w:style w:type="paragraph" w:customStyle="1" w:styleId="WOBBesluitLidgenummerd">
    <w:name w:val="WOB Besluit Lid genummerd"/>
    <w:basedOn w:val="Standaard"/>
    <w:next w:val="Standaard"/>
    <w:pPr>
      <w:numPr>
        <w:numId w:val="5"/>
      </w:numPr>
    </w:pPr>
  </w:style>
  <w:style w:type="paragraph" w:customStyle="1" w:styleId="WOBBesluitStandaard">
    <w:name w:val="WOB Besluit Standaard"/>
    <w:basedOn w:val="Standaard"/>
    <w:next w:val="Standaard"/>
    <w:pPr>
      <w:spacing w:after="180"/>
    </w:pPr>
  </w:style>
  <w:style w:type="paragraph" w:customStyle="1" w:styleId="WOBBesluitSubkop">
    <w:name w:val="WOB Besluit Subkop"/>
    <w:basedOn w:val="Standaard"/>
    <w:next w:val="Standaard"/>
    <w:pPr>
      <w:spacing w:before="180" w:after="180"/>
    </w:pPr>
    <w:rPr>
      <w:i/>
    </w:rPr>
  </w:style>
  <w:style w:type="paragraph" w:customStyle="1" w:styleId="WobBijlageLedenArtikel1">
    <w:name w:val="Wob_Bijlage_Leden_Artikel_1"/>
    <w:basedOn w:val="Standaard"/>
    <w:next w:val="Standaard"/>
  </w:style>
  <w:style w:type="paragraph" w:customStyle="1" w:styleId="WobBijlageLedenArtikel10">
    <w:name w:val="Wob_Bijlage_Leden_Artikel_10"/>
    <w:basedOn w:val="Standaard"/>
    <w:next w:val="Standaard"/>
  </w:style>
  <w:style w:type="paragraph" w:customStyle="1" w:styleId="WobBijlageLedenArtikel11">
    <w:name w:val="Wob_Bijlage_Leden_Artikel_11"/>
    <w:basedOn w:val="Standaard"/>
    <w:next w:val="Standaard"/>
  </w:style>
  <w:style w:type="paragraph" w:customStyle="1" w:styleId="WobBijlageLedenArtikel3">
    <w:name w:val="Wob_Bijlage_Leden_Artikel_3"/>
    <w:basedOn w:val="Standaard"/>
    <w:next w:val="Standaard"/>
  </w:style>
  <w:style w:type="paragraph" w:customStyle="1" w:styleId="WobBijlageLedenArtikel6">
    <w:name w:val="Wob_Bijlage_Leden_Artikel_6"/>
    <w:basedOn w:val="Standaard"/>
    <w:next w:val="Standaard"/>
  </w:style>
  <w:style w:type="paragraph" w:customStyle="1" w:styleId="WobBijlageLedenArtikel7">
    <w:name w:val="Wob_Bijlage_Leden_Artikel_7"/>
    <w:basedOn w:val="Standaard"/>
    <w:next w:val="Standaard"/>
  </w:style>
  <w:style w:type="paragraph" w:customStyle="1" w:styleId="Workaroundalineatekstblok">
    <w:name w:val="Workaround alinea tekstblok"/>
    <w:pPr>
      <w:spacing w:after="180" w:line="240" w:lineRule="exact"/>
    </w:pPr>
    <w:rPr>
      <w:rFonts w:ascii="Verdana" w:hAnsi="Verdana"/>
      <w:color w:val="000000"/>
      <w:sz w:val="18"/>
      <w:szCs w:val="18"/>
    </w:rPr>
  </w:style>
  <w:style w:type="paragraph" w:customStyle="1" w:styleId="Workaroundfunctieondertekenaar">
    <w:name w:val="Workaround functie ondertekenaar"/>
    <w:next w:val="Standaard"/>
    <w:pPr>
      <w:spacing w:line="240" w:lineRule="exact"/>
    </w:pPr>
    <w:rPr>
      <w:rFonts w:ascii="Verdana" w:hAnsi="Verdana"/>
      <w:i/>
      <w:color w:val="000000"/>
      <w:sz w:val="18"/>
      <w:szCs w:val="18"/>
    </w:rPr>
  </w:style>
  <w:style w:type="paragraph" w:customStyle="1" w:styleId="Workaroundgroetregel">
    <w:name w:val="Workaround groetregel"/>
    <w:next w:val="Standaard"/>
    <w:pPr>
      <w:spacing w:before="360" w:line="240" w:lineRule="exact"/>
    </w:pPr>
    <w:rPr>
      <w:rFonts w:ascii="Verdana" w:hAnsi="Verdana"/>
      <w:color w:val="000000"/>
      <w:sz w:val="18"/>
      <w:szCs w:val="18"/>
    </w:rPr>
  </w:style>
  <w:style w:type="paragraph" w:customStyle="1" w:styleId="Workaroundministerieondertekenaar">
    <w:name w:val="Workaround ministerie ondertekenaar"/>
    <w:next w:val="Standaard"/>
    <w:pPr>
      <w:spacing w:after="720" w:line="240" w:lineRule="exact"/>
    </w:pPr>
    <w:rPr>
      <w:rFonts w:ascii="Verdana" w:hAnsi="Verdana"/>
      <w:color w:val="000000"/>
      <w:sz w:val="18"/>
      <w:szCs w:val="18"/>
    </w:rPr>
  </w:style>
  <w:style w:type="paragraph" w:customStyle="1" w:styleId="Workaroundnaamondertekenaar">
    <w:name w:val="Workaround naam ondertekenaar"/>
    <w:next w:val="Standaard"/>
    <w:pPr>
      <w:spacing w:line="240" w:lineRule="exact"/>
    </w:pPr>
    <w:rPr>
      <w:rFonts w:ascii="Verdana" w:hAnsi="Verdana"/>
      <w:color w:val="000000"/>
      <w:sz w:val="18"/>
      <w:szCs w:val="18"/>
    </w:rPr>
  </w:style>
  <w:style w:type="paragraph" w:styleId="Koptekst">
    <w:name w:val="header"/>
    <w:basedOn w:val="Standaard"/>
    <w:link w:val="KoptekstChar"/>
    <w:uiPriority w:val="99"/>
    <w:unhideWhenUsed/>
    <w:rsid w:val="00CB27C9"/>
    <w:pPr>
      <w:tabs>
        <w:tab w:val="center" w:pos="4513"/>
        <w:tab w:val="right" w:pos="9026"/>
      </w:tabs>
      <w:spacing w:line="240" w:lineRule="auto"/>
    </w:pPr>
  </w:style>
  <w:style w:type="character" w:customStyle="1" w:styleId="KoptekstChar">
    <w:name w:val="Koptekst Char"/>
    <w:basedOn w:val="Standaardalinea-lettertype"/>
    <w:link w:val="Koptekst"/>
    <w:uiPriority w:val="99"/>
    <w:rsid w:val="00CB27C9"/>
    <w:rPr>
      <w:rFonts w:ascii="Verdana" w:hAnsi="Verdana"/>
      <w:color w:val="000000"/>
      <w:sz w:val="18"/>
      <w:szCs w:val="18"/>
    </w:rPr>
  </w:style>
  <w:style w:type="paragraph" w:styleId="Voettekst">
    <w:name w:val="footer"/>
    <w:basedOn w:val="Standaard"/>
    <w:link w:val="VoettekstChar"/>
    <w:uiPriority w:val="99"/>
    <w:unhideWhenUsed/>
    <w:rsid w:val="00CB27C9"/>
    <w:pPr>
      <w:tabs>
        <w:tab w:val="center" w:pos="4513"/>
        <w:tab w:val="right" w:pos="9026"/>
      </w:tabs>
      <w:spacing w:line="240" w:lineRule="auto"/>
    </w:pPr>
  </w:style>
  <w:style w:type="character" w:customStyle="1" w:styleId="VoettekstChar">
    <w:name w:val="Voettekst Char"/>
    <w:basedOn w:val="Standaardalinea-lettertype"/>
    <w:link w:val="Voettekst"/>
    <w:uiPriority w:val="99"/>
    <w:rsid w:val="00CB27C9"/>
    <w:rPr>
      <w:rFonts w:ascii="Verdana" w:hAnsi="Verdana"/>
      <w:color w:val="000000"/>
      <w:sz w:val="18"/>
      <w:szCs w:val="18"/>
    </w:rPr>
  </w:style>
  <w:style w:type="paragraph" w:styleId="Ballontekst">
    <w:name w:val="Balloon Text"/>
    <w:basedOn w:val="Standaard"/>
    <w:link w:val="BallontekstChar"/>
    <w:uiPriority w:val="99"/>
    <w:semiHidden/>
    <w:unhideWhenUsed/>
    <w:rsid w:val="00C61090"/>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61090"/>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webSettings0.xml><?xml version="1.0" encoding="utf-8"?>
<w:webSettings xmlns:w="http://schemas.openxmlformats.org/wordprocessingml/2006/main">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header" Target="header3.xml" Id="rId12" /><Relationship Type="http://schemas.openxmlformats.org/officeDocument/2006/relationships/styles" Target="styles.xml" Id="rId2" /><Relationship Type="http://schemas.openxmlformats.org/officeDocument/2006/relationships/webSetting" Target="webSettings0.xml" Id="rId16"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2.xml" Id="rId9" /><Relationship Type="http://schemas.openxmlformats.org/officeDocument/2006/relationships/fontTable" Target="fontTable.xml" Id="rId14" /></Relationships>
</file>

<file path=word/_rels/header3.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51</ap:Words>
  <ap:Characters>284</ap:Characters>
  <ap:DocSecurity>4</ap:DocSecurity>
  <ap:Lines>2</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334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2019-02-06T09:01:00.0000000Z</dcterms:created>
  <dcterms:modified xsi:type="dcterms:W3CDTF">2019-02-06T09:01:00.0000000Z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Rubricering">
    <vt:lpwstr/>
  </property>
  <property fmtid="{D5CDD505-2E9C-101B-9397-08002B2CF9AE}" pid="3" name="Onderwerp">
    <vt:lpwstr>Voorstel van wet tot wijziging van de Huisvestingswet 2014 ter verduidelijking van woonruimteverdeling van middenhuurwoningen en van de Woningwet ter vereenvoudiging van de goedkeuringsprocedure voor Voorstel van wet tot wijziging van de Huisvestingswet 2</vt:lpwstr>
  </property>
  <property fmtid="{D5CDD505-2E9C-101B-9397-08002B2CF9AE}" pid="4" name="Datum">
    <vt:lpwstr>1 februari 2019</vt:lpwstr>
  </property>
  <property fmtid="{D5CDD505-2E9C-101B-9397-08002B2CF9AE}" pid="5" name="Docgensjabloon">
    <vt:lpwstr>DocGen_Brief_nl_NL</vt:lpwstr>
  </property>
  <property fmtid="{D5CDD505-2E9C-101B-9397-08002B2CF9AE}" pid="6" name="Aan">
    <vt:lpwstr>Aan de Voorzitter van de Tweede Kamer der Staten-Generaal_x000d_
_x000d_
Postbus 20018_x000d_
2500 EA  Den Haag</vt:lpwstr>
  </property>
  <property fmtid="{D5CDD505-2E9C-101B-9397-08002B2CF9AE}" pid="7" name="Kenmerk">
    <vt:lpwstr>2019-0000057525</vt:lpwstr>
  </property>
  <property fmtid="{D5CDD505-2E9C-101B-9397-08002B2CF9AE}" pid="8" name="UwKenmerk">
    <vt:lpwstr/>
  </property>
  <property fmtid="{D5CDD505-2E9C-101B-9397-08002B2CF9AE}" pid="9" name="ContentTypeId">
    <vt:lpwstr>0x01010061647AC40C936E46AEE16677E58E725B</vt:lpwstr>
  </property>
</Properties>
</file>