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51"/>
        <w:gridCol w:w="3877"/>
        <w:gridCol w:w="3820"/>
      </w:tblGrid>
      <w:tr w:rsidRPr="003145E0" w:rsidR="00A16055" w:rsidTr="00AC099A">
        <w:tc>
          <w:tcPr>
            <w:tcW w:w="5828" w:type="dxa"/>
            <w:gridSpan w:val="2"/>
          </w:tcPr>
          <w:p w:rsidRPr="003145E0" w:rsidR="00A16055" w:rsidRDefault="00AC099A">
            <w:pPr>
              <w:jc w:val="center"/>
              <w:rPr>
                <w:sz w:val="22"/>
                <w:szCs w:val="22"/>
              </w:rPr>
            </w:pPr>
            <w:r w:rsidRPr="003145E0">
              <w:rPr>
                <w:noProof/>
              </w:rPr>
              <w:drawing>
                <wp:inline distT="0" distB="0" distL="0" distR="0" wp14:anchorId="1947D91F" wp14:editId="746137A0">
                  <wp:extent cx="3564000" cy="1260000"/>
                  <wp:effectExtent l="0" t="0" r="0" b="0"/>
                  <wp:docPr id="2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3145E0" w:rsidR="007855CA" w:rsidRDefault="007855CA"/>
          <w:p w:rsidRPr="003145E0" w:rsidR="007855CA" w:rsidRDefault="007855CA"/>
          <w:p w:rsidR="007855CA" w:rsidRDefault="007855CA"/>
          <w:p w:rsidRPr="003145E0" w:rsidR="00EF4A2E" w:rsidRDefault="00EF4A2E"/>
          <w:p w:rsidRPr="003145E0" w:rsidR="00A16055" w:rsidP="008C202F" w:rsidRDefault="007855CA">
            <w:pPr>
              <w:jc w:val="right"/>
              <w:rPr>
                <w:b/>
                <w:sz w:val="22"/>
                <w:szCs w:val="22"/>
              </w:rPr>
            </w:pPr>
            <w:r w:rsidRPr="003145E0">
              <w:rPr>
                <w:b/>
              </w:rPr>
              <w:t>Commissie V&amp;J</w:t>
            </w:r>
          </w:p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8C202F" w:rsidRDefault="00545680"/>
        </w:tc>
        <w:tc>
          <w:tcPr>
            <w:tcW w:w="3820" w:type="dxa"/>
          </w:tcPr>
          <w:p w:rsidRPr="003145E0" w:rsidR="00545680" w:rsidP="000F1965" w:rsidRDefault="00545680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8C202F" w:rsidRDefault="00545680"/>
        </w:tc>
        <w:tc>
          <w:tcPr>
            <w:tcW w:w="3820" w:type="dxa"/>
          </w:tcPr>
          <w:p w:rsidRPr="003145E0" w:rsidR="00545680" w:rsidP="000F1965" w:rsidRDefault="00545680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8C202F" w:rsidRDefault="00545680"/>
        </w:tc>
        <w:tc>
          <w:tcPr>
            <w:tcW w:w="3820" w:type="dxa"/>
          </w:tcPr>
          <w:p w:rsidRPr="003145E0" w:rsidR="00545680" w:rsidP="000F1965" w:rsidRDefault="00545680"/>
        </w:tc>
      </w:tr>
      <w:tr w:rsidRPr="003145E0" w:rsidR="008C202F" w:rsidTr="00AC099A">
        <w:tc>
          <w:tcPr>
            <w:tcW w:w="5828" w:type="dxa"/>
            <w:gridSpan w:val="2"/>
          </w:tcPr>
          <w:p w:rsidRPr="003145E0" w:rsidR="008C202F" w:rsidP="008C202F" w:rsidRDefault="008C202F"/>
        </w:tc>
        <w:tc>
          <w:tcPr>
            <w:tcW w:w="3820" w:type="dxa"/>
          </w:tcPr>
          <w:p w:rsidRPr="003145E0" w:rsidR="008C202F" w:rsidP="000F1965" w:rsidRDefault="008C202F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1476EC" w:rsidRDefault="000209B5">
            <w:r>
              <w:t>Aan de</w:t>
            </w:r>
            <w:r w:rsidR="00ED1A69">
              <w:t xml:space="preserve"> </w:t>
            </w:r>
            <w:r w:rsidR="001476EC">
              <w:t>Voorzitter van de Tweede Kamer</w:t>
            </w:r>
            <w:r w:rsidR="00187361">
              <w:t xml:space="preserve"> der Staten-Generaal</w:t>
            </w:r>
          </w:p>
        </w:tc>
        <w:tc>
          <w:tcPr>
            <w:tcW w:w="3820" w:type="dxa"/>
          </w:tcPr>
          <w:p w:rsidRPr="003145E0" w:rsidR="00545680" w:rsidP="000F1965" w:rsidRDefault="00545680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1476EC" w:rsidRDefault="00545680"/>
        </w:tc>
        <w:tc>
          <w:tcPr>
            <w:tcW w:w="3820" w:type="dxa"/>
          </w:tcPr>
          <w:p w:rsidRPr="003145E0" w:rsidR="00545680" w:rsidP="00545680" w:rsidRDefault="00545680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8C202F" w:rsidRDefault="00545680"/>
        </w:tc>
        <w:tc>
          <w:tcPr>
            <w:tcW w:w="3820" w:type="dxa"/>
          </w:tcPr>
          <w:p w:rsidRPr="003145E0" w:rsidR="00545680" w:rsidP="00545680" w:rsidRDefault="00545680"/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8C202F" w:rsidRDefault="00545680"/>
        </w:tc>
        <w:tc>
          <w:tcPr>
            <w:tcW w:w="3820" w:type="dxa"/>
          </w:tcPr>
          <w:p w:rsidRPr="003145E0" w:rsidR="00545680" w:rsidP="00545680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545680">
            <w:r w:rsidRPr="003145E0">
              <w:rPr>
                <w:sz w:val="16"/>
              </w:rPr>
              <w:t>Plaats en datum:</w:t>
            </w:r>
          </w:p>
        </w:tc>
        <w:tc>
          <w:tcPr>
            <w:tcW w:w="7697" w:type="dxa"/>
            <w:gridSpan w:val="2"/>
          </w:tcPr>
          <w:p w:rsidRPr="003145E0" w:rsidR="00545680" w:rsidP="001476EC" w:rsidRDefault="00545680">
            <w:r w:rsidRPr="003145E0">
              <w:t>Den Haag,</w:t>
            </w:r>
            <w:r w:rsidR="00386F12">
              <w:t xml:space="preserve"> </w:t>
            </w:r>
            <w:r w:rsidR="001476EC">
              <w:t>2 december 2015</w:t>
            </w:r>
          </w:p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545680">
            <w:pPr>
              <w:rPr>
                <w:szCs w:val="18"/>
              </w:rPr>
            </w:pPr>
            <w:r w:rsidRPr="003145E0">
              <w:rPr>
                <w:sz w:val="16"/>
              </w:rPr>
              <w:t>Betreft</w:t>
            </w:r>
            <w:r w:rsidRPr="003145E0">
              <w:rPr>
                <w:sz w:val="16"/>
                <w:szCs w:val="18"/>
              </w:rPr>
              <w:t>:</w:t>
            </w:r>
          </w:p>
        </w:tc>
        <w:tc>
          <w:tcPr>
            <w:tcW w:w="7697" w:type="dxa"/>
            <w:gridSpan w:val="2"/>
          </w:tcPr>
          <w:p w:rsidRPr="003145E0" w:rsidR="00545680" w:rsidP="007B35E5" w:rsidRDefault="00E10252">
            <w:r>
              <w:t>P</w:t>
            </w:r>
            <w:r w:rsidR="001476EC">
              <w:t>arlementair</w:t>
            </w:r>
            <w:r w:rsidR="00313958">
              <w:t>e instemming</w:t>
            </w:r>
            <w:r w:rsidR="001476EC">
              <w:t xml:space="preserve"> met betrekking tot EU-</w:t>
            </w:r>
            <w:r w:rsidR="006824CC">
              <w:t>ontwerp</w:t>
            </w:r>
            <w:r w:rsidR="001476EC">
              <w:t>voorstellen inzake huwelijksvermogensrecht</w:t>
            </w:r>
            <w:r w:rsidR="007B35E5">
              <w:t xml:space="preserve"> en </w:t>
            </w:r>
            <w:bookmarkStart w:name="_GoBack" w:id="0"/>
            <w:bookmarkEnd w:id="0"/>
            <w:r w:rsidR="001476EC">
              <w:t xml:space="preserve">geregistreerde partnerschappen </w:t>
            </w:r>
          </w:p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545680">
            <w:r w:rsidRPr="003145E0">
              <w:rPr>
                <w:sz w:val="16"/>
              </w:rPr>
              <w:t>Ons kenmerk:</w:t>
            </w:r>
          </w:p>
        </w:tc>
        <w:tc>
          <w:tcPr>
            <w:tcW w:w="7697" w:type="dxa"/>
            <w:gridSpan w:val="2"/>
          </w:tcPr>
          <w:p w:rsidRPr="003145E0" w:rsidR="00545680" w:rsidP="00205541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0F1965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0F1965" w:rsidRDefault="00545680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1476EC" w:rsidRDefault="00554977">
            <w:r>
              <w:t xml:space="preserve">Geachte </w:t>
            </w:r>
            <w:r w:rsidR="001476EC">
              <w:t>Voorzitter</w:t>
            </w:r>
            <w:r w:rsidR="005A40CC">
              <w:t>,</w:t>
            </w:r>
          </w:p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0F1965" w:rsidRDefault="00545680"/>
        </w:tc>
      </w:tr>
      <w:tr w:rsidRPr="003145E0" w:rsidR="00545680">
        <w:tc>
          <w:tcPr>
            <w:tcW w:w="9648" w:type="dxa"/>
            <w:gridSpan w:val="3"/>
          </w:tcPr>
          <w:p w:rsidR="001476EC" w:rsidP="00D91145" w:rsidRDefault="00D91145">
            <w:r>
              <w:t xml:space="preserve">De vaste commissie voor Veiligheid en Justitie </w:t>
            </w:r>
            <w:r w:rsidR="001476EC">
              <w:t>heeft heden</w:t>
            </w:r>
            <w:r w:rsidR="00E10252">
              <w:t xml:space="preserve">ochtend in het algemeen overleg over de JBZ-Raad d.d. 3 en 4 december 2015 </w:t>
            </w:r>
            <w:r w:rsidRPr="00E10252" w:rsidR="00E10252">
              <w:t>de EU-ontwerpvoorstellen</w:t>
            </w:r>
            <w:r w:rsidR="008C2609">
              <w:t xml:space="preserve"> besproken</w:t>
            </w:r>
            <w:r w:rsidR="00E10252">
              <w:t>,</w:t>
            </w:r>
            <w:r w:rsidR="006517E7">
              <w:t xml:space="preserve"> vermeld in de brief</w:t>
            </w:r>
            <w:r w:rsidRPr="00E10252" w:rsidR="00E10252">
              <w:t xml:space="preserve"> van de minister van Veiligheid en</w:t>
            </w:r>
            <w:r w:rsidR="00E10252">
              <w:t xml:space="preserve"> Justitie d.d. 30 november 2015</w:t>
            </w:r>
            <w:r w:rsidRPr="00E10252" w:rsidR="00E10252">
              <w:t xml:space="preserve"> </w:t>
            </w:r>
            <w:r w:rsidR="006517E7">
              <w:t xml:space="preserve">met kenmerken 709662 </w:t>
            </w:r>
            <w:r w:rsidRPr="00E10252" w:rsidR="00E10252">
              <w:t>inzake huwelijksvermogensrecht</w:t>
            </w:r>
            <w:r w:rsidR="006517E7">
              <w:t xml:space="preserve"> en</w:t>
            </w:r>
            <w:r w:rsidRPr="00E10252" w:rsidR="00E10252">
              <w:t xml:space="preserve"> geregistreerde partnerschappen</w:t>
            </w:r>
            <w:r w:rsidR="00E10252">
              <w:t xml:space="preserve">. De commissie </w:t>
            </w:r>
            <w:r w:rsidR="007A2D2B">
              <w:t>h</w:t>
            </w:r>
            <w:r w:rsidR="00E10252">
              <w:t xml:space="preserve">eeft </w:t>
            </w:r>
            <w:r w:rsidR="007A2D2B">
              <w:t xml:space="preserve">vervolgens </w:t>
            </w:r>
            <w:r w:rsidR="00E10252">
              <w:t xml:space="preserve">in haar procedurevergadering hedenmiddag </w:t>
            </w:r>
            <w:r w:rsidR="00E57346">
              <w:t>besloten</w:t>
            </w:r>
            <w:r w:rsidR="00B32667">
              <w:t xml:space="preserve"> </w:t>
            </w:r>
            <w:r w:rsidR="00E57346">
              <w:t>de Kamer voor te stellen</w:t>
            </w:r>
            <w:r w:rsidR="00E10252">
              <w:t xml:space="preserve"> in te stemmen met genoemde EU-ontwerpvoorstellen</w:t>
            </w:r>
            <w:r w:rsidR="00B32667">
              <w:t>,</w:t>
            </w:r>
            <w:r w:rsidR="00E10252">
              <w:t xml:space="preserve"> conform</w:t>
            </w:r>
            <w:r w:rsidRPr="00E10252" w:rsidR="00E10252">
              <w:t xml:space="preserve"> de Procedureregeling parlementaire instemming Verdrag</w:t>
            </w:r>
            <w:r w:rsidR="00E10252">
              <w:t xml:space="preserve"> van Lissabon (“JBZ-procedure”).</w:t>
            </w:r>
            <w:r w:rsidR="00FF6DA3">
              <w:t xml:space="preserve"> Het betreft de volgende EU-ontwerpvoorstellen:</w:t>
            </w:r>
          </w:p>
          <w:p w:rsidR="0078310D" w:rsidP="00D91145" w:rsidRDefault="0078310D"/>
          <w:p w:rsidR="001476EC" w:rsidP="001476EC" w:rsidRDefault="001476EC">
            <w:pPr>
              <w:pStyle w:val="Lijstalinea"/>
              <w:numPr>
                <w:ilvl w:val="0"/>
                <w:numId w:val="12"/>
              </w:numPr>
            </w:pPr>
            <w:r>
              <w:t>Voorstel voor een verordening betreffende de bevoegdheid, het toepasselijke recht, de erkenning en de tenuitvoerlegging van beslissingen op het gebied van huwelijksvermogensrechtstelsels (Document 14651/15)</w:t>
            </w:r>
            <w:r w:rsidR="006824CC">
              <w:t>;</w:t>
            </w:r>
          </w:p>
          <w:p w:rsidR="001476EC" w:rsidP="00864A34" w:rsidRDefault="001476EC">
            <w:pPr>
              <w:pStyle w:val="Lijstalinea"/>
              <w:numPr>
                <w:ilvl w:val="0"/>
                <w:numId w:val="12"/>
              </w:numPr>
            </w:pPr>
            <w:r>
              <w:t>Voorstel voor een verordening betreffende de bevoegdheid, het toepasselijke recht, de erkenning en de tenuitvoerlegging van beslissingen op het gebied van de vermogensrechtelijke gevolgen van geregistreerde partnerschappen</w:t>
            </w:r>
            <w:r w:rsidR="00864A34">
              <w:t xml:space="preserve"> (Document </w:t>
            </w:r>
            <w:r w:rsidRPr="00864A34" w:rsidR="00864A34">
              <w:t>14652/15</w:t>
            </w:r>
            <w:r w:rsidR="00864A34">
              <w:t>)</w:t>
            </w:r>
            <w:r w:rsidR="006517E7">
              <w:t>.</w:t>
            </w:r>
          </w:p>
          <w:p w:rsidR="001476EC" w:rsidP="00D91145" w:rsidRDefault="001476EC"/>
          <w:p w:rsidRPr="003145E0" w:rsidR="00C654C2" w:rsidP="001476EC" w:rsidRDefault="00C654C2"/>
        </w:tc>
      </w:tr>
    </w:tbl>
    <w:p w:rsidRPr="003145E0" w:rsidR="008A723A" w:rsidRDefault="008A723A"/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D16F81" w:rsidR="00A16055">
        <w:tc>
          <w:tcPr>
            <w:tcW w:w="9648" w:type="dxa"/>
          </w:tcPr>
          <w:p w:rsidRPr="003145E0" w:rsidR="00A16055" w:rsidP="000F1965" w:rsidRDefault="00E06B0E">
            <w:r w:rsidRPr="003145E0">
              <w:t>Hoogachtend,</w:t>
            </w:r>
          </w:p>
          <w:p w:rsidRPr="003145E0" w:rsidR="00A16055" w:rsidP="000F1965" w:rsidRDefault="00A16055"/>
          <w:p w:rsidRPr="003145E0" w:rsidR="00A16055" w:rsidP="000F1965" w:rsidRDefault="003145E0">
            <w:r>
              <w:t>d</w:t>
            </w:r>
            <w:r w:rsidRPr="003145E0" w:rsidR="00E06B0E">
              <w:t xml:space="preserve">e </w:t>
            </w:r>
            <w:r w:rsidR="001476EC">
              <w:t xml:space="preserve">voorzitter </w:t>
            </w:r>
            <w:r w:rsidRPr="003145E0" w:rsidR="00E06B0E">
              <w:t xml:space="preserve">van de </w:t>
            </w:r>
            <w:r w:rsidRPr="003145E0" w:rsidR="00687E53">
              <w:t>vaste commissie voor Veiligheid en Justitie</w:t>
            </w:r>
            <w:r w:rsidRPr="003145E0" w:rsidR="00E06B0E">
              <w:t>,</w:t>
            </w:r>
          </w:p>
          <w:p w:rsidRPr="003145E0" w:rsidR="00A16055" w:rsidP="000F1965" w:rsidRDefault="00A16055"/>
          <w:p w:rsidR="00FD4870" w:rsidP="000F1965" w:rsidRDefault="00FD4870">
            <w:pPr>
              <w:rPr>
                <w:lang w:val="en-GB"/>
              </w:rPr>
            </w:pPr>
          </w:p>
          <w:p w:rsidR="00A16055" w:rsidP="000F1965" w:rsidRDefault="00E57346">
            <w:pPr>
              <w:rPr>
                <w:lang w:val="en-GB"/>
              </w:rPr>
            </w:pPr>
            <w:r>
              <w:rPr>
                <w:lang w:val="en-GB"/>
              </w:rPr>
              <w:t>L. Ypma</w:t>
            </w:r>
          </w:p>
          <w:p w:rsidR="006824CC" w:rsidP="000F1965" w:rsidRDefault="006824CC">
            <w:pPr>
              <w:rPr>
                <w:lang w:val="en-GB"/>
              </w:rPr>
            </w:pPr>
          </w:p>
          <w:p w:rsidR="006824CC" w:rsidP="000F1965" w:rsidRDefault="006824CC">
            <w:pPr>
              <w:rPr>
                <w:lang w:val="en-GB"/>
              </w:rPr>
            </w:pPr>
          </w:p>
          <w:p w:rsidR="006824CC" w:rsidP="000F1965" w:rsidRDefault="006824CC">
            <w:pPr>
              <w:rPr>
                <w:lang w:val="en-GB"/>
              </w:rPr>
            </w:pPr>
          </w:p>
          <w:p w:rsidR="008E2F5F" w:rsidP="000F1965" w:rsidRDefault="008E2F5F">
            <w:pPr>
              <w:rPr>
                <w:lang w:val="en-GB"/>
              </w:rPr>
            </w:pPr>
            <w:r>
              <w:rPr>
                <w:lang w:val="en-GB"/>
              </w:rPr>
              <w:t>de griffier van de vaste c</w:t>
            </w:r>
            <w:r w:rsidRPr="008E2F5F">
              <w:rPr>
                <w:lang w:val="en-GB"/>
              </w:rPr>
              <w:t>ommissie voor Veiligheid en Justitie</w:t>
            </w:r>
            <w:r>
              <w:rPr>
                <w:lang w:val="en-GB"/>
              </w:rPr>
              <w:t>,</w:t>
            </w:r>
          </w:p>
          <w:p w:rsidR="008E2F5F" w:rsidP="000F1965" w:rsidRDefault="008E2F5F">
            <w:pPr>
              <w:rPr>
                <w:lang w:val="en-GB"/>
              </w:rPr>
            </w:pPr>
          </w:p>
          <w:p w:rsidR="008E2F5F" w:rsidP="000F1965" w:rsidRDefault="008E2F5F">
            <w:pPr>
              <w:rPr>
                <w:lang w:val="en-GB"/>
              </w:rPr>
            </w:pPr>
          </w:p>
          <w:p w:rsidR="006824CC" w:rsidP="000F1965" w:rsidRDefault="006824CC">
            <w:pPr>
              <w:rPr>
                <w:lang w:val="en-GB"/>
              </w:rPr>
            </w:pPr>
            <w:r>
              <w:rPr>
                <w:lang w:val="en-GB"/>
              </w:rPr>
              <w:t>D.S. Nava</w:t>
            </w:r>
          </w:p>
          <w:p w:rsidRPr="009761A0" w:rsidR="006824CC" w:rsidP="000F1965" w:rsidRDefault="006824CC">
            <w:pPr>
              <w:rPr>
                <w:lang w:val="en-GB"/>
              </w:rPr>
            </w:pPr>
          </w:p>
        </w:tc>
      </w:tr>
    </w:tbl>
    <w:p w:rsidRPr="009761A0" w:rsidR="005E3A94" w:rsidRDefault="005E3A94">
      <w:pPr>
        <w:rPr>
          <w:szCs w:val="22"/>
          <w:lang w:val="en-GB"/>
        </w:rPr>
      </w:pPr>
    </w:p>
    <w:sectPr w:rsidRPr="009761A0" w:rsidR="005E3A94" w:rsidSect="00545680">
      <w:footerReference w:type="default" r:id="rId13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A0" w:rsidRDefault="008511A0">
      <w:r>
        <w:separator/>
      </w:r>
    </w:p>
  </w:endnote>
  <w:endnote w:type="continuationSeparator" w:id="0">
    <w:p w:rsidR="008511A0" w:rsidRDefault="008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500"/>
      <w:docPartObj>
        <w:docPartGallery w:val="Page Numbers (Bottom of Page)"/>
        <w:docPartUnique/>
      </w:docPartObj>
    </w:sdtPr>
    <w:sdtEndPr/>
    <w:sdtContent>
      <w:p w:rsidR="00BF047E" w:rsidRDefault="00BF047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E5">
          <w:rPr>
            <w:noProof/>
          </w:rPr>
          <w:t>1</w:t>
        </w:r>
        <w:r>
          <w:fldChar w:fldCharType="end"/>
        </w:r>
      </w:p>
    </w:sdtContent>
  </w:sdt>
  <w:p w:rsidR="00BF34FF" w:rsidRDefault="00BF34FF" w:rsidP="00BF34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A0" w:rsidRDefault="008511A0">
      <w:r>
        <w:separator/>
      </w:r>
    </w:p>
  </w:footnote>
  <w:footnote w:type="continuationSeparator" w:id="0">
    <w:p w:rsidR="008511A0" w:rsidRDefault="0085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2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65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72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A6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61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E6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C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45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C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4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82BA0"/>
    <w:multiLevelType w:val="hybridMultilevel"/>
    <w:tmpl w:val="A83A2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B4C25"/>
    <w:multiLevelType w:val="hybridMultilevel"/>
    <w:tmpl w:val="1932F8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209B5"/>
    <w:rsid w:val="00023CA2"/>
    <w:rsid w:val="0002562F"/>
    <w:rsid w:val="00035D45"/>
    <w:rsid w:val="0006661F"/>
    <w:rsid w:val="000B7407"/>
    <w:rsid w:val="000B7DD5"/>
    <w:rsid w:val="000E7AA7"/>
    <w:rsid w:val="000F1965"/>
    <w:rsid w:val="001245CD"/>
    <w:rsid w:val="001476EC"/>
    <w:rsid w:val="00187361"/>
    <w:rsid w:val="001B0EE9"/>
    <w:rsid w:val="001E53C6"/>
    <w:rsid w:val="0020522B"/>
    <w:rsid w:val="00205541"/>
    <w:rsid w:val="00224D31"/>
    <w:rsid w:val="00237FDC"/>
    <w:rsid w:val="00271BDD"/>
    <w:rsid w:val="00275D02"/>
    <w:rsid w:val="002C0307"/>
    <w:rsid w:val="002C4F90"/>
    <w:rsid w:val="002D24BA"/>
    <w:rsid w:val="002E70DE"/>
    <w:rsid w:val="00313958"/>
    <w:rsid w:val="003145E0"/>
    <w:rsid w:val="00324262"/>
    <w:rsid w:val="003543F7"/>
    <w:rsid w:val="00374385"/>
    <w:rsid w:val="00386F12"/>
    <w:rsid w:val="003A6F79"/>
    <w:rsid w:val="00416F2B"/>
    <w:rsid w:val="00424B70"/>
    <w:rsid w:val="0046550D"/>
    <w:rsid w:val="00493DA2"/>
    <w:rsid w:val="004F3BFB"/>
    <w:rsid w:val="00526B87"/>
    <w:rsid w:val="0054459D"/>
    <w:rsid w:val="00545680"/>
    <w:rsid w:val="00554977"/>
    <w:rsid w:val="005571AE"/>
    <w:rsid w:val="005A33BC"/>
    <w:rsid w:val="005A40CC"/>
    <w:rsid w:val="005E3A94"/>
    <w:rsid w:val="00626725"/>
    <w:rsid w:val="006517E7"/>
    <w:rsid w:val="006824CC"/>
    <w:rsid w:val="00687E53"/>
    <w:rsid w:val="00696844"/>
    <w:rsid w:val="006A15CE"/>
    <w:rsid w:val="006F0549"/>
    <w:rsid w:val="0078310D"/>
    <w:rsid w:val="007855CA"/>
    <w:rsid w:val="007A2D2B"/>
    <w:rsid w:val="007B35E5"/>
    <w:rsid w:val="007C26F1"/>
    <w:rsid w:val="008211A7"/>
    <w:rsid w:val="00822FE7"/>
    <w:rsid w:val="008511A0"/>
    <w:rsid w:val="00864A34"/>
    <w:rsid w:val="008A723A"/>
    <w:rsid w:val="008C202F"/>
    <w:rsid w:val="008C2609"/>
    <w:rsid w:val="008D3006"/>
    <w:rsid w:val="008E2F5F"/>
    <w:rsid w:val="00910962"/>
    <w:rsid w:val="0095656E"/>
    <w:rsid w:val="009761A0"/>
    <w:rsid w:val="00982811"/>
    <w:rsid w:val="009935FA"/>
    <w:rsid w:val="00A16055"/>
    <w:rsid w:val="00A623B1"/>
    <w:rsid w:val="00AB3A79"/>
    <w:rsid w:val="00AC099A"/>
    <w:rsid w:val="00AE321F"/>
    <w:rsid w:val="00B32667"/>
    <w:rsid w:val="00BA6AA9"/>
    <w:rsid w:val="00BF047E"/>
    <w:rsid w:val="00BF34FF"/>
    <w:rsid w:val="00C05B2F"/>
    <w:rsid w:val="00C14B1F"/>
    <w:rsid w:val="00C654C2"/>
    <w:rsid w:val="00C6790E"/>
    <w:rsid w:val="00C74C0A"/>
    <w:rsid w:val="00C76D90"/>
    <w:rsid w:val="00D041A3"/>
    <w:rsid w:val="00D055BC"/>
    <w:rsid w:val="00D16F81"/>
    <w:rsid w:val="00D8175E"/>
    <w:rsid w:val="00D848AF"/>
    <w:rsid w:val="00D91145"/>
    <w:rsid w:val="00DB17CC"/>
    <w:rsid w:val="00E06B0E"/>
    <w:rsid w:val="00E10252"/>
    <w:rsid w:val="00E57346"/>
    <w:rsid w:val="00E82DA0"/>
    <w:rsid w:val="00EA5118"/>
    <w:rsid w:val="00ED1A69"/>
    <w:rsid w:val="00EF4A2E"/>
    <w:rsid w:val="00F22BC8"/>
    <w:rsid w:val="00FD014D"/>
    <w:rsid w:val="00FD4870"/>
    <w:rsid w:val="00FF4F0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A70556"/>
    <w:rPr>
      <w:sz w:val="16"/>
      <w:szCs w:val="16"/>
    </w:rPr>
  </w:style>
  <w:style w:type="paragraph" w:styleId="Tekstopmerking">
    <w:name w:val="annotation text"/>
    <w:basedOn w:val="Standaard"/>
    <w:semiHidden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4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A70556"/>
    <w:rPr>
      <w:sz w:val="16"/>
      <w:szCs w:val="16"/>
    </w:rPr>
  </w:style>
  <w:style w:type="paragraph" w:styleId="Tekstopmerking">
    <w:name w:val="annotation text"/>
    <w:basedOn w:val="Standaard"/>
    <w:semiHidden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4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microsoft.com/office/2006/relationships/vbaProject" Target="vbaProject.bin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247</ap:Words>
  <ap:Characters>1361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1605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2015-12-02T10:48:00.0000000Z</lastPrinted>
  <dcterms:created xsi:type="dcterms:W3CDTF">2015-12-02T11:24:00.0000000Z</dcterms:created>
  <dcterms:modified xsi:type="dcterms:W3CDTF">2015-12-02T11:25:00.0000000Z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0x0101005E71681B9F75554187BE70CEBDC45638</vt:lpwstr>
  </property>
  <property fmtid="{D5CDD505-2E9C-101B-9397-08002B2CF9AE}" pid="3" name="Documentnummer">
    <vt:lpwstr>2014D20505</vt:lpwstr>
  </property>
  <property fmtid="{D5CDD505-2E9C-101B-9397-08002B2CF9AE}" pid="4" name="Registratiebibliotheek">
    <vt:lpwstr>http://parlisprodwss/sites/registratie/Update</vt:lpwstr>
  </property>
</Properties>
</file>