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694"/>
        <w:gridCol w:w="6023"/>
        <w:gridCol w:w="1631"/>
      </w:tblGrid>
      <w:tr w:rsidR="00470846" w:rsidTr="00F06146" w14:paraId="40DCB109" w14:textId="77777777">
        <w:tc>
          <w:tcPr>
            <w:tcW w:w="8717" w:type="dxa"/>
            <w:gridSpan w:val="2"/>
            <w:tcBorders>
              <w:top w:val="nil"/>
              <w:left w:val="nil"/>
              <w:bottom w:val="nil"/>
              <w:right w:val="nil"/>
            </w:tcBorders>
            <w:vAlign w:val="center"/>
          </w:tcPr>
          <w:p w:rsidR="00470846" w:rsidP="00FB349A" w:rsidRDefault="00470846" w14:paraId="3074FCF5"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1631" w:type="dxa"/>
            <w:tcBorders>
              <w:top w:val="nil"/>
              <w:left w:val="nil"/>
              <w:bottom w:val="nil"/>
              <w:right w:val="nil"/>
            </w:tcBorders>
          </w:tcPr>
          <w:p w:rsidR="00470846" w:rsidP="00FB349A" w:rsidRDefault="00470846" w14:paraId="1318FE33" w14:textId="77777777">
            <w:pPr>
              <w:pStyle w:val="Amendement"/>
              <w:tabs>
                <w:tab w:val="clear" w:pos="3310"/>
                <w:tab w:val="clear" w:pos="3600"/>
              </w:tabs>
              <w:jc w:val="right"/>
              <w:rPr>
                <w:rFonts w:ascii="Times New Roman" w:hAnsi="Times New Roman"/>
                <w:spacing w:val="40"/>
                <w:sz w:val="22"/>
              </w:rPr>
            </w:pPr>
            <w:r>
              <w:rPr>
                <w:rFonts w:ascii="Times New Roman" w:hAnsi="Times New Roman"/>
                <w:sz w:val="88"/>
              </w:rPr>
              <w:t>2</w:t>
            </w:r>
          </w:p>
        </w:tc>
      </w:tr>
      <w:tr w:rsidR="00470846" w:rsidTr="00FB349A" w14:paraId="754F68E2" w14:textId="77777777">
        <w:trPr>
          <w:cantSplit/>
        </w:trPr>
        <w:tc>
          <w:tcPr>
            <w:tcW w:w="10348" w:type="dxa"/>
            <w:gridSpan w:val="3"/>
            <w:tcBorders>
              <w:top w:val="single" w:color="auto" w:sz="4" w:space="0"/>
              <w:left w:val="nil"/>
              <w:bottom w:val="nil"/>
              <w:right w:val="nil"/>
            </w:tcBorders>
          </w:tcPr>
          <w:p w:rsidR="00470846" w:rsidP="00F9022B" w:rsidRDefault="00833C90" w14:paraId="6D807D2F"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0C6F39">
              <w:rPr>
                <w:rFonts w:ascii="Times New Roman" w:hAnsi="Times New Roman"/>
                <w:b w:val="0"/>
              </w:rPr>
              <w:t>2</w:t>
            </w:r>
            <w:r w:rsidR="00F9022B">
              <w:rPr>
                <w:rFonts w:ascii="Times New Roman" w:hAnsi="Times New Roman"/>
                <w:b w:val="0"/>
              </w:rPr>
              <w:t>3</w:t>
            </w:r>
            <w:r w:rsidR="004B2AE2">
              <w:rPr>
                <w:rFonts w:ascii="Times New Roman" w:hAnsi="Times New Roman"/>
                <w:b w:val="0"/>
              </w:rPr>
              <w:t>-20</w:t>
            </w:r>
            <w:r>
              <w:rPr>
                <w:rFonts w:ascii="Times New Roman" w:hAnsi="Times New Roman"/>
                <w:b w:val="0"/>
              </w:rPr>
              <w:t>2</w:t>
            </w:r>
            <w:r w:rsidR="00F9022B">
              <w:rPr>
                <w:rFonts w:ascii="Times New Roman" w:hAnsi="Times New Roman"/>
                <w:b w:val="0"/>
              </w:rPr>
              <w:t>4</w:t>
            </w:r>
          </w:p>
        </w:tc>
      </w:tr>
      <w:tr w:rsidR="00470846" w:rsidTr="00FB349A" w14:paraId="443C442F" w14:textId="77777777">
        <w:trPr>
          <w:cantSplit/>
        </w:trPr>
        <w:tc>
          <w:tcPr>
            <w:tcW w:w="10348" w:type="dxa"/>
            <w:gridSpan w:val="3"/>
            <w:tcBorders>
              <w:top w:val="nil"/>
              <w:left w:val="nil"/>
              <w:bottom w:val="nil"/>
              <w:right w:val="nil"/>
            </w:tcBorders>
          </w:tcPr>
          <w:p w:rsidR="00470846" w:rsidP="00F8109A" w:rsidRDefault="00470846" w14:paraId="0277AD34" w14:textId="77777777">
            <w:pPr>
              <w:pStyle w:val="Amendement"/>
              <w:tabs>
                <w:tab w:val="clear" w:pos="3310"/>
                <w:tab w:val="clear" w:pos="3600"/>
              </w:tabs>
              <w:rPr>
                <w:rFonts w:ascii="Times New Roman" w:hAnsi="Times New Roman"/>
                <w:b w:val="0"/>
              </w:rPr>
            </w:pPr>
          </w:p>
        </w:tc>
      </w:tr>
      <w:tr w:rsidR="00470846" w:rsidTr="00FB349A" w14:paraId="346DBEAC" w14:textId="77777777">
        <w:trPr>
          <w:cantSplit/>
        </w:trPr>
        <w:tc>
          <w:tcPr>
            <w:tcW w:w="10348" w:type="dxa"/>
            <w:gridSpan w:val="3"/>
            <w:tcBorders>
              <w:top w:val="nil"/>
              <w:left w:val="nil"/>
              <w:bottom w:val="single" w:color="auto" w:sz="4" w:space="0"/>
              <w:right w:val="nil"/>
            </w:tcBorders>
          </w:tcPr>
          <w:p w:rsidR="00470846" w:rsidP="00F8109A" w:rsidRDefault="00470846" w14:paraId="5710A3EE" w14:textId="77777777">
            <w:pPr>
              <w:pStyle w:val="Amendement"/>
              <w:tabs>
                <w:tab w:val="clear" w:pos="3310"/>
                <w:tab w:val="clear" w:pos="3600"/>
              </w:tabs>
              <w:rPr>
                <w:rFonts w:ascii="Times New Roman" w:hAnsi="Times New Roman"/>
              </w:rPr>
            </w:pPr>
          </w:p>
        </w:tc>
      </w:tr>
      <w:tr w:rsidR="00470846" w:rsidTr="00FB349A" w14:paraId="278725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7138A4D2"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2518126A" w14:textId="77777777">
            <w:pPr>
              <w:suppressAutoHyphens/>
              <w:rPr>
                <w:rFonts w:ascii="Times New Roman" w:hAnsi="Times New Roman"/>
                <w:b/>
              </w:rPr>
            </w:pPr>
          </w:p>
        </w:tc>
      </w:tr>
      <w:tr w:rsidR="00470846" w:rsidTr="00FB349A" w14:paraId="46F84A1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E84443" w:rsidRDefault="001A2A63" w14:paraId="06B1CEE9" w14:textId="24A4012F">
            <w:pPr>
              <w:pStyle w:val="Amendement"/>
              <w:tabs>
                <w:tab w:val="clear" w:pos="3310"/>
                <w:tab w:val="clear" w:pos="3600"/>
              </w:tabs>
              <w:rPr>
                <w:rFonts w:ascii="Times New Roman" w:hAnsi="Times New Roman"/>
              </w:rPr>
            </w:pPr>
            <w:r w:rsidRPr="001656EE">
              <w:rPr>
                <w:rFonts w:ascii="Times New Roman" w:hAnsi="Times New Roman"/>
              </w:rPr>
              <w:fldChar w:fldCharType="begin"/>
            </w:r>
            <w:r w:rsidRPr="001656EE">
              <w:rPr>
                <w:rFonts w:ascii="Times New Roman" w:hAnsi="Times New Roman"/>
              </w:rPr>
              <w:instrText xml:space="preserve"> =  \* MERGEFORMAT </w:instrText>
            </w:r>
            <w:r w:rsidRPr="001656EE">
              <w:rPr>
                <w:rFonts w:ascii="Times New Roman" w:hAnsi="Times New Roman"/>
              </w:rPr>
              <w:fldChar w:fldCharType="separate"/>
            </w:r>
            <w:r w:rsidR="00E84443">
              <w:rPr>
                <w:rFonts w:ascii="Times New Roman" w:hAnsi="Times New Roman"/>
              </w:rPr>
              <w:t>36</w:t>
            </w:r>
            <w:r w:rsidR="006532D7">
              <w:rPr>
                <w:rFonts w:ascii="Times New Roman" w:hAnsi="Times New Roman"/>
              </w:rPr>
              <w:t xml:space="preserve"> </w:t>
            </w:r>
            <w:r w:rsidR="00E84443">
              <w:rPr>
                <w:rFonts w:ascii="Times New Roman" w:hAnsi="Times New Roman"/>
              </w:rPr>
              <w:t>410</w:t>
            </w:r>
            <w:r w:rsidR="006532D7">
              <w:rPr>
                <w:rFonts w:ascii="Times New Roman" w:hAnsi="Times New Roman"/>
              </w:rPr>
              <w:t xml:space="preserve"> </w:t>
            </w:r>
            <w:r w:rsidR="00E84443">
              <w:rPr>
                <w:rFonts w:ascii="Times New Roman" w:hAnsi="Times New Roman"/>
              </w:rPr>
              <w:t>XVI</w:t>
            </w:r>
            <w:r w:rsidRPr="001656EE">
              <w:rPr>
                <w:rFonts w:ascii="Times New Roman" w:hAnsi="Times New Roman"/>
              </w:rPr>
              <w:fldChar w:fldCharType="end"/>
            </w:r>
          </w:p>
        </w:tc>
        <w:tc>
          <w:tcPr>
            <w:tcW w:w="7654" w:type="dxa"/>
            <w:gridSpan w:val="2"/>
          </w:tcPr>
          <w:p w:rsidRPr="009347C2" w:rsidR="00470846" w:rsidP="00212117" w:rsidRDefault="00982AC4" w14:paraId="6E5B7DDC" w14:textId="0A854C77">
            <w:pPr>
              <w:rPr>
                <w:rFonts w:ascii="Times New Roman" w:hAnsi="Times New Roman"/>
                <w:b/>
                <w:szCs w:val="24"/>
              </w:rPr>
            </w:pPr>
            <w:r w:rsidRPr="00982AC4">
              <w:rPr>
                <w:rFonts w:ascii="Times New Roman" w:hAnsi="Times New Roman"/>
                <w:b/>
                <w:szCs w:val="24"/>
              </w:rPr>
              <w:t>Vaststelling van de begrotingsstaten van het Ministerie van Volksgezondheid, Welzijn en Sport (XVI) voor het jaar 2024</w:t>
            </w:r>
          </w:p>
        </w:tc>
      </w:tr>
      <w:tr w:rsidR="00470846" w:rsidTr="00FB349A" w14:paraId="5DC3F2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3E406200"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46FC7291" w14:textId="77777777">
            <w:pPr>
              <w:pStyle w:val="Amendement"/>
              <w:tabs>
                <w:tab w:val="clear" w:pos="3310"/>
                <w:tab w:val="clear" w:pos="3600"/>
              </w:tabs>
              <w:rPr>
                <w:rFonts w:ascii="Times New Roman" w:hAnsi="Times New Roman"/>
              </w:rPr>
            </w:pPr>
          </w:p>
        </w:tc>
      </w:tr>
      <w:tr w:rsidR="00470846" w:rsidTr="00FB349A" w14:paraId="44BC14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414D338B"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49BF235A" w14:textId="77777777">
            <w:pPr>
              <w:pStyle w:val="Amendement"/>
              <w:tabs>
                <w:tab w:val="clear" w:pos="3310"/>
                <w:tab w:val="clear" w:pos="3600"/>
              </w:tabs>
              <w:rPr>
                <w:rFonts w:ascii="Times New Roman" w:hAnsi="Times New Roman"/>
              </w:rPr>
            </w:pPr>
          </w:p>
        </w:tc>
      </w:tr>
      <w:tr w:rsidR="00470846" w:rsidTr="00FB349A" w14:paraId="72DA8B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3A56BC" w:rsidRDefault="00470846" w14:paraId="7E7CA5A2" w14:textId="7AF60F4E">
            <w:pPr>
              <w:pStyle w:val="Amendement"/>
              <w:tabs>
                <w:tab w:val="clear" w:pos="3310"/>
                <w:tab w:val="clear" w:pos="3600"/>
              </w:tabs>
              <w:rPr>
                <w:rFonts w:ascii="Times New Roman" w:hAnsi="Times New Roman"/>
              </w:rPr>
            </w:pPr>
            <w:r>
              <w:rPr>
                <w:rFonts w:ascii="Times New Roman" w:hAnsi="Times New Roman"/>
              </w:rPr>
              <w:t xml:space="preserve">Nr. </w:t>
            </w:r>
            <w:r w:rsidR="003A56BC">
              <w:rPr>
                <w:rFonts w:ascii="Times New Roman" w:hAnsi="Times New Roman"/>
              </w:rPr>
              <w:t>130</w:t>
            </w:r>
            <w:bookmarkStart w:name="_GoBack" w:id="0"/>
            <w:bookmarkEnd w:id="0"/>
          </w:p>
        </w:tc>
        <w:tc>
          <w:tcPr>
            <w:tcW w:w="7654" w:type="dxa"/>
            <w:gridSpan w:val="2"/>
          </w:tcPr>
          <w:p w:rsidRPr="001A2A63" w:rsidR="00470846" w:rsidP="006532D7" w:rsidRDefault="00470846" w14:paraId="0EEB459F" w14:textId="0DAC2F4C">
            <w:pPr>
              <w:pStyle w:val="Amendement"/>
              <w:tabs>
                <w:tab w:val="clear" w:pos="3310"/>
                <w:tab w:val="clear" w:pos="3600"/>
              </w:tabs>
              <w:rPr>
                <w:rFonts w:ascii="Times New Roman" w:hAnsi="Times New Roman"/>
                <w:caps/>
              </w:rPr>
            </w:pPr>
            <w:r w:rsidRPr="001A2A63">
              <w:rPr>
                <w:rFonts w:ascii="Times New Roman" w:hAnsi="Times New Roman"/>
                <w:caps/>
              </w:rPr>
              <w:t xml:space="preserve">AMENDEMENT VAN HET LID </w:t>
            </w:r>
            <w:r w:rsidRPr="001A2A63" w:rsidR="001A2A63">
              <w:rPr>
                <w:rFonts w:ascii="Times New Roman" w:hAnsi="Times New Roman"/>
                <w:caps/>
              </w:rPr>
              <w:fldChar w:fldCharType="begin"/>
            </w:r>
            <w:r w:rsidRPr="001A2A63" w:rsidR="001A2A63">
              <w:rPr>
                <w:rFonts w:ascii="Times New Roman" w:hAnsi="Times New Roman"/>
                <w:caps/>
              </w:rPr>
              <w:instrText xml:space="preserve"> =  \* MERGEFORMAT </w:instrText>
            </w:r>
            <w:r w:rsidRPr="001A2A63" w:rsidR="001A2A63">
              <w:rPr>
                <w:rFonts w:ascii="Times New Roman" w:hAnsi="Times New Roman"/>
                <w:caps/>
              </w:rPr>
              <w:fldChar w:fldCharType="separate"/>
            </w:r>
            <w:r w:rsidR="006532D7">
              <w:rPr>
                <w:rFonts w:ascii="Times New Roman" w:hAnsi="Times New Roman"/>
                <w:caps/>
              </w:rPr>
              <w:t>BushofF</w:t>
            </w:r>
            <w:r w:rsidRPr="001A2A63" w:rsidR="001A2A63">
              <w:rPr>
                <w:rFonts w:ascii="Times New Roman" w:hAnsi="Times New Roman"/>
                <w:caps/>
              </w:rPr>
              <w:fldChar w:fldCharType="end"/>
            </w:r>
            <w:r w:rsidR="008E7D23">
              <w:rPr>
                <w:rFonts w:ascii="Times New Roman" w:hAnsi="Times New Roman"/>
                <w:caps/>
              </w:rPr>
              <w:t xml:space="preserve"> C.s.</w:t>
            </w:r>
            <w:r w:rsidR="002400CE">
              <w:rPr>
                <w:rFonts w:ascii="Times New Roman" w:hAnsi="Times New Roman"/>
                <w:caps/>
              </w:rPr>
              <w:t xml:space="preserve"> ter vervan</w:t>
            </w:r>
            <w:r w:rsidR="00915E1D">
              <w:rPr>
                <w:rFonts w:ascii="Times New Roman" w:hAnsi="Times New Roman"/>
                <w:caps/>
              </w:rPr>
              <w:t>ging van dat gedrukt onder nr. 42</w:t>
            </w:r>
            <w:r w:rsidR="002400CE">
              <w:rPr>
                <w:rStyle w:val="Voetnootmarkering"/>
                <w:rFonts w:ascii="Times New Roman" w:hAnsi="Times New Roman"/>
                <w:caps/>
              </w:rPr>
              <w:footnoteReference w:id="1"/>
            </w:r>
          </w:p>
        </w:tc>
      </w:tr>
      <w:tr w:rsidR="00470846" w:rsidTr="00FB349A" w14:paraId="7A68B9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4520C413" w14:textId="77777777">
            <w:pPr>
              <w:pStyle w:val="Amendement"/>
              <w:tabs>
                <w:tab w:val="clear" w:pos="3310"/>
                <w:tab w:val="clear" w:pos="3600"/>
              </w:tabs>
              <w:rPr>
                <w:rFonts w:ascii="Times New Roman" w:hAnsi="Times New Roman"/>
              </w:rPr>
            </w:pPr>
          </w:p>
        </w:tc>
        <w:tc>
          <w:tcPr>
            <w:tcW w:w="7654" w:type="dxa"/>
            <w:gridSpan w:val="2"/>
          </w:tcPr>
          <w:p w:rsidR="00470846" w:rsidP="00552E7F" w:rsidRDefault="00926C70" w14:paraId="150EF8BA" w14:textId="4B83F643">
            <w:pPr>
              <w:pStyle w:val="Amendement"/>
              <w:tabs>
                <w:tab w:val="clear" w:pos="3310"/>
                <w:tab w:val="clear" w:pos="3600"/>
              </w:tabs>
              <w:rPr>
                <w:rFonts w:ascii="Times New Roman" w:hAnsi="Times New Roman"/>
              </w:rPr>
            </w:pPr>
            <w:r>
              <w:rPr>
                <w:rFonts w:ascii="Times New Roman" w:hAnsi="Times New Roman"/>
                <w:b w:val="0"/>
              </w:rPr>
              <w:t xml:space="preserve">Ontvangen </w:t>
            </w:r>
            <w:r w:rsidR="00552E7F">
              <w:rPr>
                <w:rFonts w:ascii="Times New Roman" w:hAnsi="Times New Roman"/>
                <w:b w:val="0"/>
              </w:rPr>
              <w:t>14 februari</w:t>
            </w:r>
            <w:r w:rsidR="003F0E10">
              <w:rPr>
                <w:rFonts w:ascii="Times New Roman" w:hAnsi="Times New Roman"/>
                <w:b w:val="0"/>
              </w:rPr>
              <w:t xml:space="preserve"> 2024</w:t>
            </w:r>
          </w:p>
        </w:tc>
      </w:tr>
      <w:tr w:rsidR="00470846" w:rsidTr="00FB349A" w14:paraId="0DE1EA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1EA743D1"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11E15E0E" w14:textId="77777777">
            <w:pPr>
              <w:pStyle w:val="Amendement"/>
              <w:tabs>
                <w:tab w:val="clear" w:pos="3310"/>
                <w:tab w:val="clear" w:pos="3600"/>
              </w:tabs>
              <w:rPr>
                <w:rFonts w:ascii="Times New Roman" w:hAnsi="Times New Roman"/>
                <w:b w:val="0"/>
              </w:rPr>
            </w:pPr>
          </w:p>
        </w:tc>
      </w:tr>
      <w:tr w:rsidR="009E6185" w:rsidTr="00FB349A" w14:paraId="053866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009E6185" w:rsidP="008E7D23" w:rsidRDefault="009E6185" w14:paraId="2EE43E57" w14:textId="1C1F3C24">
            <w:pPr>
              <w:pStyle w:val="Amendement"/>
              <w:tabs>
                <w:tab w:val="clear" w:pos="3310"/>
                <w:tab w:val="clear" w:pos="3600"/>
              </w:tabs>
              <w:ind w:firstLine="284"/>
              <w:rPr>
                <w:rFonts w:ascii="Times New Roman" w:hAnsi="Times New Roman"/>
                <w:b w:val="0"/>
              </w:rPr>
            </w:pPr>
            <w:r>
              <w:rPr>
                <w:rFonts w:ascii="Times New Roman" w:hAnsi="Times New Roman"/>
                <w:b w:val="0"/>
              </w:rPr>
              <w:t>De ondergetekende</w:t>
            </w:r>
            <w:r w:rsidR="008E7D23">
              <w:rPr>
                <w:rFonts w:ascii="Times New Roman" w:hAnsi="Times New Roman"/>
                <w:b w:val="0"/>
              </w:rPr>
              <w:t>n</w:t>
            </w:r>
            <w:r>
              <w:rPr>
                <w:rFonts w:ascii="Times New Roman" w:hAnsi="Times New Roman"/>
                <w:b w:val="0"/>
              </w:rPr>
              <w:t xml:space="preserve"> stel</w:t>
            </w:r>
            <w:r w:rsidR="008E7D23">
              <w:rPr>
                <w:rFonts w:ascii="Times New Roman" w:hAnsi="Times New Roman"/>
                <w:b w:val="0"/>
              </w:rPr>
              <w:t>len</w:t>
            </w:r>
            <w:r>
              <w:rPr>
                <w:rFonts w:ascii="Times New Roman" w:hAnsi="Times New Roman"/>
                <w:b w:val="0"/>
              </w:rPr>
              <w:t xml:space="preserve"> het volgende amendement voor:</w:t>
            </w:r>
          </w:p>
        </w:tc>
      </w:tr>
      <w:tr w:rsidR="00470846" w:rsidTr="00FB349A" w14:paraId="2F3441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94" w:type="dxa"/>
          </w:tcPr>
          <w:p w:rsidR="00470846" w:rsidP="00FB349A" w:rsidRDefault="00470846" w14:paraId="5FB0B1E7" w14:textId="77777777">
            <w:pPr>
              <w:pStyle w:val="Amendement"/>
              <w:tabs>
                <w:tab w:val="clear" w:pos="3310"/>
                <w:tab w:val="clear" w:pos="3600"/>
              </w:tabs>
              <w:rPr>
                <w:rFonts w:ascii="Times New Roman" w:hAnsi="Times New Roman"/>
              </w:rPr>
            </w:pPr>
          </w:p>
        </w:tc>
        <w:tc>
          <w:tcPr>
            <w:tcW w:w="7654" w:type="dxa"/>
            <w:gridSpan w:val="2"/>
          </w:tcPr>
          <w:p w:rsidR="00470846" w:rsidP="00FB349A" w:rsidRDefault="00470846" w14:paraId="18A5E44E" w14:textId="77777777">
            <w:pPr>
              <w:pStyle w:val="Amendement"/>
              <w:tabs>
                <w:tab w:val="clear" w:pos="3310"/>
                <w:tab w:val="clear" w:pos="3600"/>
              </w:tabs>
              <w:rPr>
                <w:rFonts w:ascii="Times New Roman" w:hAnsi="Times New Roman"/>
                <w:b w:val="0"/>
              </w:rPr>
            </w:pPr>
          </w:p>
        </w:tc>
      </w:tr>
    </w:tbl>
    <w:p w:rsidRPr="004D4BCF" w:rsidR="00CC0433" w:rsidP="00FB349A" w:rsidRDefault="00CC0433" w14:paraId="02C9672B" w14:textId="5A588219">
      <w:pPr>
        <w:ind w:firstLine="284"/>
        <w:rPr>
          <w:rFonts w:ascii="Times New Roman" w:hAnsi="Times New Roman"/>
        </w:rPr>
      </w:pPr>
      <w:r>
        <w:rPr>
          <w:rFonts w:ascii="Times New Roman" w:hAnsi="Times New Roman"/>
        </w:rPr>
        <w:t xml:space="preserve">De </w:t>
      </w:r>
      <w:r w:rsidR="001845F9">
        <w:rPr>
          <w:rFonts w:ascii="Times New Roman" w:hAnsi="Times New Roman"/>
        </w:rPr>
        <w:t xml:space="preserve">departementale </w:t>
      </w:r>
      <w:r>
        <w:rPr>
          <w:rFonts w:ascii="Times New Roman" w:hAnsi="Times New Roman"/>
        </w:rPr>
        <w:t>begrotingsstaat wordt als volgt gewijzigd:</w:t>
      </w:r>
    </w:p>
    <w:p w:rsidR="00741EB2" w:rsidP="00FB349A" w:rsidRDefault="00741EB2" w14:paraId="038788C2" w14:textId="77777777">
      <w:pPr>
        <w:rPr>
          <w:rFonts w:ascii="Times New Roman" w:hAnsi="Times New Roman"/>
        </w:rPr>
      </w:pPr>
    </w:p>
    <w:p w:rsidRPr="004D4BCF" w:rsidR="00470846" w:rsidP="00FB349A" w:rsidRDefault="00470846" w14:paraId="01962D6F" w14:textId="77777777">
      <w:pPr>
        <w:rPr>
          <w:rFonts w:ascii="Times New Roman" w:hAnsi="Times New Roman"/>
        </w:rPr>
      </w:pPr>
      <w:r w:rsidRPr="004D4BCF">
        <w:rPr>
          <w:rFonts w:ascii="Times New Roman" w:hAnsi="Times New Roman"/>
        </w:rPr>
        <w:t>I</w:t>
      </w:r>
    </w:p>
    <w:p w:rsidRPr="004D4BCF" w:rsidR="00470846" w:rsidP="00FB349A" w:rsidRDefault="00470846" w14:paraId="7959B335" w14:textId="77777777">
      <w:pPr>
        <w:rPr>
          <w:rFonts w:ascii="Times New Roman" w:hAnsi="Times New Roman"/>
        </w:rPr>
      </w:pPr>
    </w:p>
    <w:p w:rsidRPr="004D4BCF" w:rsidR="00470846" w:rsidP="00FB349A" w:rsidRDefault="00470846" w14:paraId="013CFC89" w14:textId="6C773080">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00786D">
        <w:rPr>
          <w:rFonts w:ascii="Times New Roman" w:hAnsi="Times New Roman"/>
          <w:b/>
        </w:rPr>
        <w:t xml:space="preserve">2 </w:t>
      </w:r>
      <w:r w:rsidR="00C974CC">
        <w:rPr>
          <w:rFonts w:ascii="Times New Roman" w:hAnsi="Times New Roman"/>
          <w:b/>
        </w:rPr>
        <w:t>C</w:t>
      </w:r>
      <w:r w:rsidR="0000786D">
        <w:rPr>
          <w:rFonts w:ascii="Times New Roman" w:hAnsi="Times New Roman"/>
          <w:b/>
        </w:rPr>
        <w:t xml:space="preserve">uratieve </w:t>
      </w:r>
      <w:r w:rsidR="00C974CC">
        <w:rPr>
          <w:rFonts w:ascii="Times New Roman" w:hAnsi="Times New Roman"/>
          <w:b/>
        </w:rPr>
        <w:t>Z</w:t>
      </w:r>
      <w:r w:rsidR="0000786D">
        <w:rPr>
          <w:rFonts w:ascii="Times New Roman" w:hAnsi="Times New Roman"/>
          <w:b/>
        </w:rPr>
        <w:t>org</w:t>
      </w:r>
      <w:r w:rsidRPr="004D4BCF" w:rsidR="001A2A63">
        <w:rPr>
          <w:rFonts w:ascii="Times New Roman" w:hAnsi="Times New Roman"/>
        </w:rPr>
        <w:t xml:space="preserve"> </w:t>
      </w:r>
      <w:r w:rsidRPr="004D4BCF">
        <w:rPr>
          <w:rFonts w:ascii="Times New Roman" w:hAnsi="Times New Roman"/>
        </w:rPr>
        <w:t>word</w:t>
      </w:r>
      <w:r w:rsidR="00AE02F2">
        <w:rPr>
          <w:rFonts w:ascii="Times New Roman" w:hAnsi="Times New Roman"/>
        </w:rPr>
        <w:t>t</w:t>
      </w:r>
      <w:r w:rsidRPr="004D4BCF">
        <w:rPr>
          <w:rFonts w:ascii="Times New Roman" w:hAnsi="Times New Roman"/>
        </w:rPr>
        <w:t xml:space="preserve"> het verplichtingenbedrag </w:t>
      </w:r>
      <w:r w:rsidRPr="00AE02F2" w:rsidR="00AE02F2">
        <w:rPr>
          <w:rFonts w:ascii="Times New Roman" w:hAnsi="Times New Roman"/>
          <w:b/>
        </w:rPr>
        <w:t xml:space="preserve">verhoogd </w:t>
      </w:r>
      <w:r w:rsidR="00AE02F2">
        <w:rPr>
          <w:rFonts w:ascii="Times New Roman" w:hAnsi="Times New Roman"/>
        </w:rPr>
        <w:t xml:space="preserve">met </w:t>
      </w:r>
      <w:r w:rsidRPr="00AE02F2" w:rsidR="00AE02F2">
        <w:rPr>
          <w:rFonts w:ascii="Times New Roman" w:hAnsi="Times New Roman"/>
          <w:b/>
        </w:rPr>
        <w:t>€ 27.000</w:t>
      </w:r>
      <w:r w:rsidR="00AE02F2">
        <w:rPr>
          <w:rFonts w:ascii="Times New Roman" w:hAnsi="Times New Roman"/>
        </w:rPr>
        <w:t xml:space="preserve"> (x € 1.000) </w:t>
      </w:r>
      <w:r w:rsidRPr="004D4BCF">
        <w:rPr>
          <w:rFonts w:ascii="Times New Roman" w:hAnsi="Times New Roman"/>
        </w:rPr>
        <w:t xml:space="preserve">en </w:t>
      </w:r>
      <w:r w:rsidR="00AE02F2">
        <w:rPr>
          <w:rFonts w:ascii="Times New Roman" w:hAnsi="Times New Roman"/>
        </w:rPr>
        <w:t xml:space="preserve">wordt </w:t>
      </w:r>
      <w:r w:rsidRPr="004D4BCF">
        <w:rPr>
          <w:rFonts w:ascii="Times New Roman" w:hAnsi="Times New Roman"/>
        </w:rPr>
        <w:t xml:space="preserve">het uitgavenbedrag </w:t>
      </w:r>
      <w:r w:rsidRPr="004D4BCF">
        <w:rPr>
          <w:rFonts w:ascii="Times New Roman" w:hAnsi="Times New Roman"/>
          <w:b/>
        </w:rPr>
        <w:t>ver</w:t>
      </w:r>
      <w:r w:rsidR="006F44D3">
        <w:rPr>
          <w:rFonts w:ascii="Times New Roman" w:hAnsi="Times New Roman"/>
          <w:b/>
        </w:rPr>
        <w:t>hoogd</w:t>
      </w:r>
      <w:r w:rsidRPr="004D4BCF" w:rsidR="005E482A">
        <w:rPr>
          <w:rFonts w:ascii="Times New Roman" w:hAnsi="Times New Roman"/>
        </w:rPr>
        <w:t xml:space="preserve"> met</w:t>
      </w:r>
      <w:r w:rsidRPr="004D4BCF">
        <w:rPr>
          <w:rFonts w:ascii="Times New Roman" w:hAnsi="Times New Roman"/>
          <w:b/>
        </w:rPr>
        <w:t> €</w:t>
      </w:r>
      <w:r w:rsidRPr="004D4BCF" w:rsidR="001A2A63">
        <w:rPr>
          <w:rFonts w:ascii="Times New Roman" w:hAnsi="Times New Roman"/>
          <w:b/>
        </w:rPr>
        <w:t> </w:t>
      </w:r>
      <w:r w:rsidR="0000786D">
        <w:rPr>
          <w:rFonts w:ascii="Times New Roman" w:hAnsi="Times New Roman"/>
          <w:b/>
        </w:rPr>
        <w:t>1</w:t>
      </w:r>
      <w:r w:rsidR="00286DBE">
        <w:rPr>
          <w:rFonts w:ascii="Times New Roman" w:hAnsi="Times New Roman"/>
          <w:b/>
        </w:rPr>
        <w:t>2</w:t>
      </w:r>
      <w:r w:rsidR="00C974CC">
        <w:rPr>
          <w:rFonts w:ascii="Times New Roman" w:hAnsi="Times New Roman"/>
          <w:b/>
        </w:rPr>
        <w:t>.</w:t>
      </w:r>
      <w:r w:rsidR="0000786D">
        <w:rPr>
          <w:rFonts w:ascii="Times New Roman" w:hAnsi="Times New Roman"/>
          <w:b/>
        </w:rPr>
        <w:t>00</w:t>
      </w:r>
      <w:r w:rsidR="00FC5A8C">
        <w:rPr>
          <w:rFonts w:ascii="Times New Roman" w:hAnsi="Times New Roman"/>
          <w:b/>
        </w:rPr>
        <w:t>0</w:t>
      </w:r>
      <w:r w:rsidR="004D4BCF">
        <w:rPr>
          <w:rFonts w:ascii="Times New Roman" w:hAnsi="Times New Roman"/>
        </w:rPr>
        <w:t xml:space="preserve"> (x € 1.</w:t>
      </w:r>
      <w:r w:rsidRPr="004D4BCF">
        <w:rPr>
          <w:rFonts w:ascii="Times New Roman" w:hAnsi="Times New Roman"/>
        </w:rPr>
        <w:t>000).</w:t>
      </w:r>
    </w:p>
    <w:p w:rsidRPr="004D4BCF" w:rsidR="00470846" w:rsidP="00FB349A" w:rsidRDefault="00470846" w14:paraId="1BB0CAB2" w14:textId="77777777">
      <w:pPr>
        <w:rPr>
          <w:rFonts w:ascii="Times New Roman" w:hAnsi="Times New Roman"/>
        </w:rPr>
      </w:pPr>
    </w:p>
    <w:p w:rsidRPr="004D4BCF" w:rsidR="00470846" w:rsidP="00FB349A" w:rsidRDefault="00470846" w14:paraId="685CC79C" w14:textId="77777777">
      <w:pPr>
        <w:rPr>
          <w:rFonts w:ascii="Times New Roman" w:hAnsi="Times New Roman"/>
        </w:rPr>
      </w:pPr>
      <w:r w:rsidRPr="004D4BCF">
        <w:rPr>
          <w:rFonts w:ascii="Times New Roman" w:hAnsi="Times New Roman"/>
        </w:rPr>
        <w:t>II</w:t>
      </w:r>
    </w:p>
    <w:p w:rsidRPr="004D4BCF" w:rsidR="00470846" w:rsidP="00FB349A" w:rsidRDefault="00470846" w14:paraId="4A6292CF" w14:textId="77777777">
      <w:pPr>
        <w:rPr>
          <w:rFonts w:ascii="Times New Roman" w:hAnsi="Times New Roman"/>
        </w:rPr>
      </w:pPr>
    </w:p>
    <w:p w:rsidRPr="004D4BCF" w:rsidR="00470846" w:rsidP="00FB349A" w:rsidRDefault="00470846" w14:paraId="42A6FD58" w14:textId="2576D78B">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C974CC">
        <w:rPr>
          <w:rFonts w:ascii="Times New Roman" w:hAnsi="Times New Roman"/>
          <w:b/>
        </w:rPr>
        <w:t>11 Nog onverdeeld</w:t>
      </w:r>
      <w:r w:rsidRPr="004D4BCF" w:rsidR="001A2A63">
        <w:rPr>
          <w:rFonts w:ascii="Times New Roman" w:hAnsi="Times New Roman"/>
        </w:rPr>
        <w:t xml:space="preserve"> </w:t>
      </w:r>
      <w:r w:rsidRPr="004D4BCF">
        <w:rPr>
          <w:rFonts w:ascii="Times New Roman" w:hAnsi="Times New Roman"/>
        </w:rPr>
        <w:t xml:space="preserve">worden </w:t>
      </w:r>
      <w:r w:rsidRPr="004D4BCF" w:rsidR="004D4BCF">
        <w:rPr>
          <w:rFonts w:ascii="Times New Roman" w:hAnsi="Times New Roman"/>
        </w:rPr>
        <w:t xml:space="preserve">het verplichtingenbedrag en het </w:t>
      </w:r>
      <w:r w:rsidRPr="004D4BCF">
        <w:rPr>
          <w:rFonts w:ascii="Times New Roman" w:hAnsi="Times New Roman"/>
        </w:rPr>
        <w:t xml:space="preserve">uitgavenbedrag </w:t>
      </w:r>
      <w:r w:rsidRPr="004D4BCF">
        <w:rPr>
          <w:rFonts w:ascii="Times New Roman" w:hAnsi="Times New Roman"/>
          <w:b/>
        </w:rPr>
        <w:t>ver</w:t>
      </w:r>
      <w:r w:rsidR="006F44D3">
        <w:rPr>
          <w:rFonts w:ascii="Times New Roman" w:hAnsi="Times New Roman"/>
          <w:b/>
        </w:rPr>
        <w:t>laagd</w:t>
      </w:r>
      <w:r w:rsidR="00417365">
        <w:rPr>
          <w:rFonts w:ascii="Times New Roman" w:hAnsi="Times New Roman"/>
        </w:rPr>
        <w:t xml:space="preserve"> met</w:t>
      </w:r>
      <w:r w:rsidRPr="004D4BCF">
        <w:rPr>
          <w:rFonts w:ascii="Times New Roman" w:hAnsi="Times New Roman"/>
        </w:rPr>
        <w:t> </w:t>
      </w:r>
      <w:r w:rsidRPr="004D4BCF">
        <w:rPr>
          <w:rFonts w:ascii="Times New Roman" w:hAnsi="Times New Roman"/>
          <w:b/>
        </w:rPr>
        <w:t>€</w:t>
      </w:r>
      <w:r w:rsidRPr="004D4BCF" w:rsidR="001A2A63">
        <w:rPr>
          <w:rFonts w:ascii="Times New Roman" w:hAnsi="Times New Roman"/>
          <w:b/>
        </w:rPr>
        <w:t> </w:t>
      </w:r>
      <w:r w:rsidRPr="004D4BCF" w:rsidR="001A2A63">
        <w:rPr>
          <w:rFonts w:ascii="Times New Roman" w:hAnsi="Times New Roman"/>
          <w:b/>
        </w:rPr>
        <w:fldChar w:fldCharType="begin"/>
      </w:r>
      <w:r w:rsidRPr="004D4BCF" w:rsidR="001A2A63">
        <w:rPr>
          <w:rFonts w:ascii="Times New Roman" w:hAnsi="Times New Roman"/>
          <w:b/>
        </w:rPr>
        <w:instrText xml:space="preserve"> =  \* MERGEFORMAT </w:instrText>
      </w:r>
      <w:r w:rsidRPr="004D4BCF" w:rsidR="001A2A63">
        <w:rPr>
          <w:rFonts w:ascii="Times New Roman" w:hAnsi="Times New Roman"/>
          <w:b/>
        </w:rPr>
        <w:fldChar w:fldCharType="separate"/>
      </w:r>
      <w:r w:rsidR="005A5EA5">
        <w:rPr>
          <w:rFonts w:ascii="Times New Roman" w:hAnsi="Times New Roman"/>
          <w:b/>
        </w:rPr>
        <w:t>27</w:t>
      </w:r>
      <w:r w:rsidR="00C974CC">
        <w:rPr>
          <w:rFonts w:ascii="Times New Roman" w:hAnsi="Times New Roman"/>
          <w:b/>
        </w:rPr>
        <w:t>.</w:t>
      </w:r>
      <w:r w:rsidR="00672745">
        <w:rPr>
          <w:rFonts w:ascii="Times New Roman" w:hAnsi="Times New Roman"/>
          <w:b/>
        </w:rPr>
        <w:t>00</w:t>
      </w:r>
      <w:r w:rsidRPr="004D4BCF" w:rsidR="001A2A63">
        <w:rPr>
          <w:rFonts w:ascii="Times New Roman" w:hAnsi="Times New Roman"/>
          <w:b/>
        </w:rPr>
        <w:fldChar w:fldCharType="end"/>
      </w:r>
      <w:r w:rsidR="00FC5A8C">
        <w:rPr>
          <w:rFonts w:ascii="Times New Roman" w:hAnsi="Times New Roman"/>
          <w:b/>
        </w:rPr>
        <w:t>0</w:t>
      </w:r>
      <w:r w:rsidRPr="004D4BCF" w:rsidR="001A2A63">
        <w:rPr>
          <w:rFonts w:ascii="Times New Roman" w:hAnsi="Times New Roman"/>
        </w:rPr>
        <w:t xml:space="preserve"> </w:t>
      </w:r>
      <w:r w:rsidRPr="004D4BCF">
        <w:rPr>
          <w:rFonts w:ascii="Times New Roman" w:hAnsi="Times New Roman"/>
        </w:rPr>
        <w:t>(x</w:t>
      </w:r>
      <w:r w:rsidRPr="004D4BCF" w:rsidR="00926C70">
        <w:rPr>
          <w:rFonts w:ascii="Times New Roman" w:hAnsi="Times New Roman"/>
        </w:rPr>
        <w:t> </w:t>
      </w:r>
      <w:r w:rsidRPr="004D4BCF">
        <w:rPr>
          <w:rFonts w:ascii="Times New Roman" w:hAnsi="Times New Roman"/>
        </w:rPr>
        <w:t>€</w:t>
      </w:r>
      <w:r w:rsidRPr="004D4BCF" w:rsidR="00926C70">
        <w:rPr>
          <w:rFonts w:ascii="Times New Roman" w:hAnsi="Times New Roman"/>
        </w:rPr>
        <w:t> </w:t>
      </w:r>
      <w:r w:rsidRPr="004D4BCF">
        <w:rPr>
          <w:rFonts w:ascii="Times New Roman" w:hAnsi="Times New Roman"/>
        </w:rPr>
        <w:t>1</w:t>
      </w:r>
      <w:r w:rsidR="004D4BCF">
        <w:rPr>
          <w:rFonts w:ascii="Times New Roman" w:hAnsi="Times New Roman"/>
        </w:rPr>
        <w:t>.</w:t>
      </w:r>
      <w:r w:rsidRPr="004D4BCF">
        <w:rPr>
          <w:rFonts w:ascii="Times New Roman" w:hAnsi="Times New Roman"/>
        </w:rPr>
        <w:t>000).</w:t>
      </w:r>
    </w:p>
    <w:p w:rsidRPr="004D4BCF" w:rsidR="00470846" w:rsidP="00FB349A" w:rsidRDefault="00470846" w14:paraId="1B51F343" w14:textId="77777777">
      <w:pPr>
        <w:rPr>
          <w:rFonts w:ascii="Times New Roman" w:hAnsi="Times New Roman"/>
        </w:rPr>
      </w:pPr>
    </w:p>
    <w:p w:rsidRPr="004D4BCF" w:rsidR="00470846" w:rsidP="00FB349A" w:rsidRDefault="00470846" w14:paraId="31EE0019" w14:textId="77777777">
      <w:pPr>
        <w:rPr>
          <w:rFonts w:ascii="Times New Roman" w:hAnsi="Times New Roman"/>
          <w:b/>
        </w:rPr>
      </w:pPr>
      <w:r w:rsidRPr="004D4BCF">
        <w:rPr>
          <w:rFonts w:ascii="Times New Roman" w:hAnsi="Times New Roman"/>
          <w:b/>
        </w:rPr>
        <w:t>Toelichting</w:t>
      </w:r>
    </w:p>
    <w:p w:rsidRPr="008C2D85" w:rsidR="001A2A63" w:rsidP="00FB349A" w:rsidRDefault="001A2A63" w14:paraId="12867FC0" w14:textId="77777777">
      <w:pPr>
        <w:rPr>
          <w:rFonts w:ascii="Times New Roman" w:hAnsi="Times New Roman"/>
        </w:rPr>
      </w:pPr>
    </w:p>
    <w:p w:rsidRPr="00286DBE" w:rsidR="00C974CC" w:rsidP="00C974CC" w:rsidRDefault="00C974CC" w14:paraId="3266F928" w14:textId="66E58BCA">
      <w:pPr>
        <w:rPr>
          <w:rFonts w:ascii="Times New Roman" w:hAnsi="Times New Roman"/>
        </w:rPr>
      </w:pPr>
      <w:r w:rsidRPr="00C974CC">
        <w:rPr>
          <w:rFonts w:ascii="Times New Roman" w:hAnsi="Times New Roman"/>
        </w:rPr>
        <w:t>Dit amendement verhoogt het verplichtingen</w:t>
      </w:r>
      <w:r w:rsidR="00286DBE">
        <w:rPr>
          <w:rFonts w:ascii="Times New Roman" w:hAnsi="Times New Roman"/>
        </w:rPr>
        <w:t xml:space="preserve">bedrag in artikel 2 (Curatieve Zorg) met </w:t>
      </w:r>
      <w:r w:rsidRPr="00C974CC" w:rsidR="00286DBE">
        <w:rPr>
          <w:rFonts w:ascii="Times New Roman" w:hAnsi="Times New Roman"/>
        </w:rPr>
        <w:t xml:space="preserve">€ </w:t>
      </w:r>
      <w:r w:rsidR="00286DBE">
        <w:rPr>
          <w:rFonts w:ascii="Times New Roman" w:hAnsi="Times New Roman"/>
        </w:rPr>
        <w:t>27</w:t>
      </w:r>
      <w:r w:rsidRPr="00C974CC" w:rsidR="00286DBE">
        <w:rPr>
          <w:rFonts w:ascii="Times New Roman" w:hAnsi="Times New Roman"/>
        </w:rPr>
        <w:t xml:space="preserve"> miljoen </w:t>
      </w:r>
      <w:r w:rsidRPr="00C974CC">
        <w:rPr>
          <w:rFonts w:ascii="Times New Roman" w:hAnsi="Times New Roman"/>
        </w:rPr>
        <w:t xml:space="preserve">en </w:t>
      </w:r>
      <w:r w:rsidR="00286DBE">
        <w:rPr>
          <w:rFonts w:ascii="Times New Roman" w:hAnsi="Times New Roman"/>
        </w:rPr>
        <w:t xml:space="preserve">het </w:t>
      </w:r>
      <w:r w:rsidRPr="00C974CC">
        <w:rPr>
          <w:rFonts w:ascii="Times New Roman" w:hAnsi="Times New Roman"/>
        </w:rPr>
        <w:t>uitgavenbedrag met € 1</w:t>
      </w:r>
      <w:r w:rsidR="00286DBE">
        <w:rPr>
          <w:rFonts w:ascii="Times New Roman" w:hAnsi="Times New Roman"/>
        </w:rPr>
        <w:t>2</w:t>
      </w:r>
      <w:r w:rsidRPr="00C974CC">
        <w:rPr>
          <w:rFonts w:ascii="Times New Roman" w:hAnsi="Times New Roman"/>
        </w:rPr>
        <w:t xml:space="preserve"> miljoen in 2024. </w:t>
      </w:r>
      <w:r w:rsidR="00E54A71">
        <w:rPr>
          <w:rFonts w:ascii="Times New Roman" w:hAnsi="Times New Roman"/>
        </w:rPr>
        <w:t xml:space="preserve">De overige </w:t>
      </w:r>
      <w:r w:rsidRPr="00C974CC" w:rsidR="00E54A71">
        <w:rPr>
          <w:rFonts w:ascii="Times New Roman" w:hAnsi="Times New Roman"/>
        </w:rPr>
        <w:t>€ 1</w:t>
      </w:r>
      <w:r w:rsidR="00E54A71">
        <w:rPr>
          <w:rFonts w:ascii="Times New Roman" w:hAnsi="Times New Roman"/>
        </w:rPr>
        <w:t xml:space="preserve">5 </w:t>
      </w:r>
      <w:r w:rsidRPr="00C974CC" w:rsidR="00E54A71">
        <w:rPr>
          <w:rFonts w:ascii="Times New Roman" w:hAnsi="Times New Roman"/>
        </w:rPr>
        <w:t>miljoen i</w:t>
      </w:r>
      <w:r w:rsidR="00E54A71">
        <w:rPr>
          <w:rFonts w:ascii="Times New Roman" w:hAnsi="Times New Roman"/>
        </w:rPr>
        <w:t xml:space="preserve">s bestemd voor 2025. </w:t>
      </w:r>
      <w:r w:rsidRPr="00C974CC">
        <w:rPr>
          <w:rFonts w:ascii="Times New Roman" w:hAnsi="Times New Roman"/>
        </w:rPr>
        <w:t>Dit geld wordt benut voor een pilot waarmee</w:t>
      </w:r>
      <w:r w:rsidR="00F53F7A">
        <w:rPr>
          <w:rFonts w:ascii="Times New Roman" w:hAnsi="Times New Roman"/>
        </w:rPr>
        <w:t xml:space="preserve"> </w:t>
      </w:r>
      <w:r w:rsidRPr="00C974CC">
        <w:rPr>
          <w:rFonts w:ascii="Times New Roman" w:hAnsi="Times New Roman"/>
        </w:rPr>
        <w:t xml:space="preserve">gespecialiseerde post-COVID poliklinieken in </w:t>
      </w:r>
      <w:r w:rsidR="00023460">
        <w:rPr>
          <w:rFonts w:ascii="Times New Roman" w:hAnsi="Times New Roman"/>
        </w:rPr>
        <w:t xml:space="preserve">enkele </w:t>
      </w:r>
      <w:r w:rsidRPr="00C974CC">
        <w:rPr>
          <w:rFonts w:ascii="Times New Roman" w:hAnsi="Times New Roman"/>
        </w:rPr>
        <w:t xml:space="preserve">Nederlandse ziekenhuizen kunnen worden geopend waarin wetenschappelijk onderzoek en behandeling elkaar versterken. </w:t>
      </w:r>
      <w:r w:rsidR="00023460">
        <w:rPr>
          <w:rFonts w:ascii="Times New Roman" w:hAnsi="Times New Roman"/>
        </w:rPr>
        <w:t xml:space="preserve">Binnen deze poliklinieken wordt expertise opgebouwd voor de behandelpraktijk door grootschalig </w:t>
      </w:r>
      <w:r w:rsidR="003E2DA6">
        <w:rPr>
          <w:rFonts w:ascii="Times New Roman" w:hAnsi="Times New Roman"/>
        </w:rPr>
        <w:t>behandel</w:t>
      </w:r>
      <w:r w:rsidR="00023460">
        <w:rPr>
          <w:rFonts w:ascii="Times New Roman" w:hAnsi="Times New Roman"/>
        </w:rPr>
        <w:t>onderzoek te doen</w:t>
      </w:r>
      <w:r w:rsidR="00F14DDB">
        <w:rPr>
          <w:rFonts w:ascii="Times New Roman" w:hAnsi="Times New Roman"/>
        </w:rPr>
        <w:t>, ook met speciale aandacht voor kinderen met post-COVID</w:t>
      </w:r>
      <w:r w:rsidR="00023460">
        <w:rPr>
          <w:rFonts w:ascii="Times New Roman" w:hAnsi="Times New Roman"/>
        </w:rPr>
        <w:t>. Deze expertise wordt vervolgens gedissemineerd naar de 1</w:t>
      </w:r>
      <w:r w:rsidRPr="00CB53F0" w:rsidR="00023460">
        <w:rPr>
          <w:rFonts w:ascii="Times New Roman" w:hAnsi="Times New Roman"/>
          <w:vertAlign w:val="superscript"/>
        </w:rPr>
        <w:t>e</w:t>
      </w:r>
      <w:r w:rsidR="00023460">
        <w:rPr>
          <w:rFonts w:ascii="Times New Roman" w:hAnsi="Times New Roman"/>
        </w:rPr>
        <w:t xml:space="preserve"> en 2</w:t>
      </w:r>
      <w:r w:rsidRPr="00CB53F0" w:rsidR="00023460">
        <w:rPr>
          <w:rFonts w:ascii="Times New Roman" w:hAnsi="Times New Roman"/>
          <w:vertAlign w:val="superscript"/>
        </w:rPr>
        <w:t>e</w:t>
      </w:r>
      <w:r w:rsidR="00023460">
        <w:rPr>
          <w:rFonts w:ascii="Times New Roman" w:hAnsi="Times New Roman"/>
        </w:rPr>
        <w:t xml:space="preserve"> lijn. Patiënten</w:t>
      </w:r>
      <w:r w:rsidR="00FF184F">
        <w:rPr>
          <w:rFonts w:ascii="Times New Roman" w:hAnsi="Times New Roman"/>
        </w:rPr>
        <w:t>zorg wordt bekostigd vanuit de Z</w:t>
      </w:r>
      <w:r w:rsidR="00023460">
        <w:rPr>
          <w:rFonts w:ascii="Times New Roman" w:hAnsi="Times New Roman"/>
        </w:rPr>
        <w:t xml:space="preserve">orgverzekeringswet, binnen de daarvoor geldende </w:t>
      </w:r>
      <w:r w:rsidR="00607356">
        <w:rPr>
          <w:rFonts w:ascii="Times New Roman" w:hAnsi="Times New Roman"/>
        </w:rPr>
        <w:t>Diagnose Behandel</w:t>
      </w:r>
      <w:r w:rsidR="00023460">
        <w:rPr>
          <w:rFonts w:ascii="Times New Roman" w:hAnsi="Times New Roman"/>
        </w:rPr>
        <w:t>c</w:t>
      </w:r>
      <w:r w:rsidR="00607356">
        <w:rPr>
          <w:rFonts w:ascii="Times New Roman" w:hAnsi="Times New Roman"/>
        </w:rPr>
        <w:t>ombinatie</w:t>
      </w:r>
      <w:r w:rsidR="00023460">
        <w:rPr>
          <w:rFonts w:ascii="Times New Roman" w:hAnsi="Times New Roman"/>
        </w:rPr>
        <w:t>s</w:t>
      </w:r>
      <w:r w:rsidR="00607356">
        <w:rPr>
          <w:rFonts w:ascii="Times New Roman" w:hAnsi="Times New Roman"/>
        </w:rPr>
        <w:t xml:space="preserve"> (</w:t>
      </w:r>
      <w:proofErr w:type="spellStart"/>
      <w:r w:rsidR="00607356">
        <w:rPr>
          <w:rFonts w:ascii="Times New Roman" w:hAnsi="Times New Roman"/>
        </w:rPr>
        <w:t>DBC’s</w:t>
      </w:r>
      <w:proofErr w:type="spellEnd"/>
      <w:r w:rsidR="00607356">
        <w:rPr>
          <w:rFonts w:ascii="Times New Roman" w:hAnsi="Times New Roman"/>
        </w:rPr>
        <w:t>)</w:t>
      </w:r>
      <w:r w:rsidR="00023460">
        <w:rPr>
          <w:rFonts w:ascii="Times New Roman" w:hAnsi="Times New Roman"/>
        </w:rPr>
        <w:t xml:space="preserve">. </w:t>
      </w:r>
      <w:r w:rsidR="0045140F">
        <w:rPr>
          <w:rFonts w:ascii="Times New Roman" w:hAnsi="Times New Roman"/>
        </w:rPr>
        <w:t xml:space="preserve">Met dit amendement wordt voor twee jaar geld vrijgemaakt, </w:t>
      </w:r>
      <w:r w:rsidR="00023460">
        <w:rPr>
          <w:rFonts w:ascii="Times New Roman" w:hAnsi="Times New Roman"/>
        </w:rPr>
        <w:t>daarna kunnen deze klinieken volledig gefinancierd worden vanuit de</w:t>
      </w:r>
      <w:r w:rsidR="0045140F">
        <w:rPr>
          <w:rFonts w:ascii="Times New Roman" w:hAnsi="Times New Roman"/>
        </w:rPr>
        <w:t xml:space="preserve"> reguliere financieringsmethodiek. </w:t>
      </w:r>
      <w:r w:rsidR="0045140F">
        <w:rPr>
          <w:rFonts w:ascii="Times New Roman" w:hAnsi="Times New Roman"/>
          <w:color w:val="000000"/>
          <w:shd w:val="clear" w:color="auto" w:fill="FFFFFF"/>
        </w:rPr>
        <w:t xml:space="preserve">Deze klinieken kunnen ook een startsein zijn om patiënten met andere post-infectueuze aandoeningen beter te behandelen. </w:t>
      </w:r>
      <w:r w:rsidR="0045140F">
        <w:rPr>
          <w:rFonts w:ascii="Times New Roman" w:hAnsi="Times New Roman"/>
        </w:rPr>
        <w:t>Met dit amendement</w:t>
      </w:r>
      <w:r w:rsidRPr="00C974CC" w:rsidR="0045140F">
        <w:rPr>
          <w:rFonts w:ascii="Times New Roman" w:hAnsi="Times New Roman"/>
        </w:rPr>
        <w:t xml:space="preserve"> </w:t>
      </w:r>
      <w:r w:rsidRPr="00C974CC">
        <w:rPr>
          <w:rFonts w:ascii="Times New Roman" w:hAnsi="Times New Roman"/>
        </w:rPr>
        <w:t>wordt invulling gegeven aan de breed ondersteunde motie (</w:t>
      </w:r>
      <w:r w:rsidR="00004253">
        <w:rPr>
          <w:rFonts w:ascii="Times New Roman" w:hAnsi="Times New Roman"/>
        </w:rPr>
        <w:t xml:space="preserve">Kamerstukken II 2023/24, </w:t>
      </w:r>
      <w:r w:rsidRPr="00C974CC">
        <w:rPr>
          <w:rFonts w:ascii="Times New Roman" w:hAnsi="Times New Roman"/>
          <w:color w:val="000000"/>
          <w:shd w:val="clear" w:color="auto" w:fill="FFFFFF"/>
        </w:rPr>
        <w:t>25295</w:t>
      </w:r>
      <w:r w:rsidR="00004253">
        <w:rPr>
          <w:rFonts w:ascii="Times New Roman" w:hAnsi="Times New Roman"/>
          <w:color w:val="000000"/>
          <w:shd w:val="clear" w:color="auto" w:fill="FFFFFF"/>
        </w:rPr>
        <w:t xml:space="preserve">, nr. </w:t>
      </w:r>
      <w:r w:rsidRPr="00C974CC">
        <w:rPr>
          <w:rFonts w:ascii="Times New Roman" w:hAnsi="Times New Roman"/>
          <w:color w:val="000000"/>
          <w:shd w:val="clear" w:color="auto" w:fill="FFFFFF"/>
        </w:rPr>
        <w:t xml:space="preserve">2127) om post-COVID klinieken op te richten.  </w:t>
      </w:r>
    </w:p>
    <w:p w:rsidRPr="00C974CC" w:rsidR="00C974CC" w:rsidP="00C974CC" w:rsidRDefault="00C974CC" w14:paraId="33714461" w14:textId="77777777">
      <w:pPr>
        <w:rPr>
          <w:rFonts w:ascii="Times New Roman" w:hAnsi="Times New Roman"/>
          <w:shd w:val="clear" w:color="auto" w:fill="FFFFFF"/>
        </w:rPr>
      </w:pPr>
    </w:p>
    <w:p w:rsidR="00C974CC" w:rsidP="001A2822" w:rsidRDefault="00C974CC" w14:paraId="43C8CC96" w14:textId="13819F24">
      <w:r w:rsidRPr="00C974CC">
        <w:rPr>
          <w:rFonts w:ascii="Times New Roman" w:hAnsi="Times New Roman"/>
        </w:rPr>
        <w:t xml:space="preserve">Post-COVID is een ziekte die het leven van veel </w:t>
      </w:r>
      <w:r w:rsidR="00F14DDB">
        <w:rPr>
          <w:rFonts w:ascii="Times New Roman" w:hAnsi="Times New Roman"/>
        </w:rPr>
        <w:t>volwassenen</w:t>
      </w:r>
      <w:r w:rsidRPr="00C974CC">
        <w:rPr>
          <w:rFonts w:ascii="Times New Roman" w:hAnsi="Times New Roman"/>
        </w:rPr>
        <w:t xml:space="preserve"> en kinderen volledig ontregelt.</w:t>
      </w:r>
      <w:r w:rsidR="00AE78B6">
        <w:rPr>
          <w:rFonts w:ascii="Times New Roman" w:hAnsi="Times New Roman"/>
        </w:rPr>
        <w:t xml:space="preserve"> Behandeling van post-COVID vraagt veel tijd, aandacht en expertise van artsen.</w:t>
      </w:r>
      <w:r w:rsidRPr="00C974CC">
        <w:rPr>
          <w:rFonts w:ascii="Times New Roman" w:hAnsi="Times New Roman"/>
        </w:rPr>
        <w:t xml:space="preserve"> </w:t>
      </w:r>
      <w:r w:rsidR="001A2822">
        <w:rPr>
          <w:rFonts w:ascii="Times New Roman" w:hAnsi="Times New Roman"/>
        </w:rPr>
        <w:t>Z</w:t>
      </w:r>
      <w:r w:rsidRPr="00C974CC" w:rsidR="001A2822">
        <w:rPr>
          <w:rFonts w:ascii="Times New Roman" w:hAnsi="Times New Roman"/>
        </w:rPr>
        <w:t xml:space="preserve">org voor </w:t>
      </w:r>
      <w:r w:rsidR="001A2822">
        <w:rPr>
          <w:rFonts w:ascii="Times New Roman" w:hAnsi="Times New Roman"/>
        </w:rPr>
        <w:t>post-COVID</w:t>
      </w:r>
      <w:r w:rsidRPr="00C974CC" w:rsidR="001A2822">
        <w:rPr>
          <w:rFonts w:ascii="Times New Roman" w:hAnsi="Times New Roman"/>
        </w:rPr>
        <w:t xml:space="preserve"> patiënten is belegd bij diverse specialismen waardoor kennis en ervaringen gefragmenteerd zijn, zorg onvoldoende gecoördineerd wordt en er amper behandelexpertise wordt opgebouwd. </w:t>
      </w:r>
      <w:r w:rsidRPr="00C974CC">
        <w:rPr>
          <w:rFonts w:ascii="Times New Roman" w:hAnsi="Times New Roman"/>
        </w:rPr>
        <w:t>Er ontbreekt</w:t>
      </w:r>
      <w:r w:rsidR="00254728">
        <w:rPr>
          <w:rFonts w:ascii="Times New Roman" w:hAnsi="Times New Roman"/>
        </w:rPr>
        <w:t xml:space="preserve"> op dit moment</w:t>
      </w:r>
      <w:r w:rsidRPr="00C974CC">
        <w:rPr>
          <w:rFonts w:ascii="Times New Roman" w:hAnsi="Times New Roman"/>
        </w:rPr>
        <w:t xml:space="preserve"> een </w:t>
      </w:r>
      <w:proofErr w:type="spellStart"/>
      <w:r w:rsidRPr="00C974CC">
        <w:rPr>
          <w:rFonts w:ascii="Times New Roman" w:hAnsi="Times New Roman"/>
        </w:rPr>
        <w:t>evidence-based</w:t>
      </w:r>
      <w:proofErr w:type="spellEnd"/>
      <w:r w:rsidRPr="00C974CC">
        <w:rPr>
          <w:rFonts w:ascii="Times New Roman" w:hAnsi="Times New Roman"/>
        </w:rPr>
        <w:t xml:space="preserve"> behandeling voor mensen met ernstige post-covid klachten</w:t>
      </w:r>
      <w:r w:rsidR="00254728">
        <w:rPr>
          <w:rFonts w:ascii="Times New Roman" w:hAnsi="Times New Roman"/>
        </w:rPr>
        <w:t>, maar</w:t>
      </w:r>
      <w:r w:rsidRPr="00C974CC">
        <w:rPr>
          <w:rFonts w:ascii="Times New Roman" w:hAnsi="Times New Roman"/>
        </w:rPr>
        <w:t xml:space="preserve"> </w:t>
      </w:r>
      <w:bookmarkStart w:name="_Hlk156319697" w:id="1"/>
      <w:r w:rsidR="00254728">
        <w:rPr>
          <w:rFonts w:ascii="Times New Roman" w:hAnsi="Times New Roman"/>
        </w:rPr>
        <w:t>w</w:t>
      </w:r>
      <w:r w:rsidRPr="00C974CC">
        <w:rPr>
          <w:rFonts w:ascii="Times New Roman" w:hAnsi="Times New Roman"/>
        </w:rPr>
        <w:t xml:space="preserve">e hebben wél de beschikking over </w:t>
      </w:r>
      <w:proofErr w:type="spellStart"/>
      <w:r w:rsidRPr="00C974CC">
        <w:rPr>
          <w:rFonts w:ascii="Times New Roman" w:hAnsi="Times New Roman"/>
        </w:rPr>
        <w:t>practice-based</w:t>
      </w:r>
      <w:proofErr w:type="spellEnd"/>
      <w:r w:rsidRPr="00C974CC">
        <w:rPr>
          <w:rFonts w:ascii="Times New Roman" w:hAnsi="Times New Roman"/>
        </w:rPr>
        <w:t xml:space="preserve"> kennis ten aanzien van het behandelen van de symptomen, waarmee kwaliteit van leven kan worden verbeterd.</w:t>
      </w:r>
      <w:bookmarkEnd w:id="1"/>
      <w:r w:rsidRPr="00C974CC">
        <w:rPr>
          <w:rFonts w:ascii="Times New Roman" w:hAnsi="Times New Roman"/>
        </w:rPr>
        <w:t xml:space="preserve"> Deze kennis wordt nu onvoldoende benut</w:t>
      </w:r>
      <w:r w:rsidR="00254728">
        <w:rPr>
          <w:rFonts w:ascii="Times New Roman" w:hAnsi="Times New Roman"/>
        </w:rPr>
        <w:t xml:space="preserve">, wat leidt tot </w:t>
      </w:r>
      <w:r w:rsidR="00254728">
        <w:rPr>
          <w:rFonts w:ascii="Times New Roman" w:hAnsi="Times New Roman"/>
        </w:rPr>
        <w:lastRenderedPageBreak/>
        <w:t>rest</w:t>
      </w:r>
      <w:r w:rsidR="001A2822">
        <w:rPr>
          <w:rFonts w:ascii="Times New Roman" w:hAnsi="Times New Roman"/>
        </w:rPr>
        <w:t>s</w:t>
      </w:r>
      <w:r w:rsidR="00254728">
        <w:rPr>
          <w:rFonts w:ascii="Times New Roman" w:hAnsi="Times New Roman"/>
        </w:rPr>
        <w:t xml:space="preserve">chade </w:t>
      </w:r>
      <w:r w:rsidR="00E54A71">
        <w:rPr>
          <w:rFonts w:ascii="Times New Roman" w:hAnsi="Times New Roman"/>
        </w:rPr>
        <w:t xml:space="preserve">bij patiënten </w:t>
      </w:r>
      <w:r w:rsidR="00254728">
        <w:rPr>
          <w:rFonts w:ascii="Times New Roman" w:hAnsi="Times New Roman"/>
        </w:rPr>
        <w:t xml:space="preserve">en </w:t>
      </w:r>
      <w:r w:rsidR="001A2822">
        <w:rPr>
          <w:rFonts w:ascii="Times New Roman" w:hAnsi="Times New Roman"/>
        </w:rPr>
        <w:t xml:space="preserve">waardoor </w:t>
      </w:r>
      <w:r w:rsidR="00254728">
        <w:rPr>
          <w:rFonts w:ascii="Times New Roman" w:hAnsi="Times New Roman"/>
        </w:rPr>
        <w:t>de kans op volledige participatie aan</w:t>
      </w:r>
      <w:r w:rsidR="00E54A71">
        <w:rPr>
          <w:rFonts w:ascii="Times New Roman" w:hAnsi="Times New Roman"/>
        </w:rPr>
        <w:t xml:space="preserve"> de</w:t>
      </w:r>
      <w:r w:rsidR="00254728">
        <w:rPr>
          <w:rFonts w:ascii="Times New Roman" w:hAnsi="Times New Roman"/>
        </w:rPr>
        <w:t xml:space="preserve"> maatschappij steeds kleiner wordt. Wa</w:t>
      </w:r>
      <w:r w:rsidRPr="00C974CC" w:rsidR="00254728">
        <w:rPr>
          <w:rFonts w:ascii="Times New Roman" w:hAnsi="Times New Roman"/>
        </w:rPr>
        <w:t xml:space="preserve">chten op </w:t>
      </w:r>
      <w:proofErr w:type="spellStart"/>
      <w:r w:rsidRPr="00C974CC" w:rsidR="00254728">
        <w:rPr>
          <w:rFonts w:ascii="Times New Roman" w:hAnsi="Times New Roman"/>
        </w:rPr>
        <w:t>evidence-based</w:t>
      </w:r>
      <w:proofErr w:type="spellEnd"/>
      <w:r w:rsidRPr="00C974CC" w:rsidR="00254728">
        <w:rPr>
          <w:rFonts w:ascii="Times New Roman" w:hAnsi="Times New Roman"/>
        </w:rPr>
        <w:t xml:space="preserve"> zorg duurt te lang</w:t>
      </w:r>
      <w:r w:rsidR="00AE78B6">
        <w:rPr>
          <w:rFonts w:ascii="Times New Roman" w:hAnsi="Times New Roman"/>
        </w:rPr>
        <w:t xml:space="preserve">. </w:t>
      </w:r>
      <w:r w:rsidR="001A2822">
        <w:rPr>
          <w:rFonts w:ascii="Times New Roman" w:hAnsi="Times New Roman"/>
        </w:rPr>
        <w:t>Het is</w:t>
      </w:r>
      <w:r w:rsidRPr="00C974CC">
        <w:rPr>
          <w:rFonts w:ascii="Times New Roman" w:hAnsi="Times New Roman"/>
        </w:rPr>
        <w:t xml:space="preserve"> essentieel dat wetenschappelijk onderzoek, diagnose en behandeling van post-COVID op één plek worden gebundeld. Door het opzetten van een infrastructuur van gespecialiseerde poliklinieken wordt niet alleen het ontwikkelen van expertise en samenwerking tussen medische professionals beter gefaciliteerd en wordt er versneld op kennis en behandeling, maar wordt er vooral ook weer perspectief geboden aan de mensen met ernstige post-COVID klachten. De poliklinieken kunnen een belangrijke aanvulling zijn op de bestaande plannen voor het Expertisenetwerk post-COVID. </w:t>
      </w:r>
    </w:p>
    <w:p w:rsidRPr="00C974CC" w:rsidR="001A2822" w:rsidP="00CF5E8C" w:rsidRDefault="001A2822" w14:paraId="6C3219EC" w14:textId="77777777"/>
    <w:p w:rsidR="00AE78B6" w:rsidP="00AE78B6" w:rsidRDefault="00AE78B6" w14:paraId="5DC5B48B" w14:textId="3D515E62">
      <w:pPr>
        <w:rPr>
          <w:rFonts w:ascii="Times New Roman" w:hAnsi="Times New Roman"/>
        </w:rPr>
      </w:pPr>
      <w:r w:rsidRPr="000F25E1">
        <w:rPr>
          <w:rFonts w:ascii="Times New Roman" w:hAnsi="Times New Roman"/>
        </w:rPr>
        <w:t xml:space="preserve">De dekking </w:t>
      </w:r>
      <w:r w:rsidRPr="00665C23">
        <w:rPr>
          <w:rFonts w:ascii="Times New Roman" w:hAnsi="Times New Roman"/>
          <w:szCs w:val="24"/>
        </w:rPr>
        <w:t xml:space="preserve">voor deze </w:t>
      </w:r>
      <w:r w:rsidRPr="006616F3">
        <w:rPr>
          <w:rFonts w:ascii="Times New Roman" w:hAnsi="Times New Roman"/>
          <w:szCs w:val="24"/>
        </w:rPr>
        <w:t>extra middelen wordt gevonden op artikel 11 (Nog onverdeeld).</w:t>
      </w:r>
      <w:r w:rsidR="00562A0B">
        <w:rPr>
          <w:rFonts w:ascii="Times New Roman" w:hAnsi="Times New Roman"/>
          <w:szCs w:val="24"/>
        </w:rPr>
        <w:t xml:space="preserve"> Uit de beantwoording van de feitelijke vragen </w:t>
      </w:r>
      <w:r w:rsidRPr="00562A0B" w:rsidR="00562A0B">
        <w:rPr>
          <w:rFonts w:ascii="Times New Roman" w:hAnsi="Times New Roman"/>
          <w:szCs w:val="24"/>
        </w:rPr>
        <w:t xml:space="preserve">over de </w:t>
      </w:r>
      <w:r w:rsidR="00562A0B">
        <w:rPr>
          <w:rFonts w:ascii="Times New Roman" w:hAnsi="Times New Roman"/>
          <w:szCs w:val="24"/>
        </w:rPr>
        <w:t xml:space="preserve">Wijzigingen van de VWS begroting 2023, </w:t>
      </w:r>
      <w:r w:rsidRPr="00562A0B" w:rsidR="00562A0B">
        <w:rPr>
          <w:rFonts w:ascii="Times New Roman" w:hAnsi="Times New Roman"/>
          <w:szCs w:val="24"/>
        </w:rPr>
        <w:t>samenhangende met Miljoenennota</w:t>
      </w:r>
      <w:r w:rsidR="00562A0B">
        <w:rPr>
          <w:rFonts w:ascii="Times New Roman" w:hAnsi="Times New Roman"/>
          <w:szCs w:val="24"/>
        </w:rPr>
        <w:t>, blijkt “</w:t>
      </w:r>
      <w:r w:rsidRPr="00562A0B" w:rsidR="00562A0B">
        <w:rPr>
          <w:rFonts w:ascii="Times New Roman" w:hAnsi="Times New Roman"/>
          <w:szCs w:val="24"/>
        </w:rPr>
        <w:t>dat een groot deel van de resterende middelen op artikel 11 daarmee niet meer benodigd en dus vrij besteedbaar is</w:t>
      </w:r>
      <w:r w:rsidR="00562A0B">
        <w:rPr>
          <w:rFonts w:ascii="Times New Roman" w:hAnsi="Times New Roman"/>
          <w:szCs w:val="24"/>
        </w:rPr>
        <w:t>”</w:t>
      </w:r>
      <w:r w:rsidR="00503B34">
        <w:rPr>
          <w:rFonts w:ascii="Times New Roman" w:hAnsi="Times New Roman"/>
          <w:szCs w:val="24"/>
        </w:rPr>
        <w:t>.</w:t>
      </w:r>
      <w:r w:rsidRPr="006616F3" w:rsidR="00503B34">
        <w:rPr>
          <w:rStyle w:val="Voetnootmarkering"/>
          <w:rFonts w:ascii="Times New Roman" w:hAnsi="Times New Roman"/>
          <w:szCs w:val="24"/>
        </w:rPr>
        <w:footnoteReference w:id="2"/>
      </w:r>
      <w:r w:rsidR="00503B34">
        <w:rPr>
          <w:rFonts w:ascii="Times New Roman" w:hAnsi="Times New Roman"/>
          <w:szCs w:val="24"/>
        </w:rPr>
        <w:t xml:space="preserve"> Dit gaat grotendeels om middelen die al voor </w:t>
      </w:r>
      <w:r>
        <w:rPr>
          <w:rFonts w:ascii="Times New Roman" w:hAnsi="Times New Roman"/>
          <w:szCs w:val="24"/>
          <w:shd w:val="clear" w:color="auto" w:fill="FFFFFF"/>
        </w:rPr>
        <w:t>post-COVID</w:t>
      </w:r>
      <w:r w:rsidR="00503B34">
        <w:rPr>
          <w:rFonts w:ascii="Times New Roman" w:hAnsi="Times New Roman"/>
          <w:szCs w:val="24"/>
          <w:shd w:val="clear" w:color="auto" w:fill="FFFFFF"/>
        </w:rPr>
        <w:t xml:space="preserve"> bestemd waren</w:t>
      </w:r>
      <w:r w:rsidRPr="00275427">
        <w:rPr>
          <w:rFonts w:ascii="Times New Roman" w:hAnsi="Times New Roman"/>
          <w:szCs w:val="24"/>
          <w:shd w:val="clear" w:color="auto" w:fill="FFFFFF"/>
        </w:rPr>
        <w:t>. De indiener</w:t>
      </w:r>
      <w:r w:rsidR="009727C3">
        <w:rPr>
          <w:rFonts w:ascii="Times New Roman" w:hAnsi="Times New Roman"/>
          <w:szCs w:val="24"/>
          <w:shd w:val="clear" w:color="auto" w:fill="FFFFFF"/>
        </w:rPr>
        <w:t>s</w:t>
      </w:r>
      <w:r w:rsidRPr="00275427">
        <w:rPr>
          <w:rFonts w:ascii="Times New Roman" w:hAnsi="Times New Roman"/>
          <w:szCs w:val="24"/>
          <w:shd w:val="clear" w:color="auto" w:fill="FFFFFF"/>
        </w:rPr>
        <w:t xml:space="preserve"> wil</w:t>
      </w:r>
      <w:r w:rsidR="009727C3">
        <w:rPr>
          <w:rFonts w:ascii="Times New Roman" w:hAnsi="Times New Roman"/>
          <w:szCs w:val="24"/>
          <w:shd w:val="clear" w:color="auto" w:fill="FFFFFF"/>
        </w:rPr>
        <w:t>len</w:t>
      </w:r>
      <w:r w:rsidRPr="00275427">
        <w:rPr>
          <w:rFonts w:ascii="Times New Roman" w:hAnsi="Times New Roman"/>
          <w:szCs w:val="24"/>
          <w:shd w:val="clear" w:color="auto" w:fill="FFFFFF"/>
        </w:rPr>
        <w:t xml:space="preserve"> er met dit amendement voor zorgen dat deze middelen</w:t>
      </w:r>
      <w:r w:rsidRPr="006616F3">
        <w:rPr>
          <w:rFonts w:ascii="Times New Roman" w:hAnsi="Times New Roman"/>
          <w:szCs w:val="24"/>
        </w:rPr>
        <w:t xml:space="preserve"> via de eindejaarsmarge in 2024 beschikbaar blijven voor </w:t>
      </w:r>
      <w:r>
        <w:rPr>
          <w:rFonts w:ascii="Times New Roman" w:hAnsi="Times New Roman"/>
          <w:szCs w:val="24"/>
        </w:rPr>
        <w:t>mensen met post</w:t>
      </w:r>
      <w:r w:rsidRPr="006616F3">
        <w:rPr>
          <w:rFonts w:ascii="Times New Roman" w:hAnsi="Times New Roman"/>
          <w:szCs w:val="24"/>
        </w:rPr>
        <w:t xml:space="preserve">-COVID klachten. Met dit </w:t>
      </w:r>
      <w:r>
        <w:rPr>
          <w:rFonts w:ascii="Times New Roman" w:hAnsi="Times New Roman"/>
          <w:szCs w:val="24"/>
        </w:rPr>
        <w:t>amendement word</w:t>
      </w:r>
      <w:r w:rsidR="006058D0">
        <w:rPr>
          <w:rFonts w:ascii="Times New Roman" w:hAnsi="Times New Roman"/>
          <w:szCs w:val="24"/>
        </w:rPr>
        <w:t>en</w:t>
      </w:r>
      <w:r>
        <w:rPr>
          <w:rFonts w:ascii="Times New Roman" w:hAnsi="Times New Roman"/>
          <w:szCs w:val="24"/>
        </w:rPr>
        <w:t xml:space="preserve"> daarom taakstellend het verplichtingen- en uitgavenbedrag in artikel 11 verlaagd met € 27 miljoen. </w:t>
      </w:r>
      <w:r>
        <w:rPr>
          <w:rFonts w:ascii="Times New Roman" w:hAnsi="Times New Roman"/>
        </w:rPr>
        <w:t>Die taakstelling kan via de eindejaarsmarge</w:t>
      </w:r>
      <w:r w:rsidRPr="00246853">
        <w:rPr>
          <w:rFonts w:ascii="Times New Roman" w:hAnsi="Times New Roman"/>
        </w:rPr>
        <w:t xml:space="preserve"> bij een eerstvolgende budgettaire nota </w:t>
      </w:r>
      <w:r>
        <w:rPr>
          <w:rFonts w:ascii="Times New Roman" w:hAnsi="Times New Roman"/>
        </w:rPr>
        <w:t xml:space="preserve">worden ingevuld. Daarmee leidt dit amendement niet tot ongedekte extra uitgaven. </w:t>
      </w:r>
    </w:p>
    <w:p w:rsidR="00B572D1" w:rsidP="00FB349A" w:rsidRDefault="00B572D1" w14:paraId="271675C5" w14:textId="77777777">
      <w:pPr>
        <w:rPr>
          <w:rFonts w:ascii="Times New Roman" w:hAnsi="Times New Roman"/>
        </w:rPr>
      </w:pPr>
    </w:p>
    <w:p w:rsidR="001A2A63" w:rsidP="00FB349A" w:rsidRDefault="006532D7" w14:paraId="2598969B" w14:textId="2CB65C83">
      <w:pPr>
        <w:rPr>
          <w:rFonts w:ascii="Times New Roman" w:hAnsi="Times New Roman"/>
        </w:rPr>
      </w:pPr>
      <w:r>
        <w:rPr>
          <w:rFonts w:ascii="Times New Roman" w:hAnsi="Times New Roman"/>
        </w:rPr>
        <w:t>Bushoff</w:t>
      </w:r>
    </w:p>
    <w:p w:rsidR="009727C3" w:rsidP="00FB349A" w:rsidRDefault="009727C3" w14:paraId="6B07D06C" w14:textId="565A542C">
      <w:pPr>
        <w:rPr>
          <w:rFonts w:ascii="Times New Roman" w:hAnsi="Times New Roman"/>
        </w:rPr>
      </w:pPr>
      <w:r>
        <w:rPr>
          <w:rFonts w:ascii="Times New Roman" w:hAnsi="Times New Roman"/>
        </w:rPr>
        <w:t>Bikker</w:t>
      </w:r>
    </w:p>
    <w:p w:rsidR="009727C3" w:rsidP="00FB349A" w:rsidRDefault="009727C3" w14:paraId="6EAEB10A" w14:textId="7CB8F3E8">
      <w:pPr>
        <w:rPr>
          <w:rFonts w:ascii="Times New Roman" w:hAnsi="Times New Roman"/>
        </w:rPr>
      </w:pPr>
      <w:r>
        <w:rPr>
          <w:rFonts w:ascii="Times New Roman" w:hAnsi="Times New Roman"/>
        </w:rPr>
        <w:t>Dijk</w:t>
      </w:r>
    </w:p>
    <w:p w:rsidRPr="00FC0D73" w:rsidR="001F0254" w:rsidP="001F0254" w:rsidRDefault="001F0254" w14:paraId="271338D8" w14:textId="77777777">
      <w:pPr>
        <w:rPr>
          <w:rFonts w:ascii="Times New Roman" w:hAnsi="Times New Roman"/>
          <w:szCs w:val="24"/>
        </w:rPr>
      </w:pPr>
      <w:proofErr w:type="spellStart"/>
      <w:r w:rsidRPr="00FC0D73">
        <w:rPr>
          <w:rFonts w:ascii="Times New Roman" w:hAnsi="Times New Roman"/>
          <w:szCs w:val="24"/>
        </w:rPr>
        <w:t>Kosti</w:t>
      </w:r>
      <w:r w:rsidRPr="00FC0D73">
        <w:rPr>
          <w:rFonts w:ascii="Times New Roman" w:hAnsi="Times New Roman"/>
          <w:szCs w:val="24"/>
          <w:shd w:val="clear" w:color="auto" w:fill="FFFFFF"/>
        </w:rPr>
        <w:t>ć</w:t>
      </w:r>
      <w:proofErr w:type="spellEnd"/>
    </w:p>
    <w:p w:rsidR="009727C3" w:rsidP="00FB349A" w:rsidRDefault="009727C3" w14:paraId="06AB4293" w14:textId="63B8AD1B">
      <w:pPr>
        <w:rPr>
          <w:rFonts w:ascii="Times New Roman" w:hAnsi="Times New Roman"/>
        </w:rPr>
      </w:pPr>
      <w:r>
        <w:rPr>
          <w:rFonts w:ascii="Times New Roman" w:hAnsi="Times New Roman"/>
        </w:rPr>
        <w:t>Krul</w:t>
      </w:r>
    </w:p>
    <w:p w:rsidR="009727C3" w:rsidP="00FB349A" w:rsidRDefault="009727C3" w14:paraId="357C0BD1" w14:textId="2A3EC99F">
      <w:pPr>
        <w:rPr>
          <w:rFonts w:ascii="Times New Roman" w:hAnsi="Times New Roman"/>
        </w:rPr>
      </w:pPr>
      <w:r>
        <w:rPr>
          <w:rFonts w:ascii="Times New Roman" w:hAnsi="Times New Roman"/>
        </w:rPr>
        <w:t>Dassen</w:t>
      </w:r>
    </w:p>
    <w:p w:rsidR="009727C3" w:rsidP="00FB349A" w:rsidRDefault="008E7D23" w14:paraId="71124C92" w14:textId="756EB048">
      <w:pPr>
        <w:rPr>
          <w:rFonts w:ascii="Times New Roman" w:hAnsi="Times New Roman"/>
        </w:rPr>
      </w:pPr>
      <w:r>
        <w:rPr>
          <w:rFonts w:ascii="Times New Roman" w:hAnsi="Times New Roman"/>
        </w:rPr>
        <w:t>Diederik v</w:t>
      </w:r>
      <w:r w:rsidR="009727C3">
        <w:rPr>
          <w:rFonts w:ascii="Times New Roman" w:hAnsi="Times New Roman"/>
        </w:rPr>
        <w:t>an Dijk</w:t>
      </w:r>
    </w:p>
    <w:p w:rsidR="002400CE" w:rsidP="00FB349A" w:rsidRDefault="002400CE" w14:paraId="326DBBB5" w14:textId="219F3FD1">
      <w:pPr>
        <w:rPr>
          <w:rFonts w:ascii="Times New Roman" w:hAnsi="Times New Roman"/>
        </w:rPr>
      </w:pPr>
      <w:proofErr w:type="spellStart"/>
      <w:r>
        <w:rPr>
          <w:rFonts w:ascii="Times New Roman" w:hAnsi="Times New Roman"/>
        </w:rPr>
        <w:t>Ergin</w:t>
      </w:r>
      <w:proofErr w:type="spellEnd"/>
    </w:p>
    <w:p w:rsidRPr="008C2D85" w:rsidR="00915E1D" w:rsidP="00FB349A" w:rsidRDefault="00915E1D" w14:paraId="755FFA28" w14:textId="0B126B6F">
      <w:pPr>
        <w:rPr>
          <w:rFonts w:ascii="Times New Roman" w:hAnsi="Times New Roman"/>
        </w:rPr>
      </w:pPr>
      <w:proofErr w:type="spellStart"/>
      <w:r>
        <w:rPr>
          <w:rFonts w:ascii="Times New Roman" w:hAnsi="Times New Roman"/>
        </w:rPr>
        <w:t>Agema</w:t>
      </w:r>
      <w:proofErr w:type="spellEnd"/>
    </w:p>
    <w:sectPr w:rsidRPr="008C2D85" w:rsidR="00915E1D" w:rsidSect="00FB349A">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3DE5" w14:textId="77777777" w:rsidR="002A06FC" w:rsidRDefault="002A06FC">
      <w:pPr>
        <w:spacing w:line="20" w:lineRule="exact"/>
      </w:pPr>
    </w:p>
  </w:endnote>
  <w:endnote w:type="continuationSeparator" w:id="0">
    <w:p w14:paraId="199A9931" w14:textId="77777777" w:rsidR="002A06FC" w:rsidRDefault="002A06FC">
      <w:pPr>
        <w:pStyle w:val="Amendement"/>
      </w:pPr>
      <w:r>
        <w:rPr>
          <w:b w:val="0"/>
        </w:rPr>
        <w:t xml:space="preserve"> </w:t>
      </w:r>
    </w:p>
  </w:endnote>
  <w:endnote w:type="continuationNotice" w:id="1">
    <w:p w14:paraId="508667E3" w14:textId="77777777" w:rsidR="002A06FC" w:rsidRDefault="002A06F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92C8" w14:textId="77777777" w:rsidR="002A06FC" w:rsidRDefault="002A06FC">
      <w:pPr>
        <w:pStyle w:val="Amendement"/>
      </w:pPr>
      <w:r>
        <w:rPr>
          <w:b w:val="0"/>
        </w:rPr>
        <w:separator/>
      </w:r>
    </w:p>
  </w:footnote>
  <w:footnote w:type="continuationSeparator" w:id="0">
    <w:p w14:paraId="3A0FAFEA" w14:textId="77777777" w:rsidR="002A06FC" w:rsidRDefault="002A06FC">
      <w:r>
        <w:continuationSeparator/>
      </w:r>
    </w:p>
  </w:footnote>
  <w:footnote w:id="1">
    <w:p w14:paraId="7DB61AC4" w14:textId="23817756" w:rsidR="002400CE" w:rsidRPr="002400CE" w:rsidRDefault="002400CE">
      <w:pPr>
        <w:pStyle w:val="Voetnoottekst"/>
        <w:rPr>
          <w:rFonts w:ascii="Times New Roman" w:hAnsi="Times New Roman"/>
          <w:sz w:val="20"/>
        </w:rPr>
      </w:pPr>
      <w:r w:rsidRPr="002400CE">
        <w:rPr>
          <w:rStyle w:val="Voetnootmarkering"/>
          <w:rFonts w:ascii="Times New Roman" w:hAnsi="Times New Roman"/>
          <w:sz w:val="20"/>
        </w:rPr>
        <w:footnoteRef/>
      </w:r>
      <w:r w:rsidRPr="002400CE">
        <w:rPr>
          <w:rFonts w:ascii="Times New Roman" w:hAnsi="Times New Roman"/>
          <w:sz w:val="20"/>
        </w:rPr>
        <w:t xml:space="preserve"> Vervanging </w:t>
      </w:r>
      <w:r>
        <w:rPr>
          <w:rFonts w:ascii="Times New Roman" w:hAnsi="Times New Roman"/>
          <w:sz w:val="20"/>
        </w:rPr>
        <w:t xml:space="preserve">in verband met een wijziging in de ondertekening. </w:t>
      </w:r>
    </w:p>
  </w:footnote>
  <w:footnote w:id="2">
    <w:p w14:paraId="4A03B407" w14:textId="77777777" w:rsidR="00503B34" w:rsidRPr="00F118F1" w:rsidRDefault="00503B34" w:rsidP="00503B34">
      <w:pPr>
        <w:rPr>
          <w:rFonts w:ascii="Times New Roman" w:hAnsi="Times New Roman"/>
          <w:sz w:val="20"/>
        </w:rPr>
      </w:pPr>
      <w:r w:rsidRPr="000F25E1">
        <w:rPr>
          <w:rStyle w:val="Voetnootmarkering"/>
          <w:rFonts w:ascii="Times New Roman" w:hAnsi="Times New Roman"/>
          <w:sz w:val="20"/>
        </w:rPr>
        <w:footnoteRef/>
      </w:r>
      <w:r w:rsidRPr="000F25E1">
        <w:rPr>
          <w:rFonts w:ascii="Times New Roman" w:hAnsi="Times New Roman"/>
          <w:sz w:val="20"/>
        </w:rPr>
        <w:t xml:space="preserve"> </w:t>
      </w:r>
      <w:r w:rsidRPr="00F118F1">
        <w:rPr>
          <w:rFonts w:ascii="Times New Roman" w:hAnsi="Times New Roman"/>
          <w:sz w:val="20"/>
        </w:rPr>
        <w:t xml:space="preserve">Zie de beantwoording van de feitelijke vragen </w:t>
      </w:r>
      <w:bookmarkStart w:id="2" w:name="_Hlk156920683"/>
      <w:r w:rsidRPr="00F118F1">
        <w:rPr>
          <w:rFonts w:ascii="Times New Roman" w:hAnsi="Times New Roman"/>
          <w:sz w:val="20"/>
        </w:rPr>
        <w:t xml:space="preserve">over de Wijziging van de begrotingsstaten van het Ministerie van Volksgezondheid, Welzijn en Sport (XVI) voor het jaar 2023 (wijziging samenhangende met Miljoenennota), </w:t>
      </w:r>
      <w:bookmarkEnd w:id="2"/>
      <w:r w:rsidRPr="00244FA5">
        <w:rPr>
          <w:rFonts w:ascii="Times New Roman" w:hAnsi="Times New Roman"/>
          <w:sz w:val="20"/>
        </w:rPr>
        <w:t>Kamerstukken II</w:t>
      </w:r>
      <w:r w:rsidRPr="00F118F1">
        <w:rPr>
          <w:rFonts w:ascii="Times New Roman" w:hAnsi="Times New Roman"/>
          <w:sz w:val="20"/>
        </w:rPr>
        <w:t xml:space="preserve"> 2023/24, 36 435 XVI, nr.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43"/>
    <w:rsid w:val="0000281F"/>
    <w:rsid w:val="00004253"/>
    <w:rsid w:val="0000786D"/>
    <w:rsid w:val="0002234F"/>
    <w:rsid w:val="00023460"/>
    <w:rsid w:val="0003016F"/>
    <w:rsid w:val="00030A9A"/>
    <w:rsid w:val="00037C5E"/>
    <w:rsid w:val="000849E6"/>
    <w:rsid w:val="00086B79"/>
    <w:rsid w:val="000C6F39"/>
    <w:rsid w:val="0011770C"/>
    <w:rsid w:val="00120827"/>
    <w:rsid w:val="00146E70"/>
    <w:rsid w:val="001845F9"/>
    <w:rsid w:val="001A2822"/>
    <w:rsid w:val="001A2A63"/>
    <w:rsid w:val="001A5AFF"/>
    <w:rsid w:val="001A6B5A"/>
    <w:rsid w:val="001C562D"/>
    <w:rsid w:val="001E2226"/>
    <w:rsid w:val="001F0254"/>
    <w:rsid w:val="001F6FA1"/>
    <w:rsid w:val="001F7334"/>
    <w:rsid w:val="00212117"/>
    <w:rsid w:val="002175F8"/>
    <w:rsid w:val="002400CE"/>
    <w:rsid w:val="00254728"/>
    <w:rsid w:val="002569BB"/>
    <w:rsid w:val="00286DBE"/>
    <w:rsid w:val="002A06FC"/>
    <w:rsid w:val="002C67B3"/>
    <w:rsid w:val="003050FF"/>
    <w:rsid w:val="00312D3C"/>
    <w:rsid w:val="0033759F"/>
    <w:rsid w:val="00363ED4"/>
    <w:rsid w:val="003A56BC"/>
    <w:rsid w:val="003D42D5"/>
    <w:rsid w:val="003D4FB9"/>
    <w:rsid w:val="003E2DA6"/>
    <w:rsid w:val="003E5927"/>
    <w:rsid w:val="003F0E10"/>
    <w:rsid w:val="00417365"/>
    <w:rsid w:val="0045140F"/>
    <w:rsid w:val="00462BA2"/>
    <w:rsid w:val="00470846"/>
    <w:rsid w:val="0047488E"/>
    <w:rsid w:val="0047650D"/>
    <w:rsid w:val="004B2AE2"/>
    <w:rsid w:val="004C2A57"/>
    <w:rsid w:val="004D4BCF"/>
    <w:rsid w:val="005018ED"/>
    <w:rsid w:val="00503B34"/>
    <w:rsid w:val="00531AA5"/>
    <w:rsid w:val="00552E7F"/>
    <w:rsid w:val="00562A0B"/>
    <w:rsid w:val="005A5EA5"/>
    <w:rsid w:val="005C554B"/>
    <w:rsid w:val="005E482A"/>
    <w:rsid w:val="005F4147"/>
    <w:rsid w:val="006058D0"/>
    <w:rsid w:val="00606642"/>
    <w:rsid w:val="00607356"/>
    <w:rsid w:val="00646211"/>
    <w:rsid w:val="006532D7"/>
    <w:rsid w:val="00672745"/>
    <w:rsid w:val="006A1337"/>
    <w:rsid w:val="006F44D3"/>
    <w:rsid w:val="00706EEB"/>
    <w:rsid w:val="007260C0"/>
    <w:rsid w:val="0073101E"/>
    <w:rsid w:val="00736284"/>
    <w:rsid w:val="00741EB2"/>
    <w:rsid w:val="007843E4"/>
    <w:rsid w:val="007958E0"/>
    <w:rsid w:val="007E0314"/>
    <w:rsid w:val="00812695"/>
    <w:rsid w:val="00833C90"/>
    <w:rsid w:val="00834572"/>
    <w:rsid w:val="00854DAE"/>
    <w:rsid w:val="00867688"/>
    <w:rsid w:val="008819B7"/>
    <w:rsid w:val="008853E3"/>
    <w:rsid w:val="008C2D85"/>
    <w:rsid w:val="008E7D23"/>
    <w:rsid w:val="00915E1D"/>
    <w:rsid w:val="00926C70"/>
    <w:rsid w:val="009347C2"/>
    <w:rsid w:val="009727C3"/>
    <w:rsid w:val="00982AC4"/>
    <w:rsid w:val="009A1C45"/>
    <w:rsid w:val="009E6185"/>
    <w:rsid w:val="00A1221C"/>
    <w:rsid w:val="00A7424F"/>
    <w:rsid w:val="00AC2759"/>
    <w:rsid w:val="00AC7704"/>
    <w:rsid w:val="00AC7C03"/>
    <w:rsid w:val="00AE02F2"/>
    <w:rsid w:val="00AE78B6"/>
    <w:rsid w:val="00B24FC7"/>
    <w:rsid w:val="00B37F45"/>
    <w:rsid w:val="00B572D1"/>
    <w:rsid w:val="00B6508A"/>
    <w:rsid w:val="00BD6436"/>
    <w:rsid w:val="00BE1B3C"/>
    <w:rsid w:val="00C26FAB"/>
    <w:rsid w:val="00C370AE"/>
    <w:rsid w:val="00C5415C"/>
    <w:rsid w:val="00C850D6"/>
    <w:rsid w:val="00C974CC"/>
    <w:rsid w:val="00CB53F0"/>
    <w:rsid w:val="00CC0433"/>
    <w:rsid w:val="00CC38DA"/>
    <w:rsid w:val="00CF199B"/>
    <w:rsid w:val="00CF5E8C"/>
    <w:rsid w:val="00D43ADE"/>
    <w:rsid w:val="00D733D3"/>
    <w:rsid w:val="00D818D9"/>
    <w:rsid w:val="00D961CF"/>
    <w:rsid w:val="00D962F7"/>
    <w:rsid w:val="00DB5D3B"/>
    <w:rsid w:val="00E47054"/>
    <w:rsid w:val="00E54A71"/>
    <w:rsid w:val="00E84443"/>
    <w:rsid w:val="00E96167"/>
    <w:rsid w:val="00F06146"/>
    <w:rsid w:val="00F14DDB"/>
    <w:rsid w:val="00F2239C"/>
    <w:rsid w:val="00F37F6D"/>
    <w:rsid w:val="00F410B4"/>
    <w:rsid w:val="00F43038"/>
    <w:rsid w:val="00F5362A"/>
    <w:rsid w:val="00F53F7A"/>
    <w:rsid w:val="00F66743"/>
    <w:rsid w:val="00F8109A"/>
    <w:rsid w:val="00F9022B"/>
    <w:rsid w:val="00FA10B5"/>
    <w:rsid w:val="00FB349A"/>
    <w:rsid w:val="00FC5A8C"/>
    <w:rsid w:val="00FD6C76"/>
    <w:rsid w:val="00FF1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20DE1"/>
  <w15:docId w15:val="{E09B19BA-EE74-4B5A-AEFF-0DCD495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basedOn w:val="Standaardalinea-lettertype"/>
    <w:semiHidden/>
    <w:unhideWhenUsed/>
    <w:rsid w:val="0000786D"/>
    <w:rPr>
      <w:sz w:val="16"/>
      <w:szCs w:val="16"/>
    </w:rPr>
  </w:style>
  <w:style w:type="paragraph" w:styleId="Tekstopmerking">
    <w:name w:val="annotation text"/>
    <w:basedOn w:val="Standaard"/>
    <w:link w:val="TekstopmerkingChar"/>
    <w:unhideWhenUsed/>
    <w:rsid w:val="0000786D"/>
    <w:rPr>
      <w:sz w:val="20"/>
    </w:rPr>
  </w:style>
  <w:style w:type="character" w:customStyle="1" w:styleId="TekstopmerkingChar">
    <w:name w:val="Tekst opmerking Char"/>
    <w:basedOn w:val="Standaardalinea-lettertype"/>
    <w:link w:val="Tekstopmerking"/>
    <w:rsid w:val="0000786D"/>
    <w:rPr>
      <w:rFonts w:ascii="Courier New" w:hAnsi="Courier New"/>
    </w:rPr>
  </w:style>
  <w:style w:type="paragraph" w:styleId="Onderwerpvanopmerking">
    <w:name w:val="annotation subject"/>
    <w:basedOn w:val="Tekstopmerking"/>
    <w:next w:val="Tekstopmerking"/>
    <w:link w:val="OnderwerpvanopmerkingChar"/>
    <w:semiHidden/>
    <w:unhideWhenUsed/>
    <w:rsid w:val="0000786D"/>
    <w:rPr>
      <w:b/>
      <w:bCs/>
    </w:rPr>
  </w:style>
  <w:style w:type="character" w:customStyle="1" w:styleId="OnderwerpvanopmerkingChar">
    <w:name w:val="Onderwerp van opmerking Char"/>
    <w:basedOn w:val="TekstopmerkingChar"/>
    <w:link w:val="Onderwerpvanopmerking"/>
    <w:semiHidden/>
    <w:rsid w:val="0000786D"/>
    <w:rPr>
      <w:rFonts w:ascii="Courier New" w:hAnsi="Courier New"/>
      <w:b/>
      <w:bCs/>
    </w:rPr>
  </w:style>
  <w:style w:type="paragraph" w:styleId="Ballontekst">
    <w:name w:val="Balloon Text"/>
    <w:basedOn w:val="Standaard"/>
    <w:link w:val="BallontekstChar"/>
    <w:semiHidden/>
    <w:unhideWhenUsed/>
    <w:rsid w:val="0000786D"/>
    <w:rPr>
      <w:rFonts w:ascii="Segoe UI" w:hAnsi="Segoe UI" w:cs="Segoe UI"/>
      <w:sz w:val="18"/>
      <w:szCs w:val="18"/>
    </w:rPr>
  </w:style>
  <w:style w:type="character" w:customStyle="1" w:styleId="BallontekstChar">
    <w:name w:val="Ballontekst Char"/>
    <w:basedOn w:val="Standaardalinea-lettertype"/>
    <w:link w:val="Ballontekst"/>
    <w:semiHidden/>
    <w:rsid w:val="0000786D"/>
    <w:rPr>
      <w:rFonts w:ascii="Segoe UI" w:hAnsi="Segoe UI" w:cs="Segoe UI"/>
      <w:sz w:val="18"/>
      <w:szCs w:val="18"/>
    </w:rPr>
  </w:style>
  <w:style w:type="paragraph" w:styleId="Lijstalinea">
    <w:name w:val="List Paragraph"/>
    <w:basedOn w:val="Standaard"/>
    <w:uiPriority w:val="34"/>
    <w:qFormat/>
    <w:rsid w:val="00C974CC"/>
    <w:pPr>
      <w:widowControl/>
      <w:spacing w:after="160" w:line="252" w:lineRule="auto"/>
      <w:ind w:left="720"/>
      <w:contextualSpacing/>
    </w:pPr>
    <w:rPr>
      <w:rFonts w:ascii="Calibri" w:eastAsiaTheme="minorHAnsi" w:hAnsi="Calibri" w:cs="Calibri"/>
      <w:sz w:val="22"/>
      <w:szCs w:val="22"/>
      <w:lang w:eastAsia="en-US"/>
      <w14:ligatures w14:val="standardContextual"/>
    </w:rPr>
  </w:style>
  <w:style w:type="paragraph" w:styleId="Revisie">
    <w:name w:val="Revision"/>
    <w:hidden/>
    <w:uiPriority w:val="99"/>
    <w:semiHidden/>
    <w:rsid w:val="00B572D1"/>
    <w:rPr>
      <w:rFonts w:ascii="Courier New" w:hAnsi="Courier New"/>
      <w:sz w:val="24"/>
    </w:rPr>
  </w:style>
  <w:style w:type="character" w:styleId="Voetnootmarkering">
    <w:name w:val="footnote reference"/>
    <w:basedOn w:val="Standaardalinea-lettertype"/>
    <w:semiHidden/>
    <w:unhideWhenUsed/>
    <w:rsid w:val="00AE7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7037">
      <w:bodyDiv w:val="1"/>
      <w:marLeft w:val="0"/>
      <w:marRight w:val="0"/>
      <w:marTop w:val="0"/>
      <w:marBottom w:val="0"/>
      <w:divBdr>
        <w:top w:val="none" w:sz="0" w:space="0" w:color="auto"/>
        <w:left w:val="none" w:sz="0" w:space="0" w:color="auto"/>
        <w:bottom w:val="none" w:sz="0" w:space="0" w:color="auto"/>
        <w:right w:val="none" w:sz="0" w:space="0" w:color="auto"/>
      </w:divBdr>
    </w:div>
    <w:div w:id="14367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605</ap:Words>
  <ap:Characters>3770</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amtbeg</vt:lpstr>
    </vt:vector>
  </ap:TitlesOfParts>
  <ap:LinksUpToDate>false</ap:LinksUpToDate>
  <ap:CharactersWithSpaces>4367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1999-09-17T13:34:00.0000000Z</lastPrinted>
  <dcterms:created xsi:type="dcterms:W3CDTF">2024-02-14T12:35:00.0000000Z</dcterms:created>
  <dcterms:modified xsi:type="dcterms:W3CDTF">2024-02-14T12:35:00.0000000Z</dcterms:modified>
  <dc:description>------------------------</dc:description>
  <dc:subject/>
  <keywords/>
  <version/>
  <category/>
</coreProperties>
</file>