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090" w:rsidRDefault="00A47090" w14:paraId="5A7629C8" w14:textId="7469C886">
      <w:pPr>
        <w:pStyle w:val="OndertekeningArea1"/>
      </w:pPr>
      <w:bookmarkStart w:name="_GoBack" w:id="0"/>
      <w:bookmarkEnd w:id="0"/>
      <w:r w:rsidRPr="00A47090">
        <w:t xml:space="preserve">Geachte Voorzitter, </w:t>
      </w:r>
    </w:p>
    <w:p w:rsidR="00A47090" w:rsidP="00A47090" w:rsidRDefault="00A47090" w14:paraId="193EAF8C" w14:textId="14E152DF"/>
    <w:p w:rsidR="002A58AF" w:rsidP="00814E28" w:rsidRDefault="00F051B6" w14:paraId="10B4D511" w14:textId="5518034D">
      <w:r>
        <w:t>D</w:t>
      </w:r>
      <w:r w:rsidR="00103A26">
        <w:t xml:space="preserve">at </w:t>
      </w:r>
      <w:r>
        <w:t xml:space="preserve">het </w:t>
      </w:r>
      <w:r w:rsidR="00103A26">
        <w:t xml:space="preserve">klimaat </w:t>
      </w:r>
      <w:r w:rsidR="008A41D4">
        <w:t>verander</w:t>
      </w:r>
      <w:r w:rsidR="001D1ECE">
        <w:t>t</w:t>
      </w:r>
      <w:r>
        <w:t xml:space="preserve"> </w:t>
      </w:r>
      <w:r w:rsidR="00103A26">
        <w:t xml:space="preserve">is </w:t>
      </w:r>
      <w:r w:rsidR="005F6174">
        <w:t>steeds</w:t>
      </w:r>
      <w:r w:rsidR="007A4BC0">
        <w:t xml:space="preserve"> </w:t>
      </w:r>
      <w:r w:rsidR="004955B5">
        <w:t>duidelijk</w:t>
      </w:r>
      <w:r w:rsidR="005F6174">
        <w:t>er</w:t>
      </w:r>
      <w:r w:rsidR="004955B5">
        <w:t xml:space="preserve"> </w:t>
      </w:r>
      <w:r w:rsidR="007A4BC0">
        <w:t>merkbaar</w:t>
      </w:r>
      <w:r w:rsidR="004214AB">
        <w:t xml:space="preserve">. </w:t>
      </w:r>
      <w:r w:rsidR="000358F2">
        <w:t>A</w:t>
      </w:r>
      <w:r w:rsidR="00466872">
        <w:t>f</w:t>
      </w:r>
      <w:r w:rsidR="000358F2">
        <w:t>gelopen jaar</w:t>
      </w:r>
      <w:r w:rsidR="00393AD9">
        <w:t xml:space="preserve"> </w:t>
      </w:r>
      <w:r w:rsidR="000358F2">
        <w:t xml:space="preserve">was </w:t>
      </w:r>
      <w:r w:rsidR="00466872">
        <w:t xml:space="preserve">zowel </w:t>
      </w:r>
      <w:r w:rsidR="000358F2">
        <w:t xml:space="preserve">het warmste </w:t>
      </w:r>
      <w:r w:rsidR="00466872">
        <w:t xml:space="preserve">als het natste </w:t>
      </w:r>
      <w:r w:rsidR="000358F2">
        <w:t xml:space="preserve">jaar </w:t>
      </w:r>
      <w:r w:rsidR="009D3A5B">
        <w:t xml:space="preserve">in Nederland </w:t>
      </w:r>
      <w:r w:rsidR="000358F2">
        <w:t xml:space="preserve">sinds het begin van de metingen. </w:t>
      </w:r>
      <w:r w:rsidR="004214AB">
        <w:t xml:space="preserve">De </w:t>
      </w:r>
      <w:r w:rsidR="00192E44">
        <w:t xml:space="preserve">nieuwe </w:t>
      </w:r>
      <w:r w:rsidR="004214AB">
        <w:t>klimaatscenario</w:t>
      </w:r>
      <w:r w:rsidR="00A257BA">
        <w:t>’</w:t>
      </w:r>
      <w:r w:rsidR="004214AB">
        <w:t xml:space="preserve">s die het </w:t>
      </w:r>
      <w:r w:rsidR="00597730">
        <w:t>Koninklijk Nederlands Meteorologisch Instituut (</w:t>
      </w:r>
      <w:r w:rsidR="004214AB">
        <w:t>KNMI</w:t>
      </w:r>
      <w:r w:rsidR="00597730">
        <w:t>)</w:t>
      </w:r>
      <w:r w:rsidR="004214AB">
        <w:t xml:space="preserve"> op </w:t>
      </w:r>
      <w:r w:rsidR="00FE29AC">
        <w:t>9 oktober 2023 heeft gepubliceerd</w:t>
      </w:r>
      <w:r w:rsidR="009D3A5B">
        <w:t>,</w:t>
      </w:r>
      <w:r w:rsidR="009F6D58">
        <w:t xml:space="preserve"> </w:t>
      </w:r>
      <w:r w:rsidRPr="008B7548" w:rsidR="004955B5">
        <w:t xml:space="preserve">laten zien </w:t>
      </w:r>
      <w:r w:rsidR="005F6174">
        <w:t xml:space="preserve">dat </w:t>
      </w:r>
      <w:r w:rsidR="00103A26">
        <w:t xml:space="preserve">we </w:t>
      </w:r>
      <w:r w:rsidR="001120B7">
        <w:t xml:space="preserve">in de toekomst nog </w:t>
      </w:r>
      <w:r w:rsidR="00103A26">
        <w:t xml:space="preserve">vaker </w:t>
      </w:r>
      <w:r w:rsidR="00FB20EB">
        <w:t xml:space="preserve">dan nu het geval is </w:t>
      </w:r>
      <w:r w:rsidR="00103A26">
        <w:t xml:space="preserve">zullen worden blootgesteld aan </w:t>
      </w:r>
      <w:r w:rsidR="009D3A5B">
        <w:t xml:space="preserve">de </w:t>
      </w:r>
      <w:r w:rsidR="00103A26">
        <w:t>gevolgen van klimaatverandering</w:t>
      </w:r>
      <w:r w:rsidR="001A0DC4">
        <w:rPr>
          <w:rStyle w:val="FootnoteReference"/>
        </w:rPr>
        <w:footnoteReference w:id="1"/>
      </w:r>
      <w:r w:rsidR="001120B7">
        <w:t>.</w:t>
      </w:r>
      <w:r w:rsidR="00103A26">
        <w:t xml:space="preserve"> Gevolgen die bovendien steeds extremer worden, </w:t>
      </w:r>
      <w:r w:rsidRPr="00AD4013" w:rsidR="009F6D58">
        <w:t>zoals zwaardere regenbuien</w:t>
      </w:r>
      <w:r w:rsidR="00FB20EB">
        <w:t>,</w:t>
      </w:r>
      <w:r w:rsidRPr="00AD4013" w:rsidR="009F6D58">
        <w:t xml:space="preserve"> hogere temperaturen </w:t>
      </w:r>
      <w:r w:rsidR="005F6174">
        <w:t xml:space="preserve">en </w:t>
      </w:r>
      <w:r w:rsidRPr="00AD4013" w:rsidR="009F6D58">
        <w:t>langere</w:t>
      </w:r>
      <w:r w:rsidR="00130ACA">
        <w:t xml:space="preserve"> </w:t>
      </w:r>
      <w:r w:rsidRPr="00AD4013" w:rsidR="009F6D58">
        <w:t>perioden van droogte en hitte.</w:t>
      </w:r>
      <w:r w:rsidR="009F6D58">
        <w:t xml:space="preserve"> </w:t>
      </w:r>
      <w:r w:rsidR="009D3A5B">
        <w:t xml:space="preserve">De </w:t>
      </w:r>
      <w:r w:rsidR="00FB20EB">
        <w:t xml:space="preserve">nieuwe </w:t>
      </w:r>
      <w:r w:rsidRPr="00A662A9" w:rsidR="00377A7A">
        <w:t>scenario</w:t>
      </w:r>
      <w:r w:rsidR="009D3A5B">
        <w:t>’</w:t>
      </w:r>
      <w:r w:rsidRPr="00A662A9" w:rsidR="00377A7A">
        <w:t xml:space="preserve">s </w:t>
      </w:r>
      <w:r w:rsidR="009D3A5B">
        <w:t xml:space="preserve">laten </w:t>
      </w:r>
      <w:r w:rsidR="00FB20EB">
        <w:t xml:space="preserve">duidelijk </w:t>
      </w:r>
      <w:r w:rsidR="00377A7A">
        <w:t xml:space="preserve">de noodzaak </w:t>
      </w:r>
      <w:r w:rsidR="009D3A5B">
        <w:t xml:space="preserve">zien </w:t>
      </w:r>
      <w:r w:rsidR="00377A7A">
        <w:t xml:space="preserve">tot </w:t>
      </w:r>
      <w:r w:rsidRPr="00A662A9" w:rsidR="00377A7A">
        <w:t>versnell</w:t>
      </w:r>
      <w:r w:rsidR="00192E44">
        <w:t>ing</w:t>
      </w:r>
      <w:r w:rsidRPr="00A662A9" w:rsidR="00377A7A">
        <w:t xml:space="preserve"> van het klimaatbestendig </w:t>
      </w:r>
      <w:r w:rsidR="00FB20EB">
        <w:t xml:space="preserve">maken van </w:t>
      </w:r>
      <w:r w:rsidRPr="00A662A9" w:rsidR="00377A7A">
        <w:t>Nederland.</w:t>
      </w:r>
      <w:r w:rsidR="00377A7A">
        <w:t xml:space="preserve"> </w:t>
      </w:r>
    </w:p>
    <w:p w:rsidR="00814E28" w:rsidP="00814E28" w:rsidRDefault="00AD016B" w14:paraId="4FC89AA3" w14:textId="5A6597DC">
      <w:r>
        <w:t>Met deze b</w:t>
      </w:r>
      <w:r w:rsidR="00533C1E">
        <w:t>r</w:t>
      </w:r>
      <w:r>
        <w:t xml:space="preserve">ief informeer ik u </w:t>
      </w:r>
      <w:r w:rsidR="00D4388A">
        <w:t xml:space="preserve">mede </w:t>
      </w:r>
      <w:r w:rsidRPr="006009D3">
        <w:t xml:space="preserve">namens </w:t>
      </w:r>
      <w:r w:rsidRPr="006009D3" w:rsidR="00D151BF">
        <w:t>de minister v</w:t>
      </w:r>
      <w:r w:rsidR="003E1319">
        <w:t>oor</w:t>
      </w:r>
      <w:r w:rsidRPr="006009D3" w:rsidR="00D151BF">
        <w:t xml:space="preserve"> Klimaat en Energie, de minister van Binnenlandse Zaken en Koninkrijksrelaties, de minister van Landbouw, Natuur en Voedselveiligheid</w:t>
      </w:r>
      <w:r w:rsidR="0004144B">
        <w:t>,</w:t>
      </w:r>
      <w:r w:rsidRPr="006009D3" w:rsidR="00D151BF">
        <w:t xml:space="preserve"> de </w:t>
      </w:r>
      <w:r w:rsidR="00365B2A">
        <w:t>m</w:t>
      </w:r>
      <w:r w:rsidRPr="006009D3" w:rsidR="00D151BF">
        <w:t>inister voor Natuur en Stikstof</w:t>
      </w:r>
      <w:r w:rsidR="00365B2A">
        <w:t>,</w:t>
      </w:r>
      <w:r w:rsidR="0004144B">
        <w:t xml:space="preserve"> de </w:t>
      </w:r>
      <w:r w:rsidR="002A58AF">
        <w:t>minister voor Medische Zorg</w:t>
      </w:r>
      <w:r w:rsidR="00010139">
        <w:t>, de s</w:t>
      </w:r>
      <w:r w:rsidRPr="00010139" w:rsidR="00010139">
        <w:t>taatssecretaris van Volksgezondheid, Welzijn en Sport</w:t>
      </w:r>
      <w:r w:rsidR="002A58AF">
        <w:t xml:space="preserve"> </w:t>
      </w:r>
      <w:r w:rsidR="00365B2A">
        <w:t>en de staatssecretaris van Onderwijs, Cultuur en Wetenschap</w:t>
      </w:r>
      <w:r w:rsidRPr="0004144B" w:rsidR="0004144B">
        <w:t xml:space="preserve"> </w:t>
      </w:r>
      <w:r>
        <w:t>over de gevolgen voor verschillende beleidsterreinen</w:t>
      </w:r>
      <w:r w:rsidR="00133F6A">
        <w:t xml:space="preserve"> </w:t>
      </w:r>
      <w:r w:rsidRPr="00133F6A" w:rsidR="00133F6A">
        <w:t xml:space="preserve">en hoe we de </w:t>
      </w:r>
      <w:r w:rsidR="00695723">
        <w:t xml:space="preserve">nieuwe </w:t>
      </w:r>
      <w:r w:rsidRPr="00133F6A" w:rsidR="00133F6A">
        <w:t>scenario’s benutten om Nederland nog beter voor te bereiden op klimaatverandering</w:t>
      </w:r>
      <w:r>
        <w:t>.</w:t>
      </w:r>
    </w:p>
    <w:p w:rsidR="006D5086" w:rsidP="00814E28" w:rsidRDefault="006D5086" w14:paraId="301C3B4D" w14:textId="461BC8B2"/>
    <w:p w:rsidRPr="008C30CE" w:rsidR="00C51EC1" w:rsidP="00C51EC1" w:rsidRDefault="005F5DF8" w14:paraId="780C8D1A" w14:textId="2DA252D2">
      <w:pPr>
        <w:rPr>
          <w:b/>
          <w:bCs/>
        </w:rPr>
      </w:pPr>
      <w:r>
        <w:rPr>
          <w:b/>
          <w:bCs/>
        </w:rPr>
        <w:t>B</w:t>
      </w:r>
      <w:r w:rsidRPr="008C30CE" w:rsidR="00C51EC1">
        <w:rPr>
          <w:b/>
          <w:bCs/>
        </w:rPr>
        <w:t>elangrijkste bevindingen</w:t>
      </w:r>
      <w:r w:rsidR="00266C03">
        <w:rPr>
          <w:b/>
          <w:bCs/>
        </w:rPr>
        <w:t xml:space="preserve"> uit </w:t>
      </w:r>
      <w:r w:rsidR="008C30CE">
        <w:rPr>
          <w:b/>
          <w:bCs/>
        </w:rPr>
        <w:t xml:space="preserve">de </w:t>
      </w:r>
      <w:r w:rsidRPr="008C30CE" w:rsidR="008C30CE">
        <w:rPr>
          <w:b/>
          <w:bCs/>
        </w:rPr>
        <w:t>KNMI’23 klimaatscenario’s</w:t>
      </w:r>
    </w:p>
    <w:p w:rsidR="003C244A" w:rsidP="00822451" w:rsidRDefault="00E9524B" w14:paraId="0A585D4A" w14:textId="6324D4F4">
      <w:r w:rsidRPr="00AD4013">
        <w:t xml:space="preserve">Nederland </w:t>
      </w:r>
      <w:r>
        <w:t xml:space="preserve">is </w:t>
      </w:r>
      <w:r w:rsidR="00FC3229">
        <w:t xml:space="preserve">ruim </w:t>
      </w:r>
      <w:r w:rsidRPr="00AD4013">
        <w:t>2</w:t>
      </w:r>
      <w:r>
        <w:t xml:space="preserve"> graden </w:t>
      </w:r>
      <w:r w:rsidR="004F5589">
        <w:t xml:space="preserve">warmer </w:t>
      </w:r>
      <w:r w:rsidR="00FC3229">
        <w:t xml:space="preserve">dan bij het begin van de metingen in 1901 </w:t>
      </w:r>
      <w:r>
        <w:t>en de zeespiegel is s</w:t>
      </w:r>
      <w:r w:rsidRPr="00FE29AC">
        <w:t>inds 1900</w:t>
      </w:r>
      <w:r>
        <w:t xml:space="preserve"> met </w:t>
      </w:r>
      <w:r w:rsidRPr="00FE29AC">
        <w:t xml:space="preserve">ongeveer 20 </w:t>
      </w:r>
      <w:r>
        <w:t>centimeter gestegen</w:t>
      </w:r>
      <w:r w:rsidRPr="00E34D5C">
        <w:t>.</w:t>
      </w:r>
      <w:r>
        <w:t xml:space="preserve"> </w:t>
      </w:r>
      <w:r w:rsidR="00F030BC">
        <w:t>Dat d</w:t>
      </w:r>
      <w:r w:rsidR="00A257BA">
        <w:t>eze veranderingen doorzetten is zeker</w:t>
      </w:r>
      <w:r w:rsidR="00F030BC">
        <w:t xml:space="preserve">, maar </w:t>
      </w:r>
      <w:r w:rsidR="00E02D36">
        <w:t xml:space="preserve">hoe dat eruit gaat zien </w:t>
      </w:r>
      <w:r w:rsidR="00F030BC">
        <w:t>hangt sterk af van de wereldwijde uitstoot van broeikasgassen. H</w:t>
      </w:r>
      <w:r w:rsidR="00221B18">
        <w:t xml:space="preserve">et KNMI </w:t>
      </w:r>
      <w:r w:rsidR="00F030BC">
        <w:t xml:space="preserve">heeft daarom </w:t>
      </w:r>
      <w:r w:rsidR="00221B18">
        <w:t>twee uitstoot</w:t>
      </w:r>
      <w:r w:rsidRPr="00717F51" w:rsidR="00221B18">
        <w:t>scenario</w:t>
      </w:r>
      <w:r w:rsidR="00A257BA">
        <w:t>’</w:t>
      </w:r>
      <w:r w:rsidRPr="00717F51" w:rsidR="00221B18">
        <w:t>s</w:t>
      </w:r>
      <w:r w:rsidR="00221B18">
        <w:t xml:space="preserve"> </w:t>
      </w:r>
      <w:r w:rsidR="0084642F">
        <w:t>doorgerekend</w:t>
      </w:r>
      <w:r w:rsidR="00221B18">
        <w:t xml:space="preserve">. In het </w:t>
      </w:r>
      <w:r w:rsidR="000F078A">
        <w:rPr>
          <w:i/>
          <w:iCs/>
        </w:rPr>
        <w:t>h</w:t>
      </w:r>
      <w:r w:rsidRPr="00221B18" w:rsidR="00221B18">
        <w:rPr>
          <w:i/>
          <w:iCs/>
        </w:rPr>
        <w:t>oge uitstootscenario</w:t>
      </w:r>
      <w:r w:rsidRPr="00817F10" w:rsidR="00221B18">
        <w:t xml:space="preserve"> </w:t>
      </w:r>
      <w:r w:rsidR="00221B18">
        <w:t xml:space="preserve">blijft </w:t>
      </w:r>
      <w:r w:rsidRPr="00817F10" w:rsidR="00221B18">
        <w:t>de uitstoot</w:t>
      </w:r>
      <w:r w:rsidR="000F078A">
        <w:t xml:space="preserve"> van broeikasgassen</w:t>
      </w:r>
      <w:r w:rsidRPr="00817F10" w:rsidR="00221B18">
        <w:t xml:space="preserve"> </w:t>
      </w:r>
      <w:r w:rsidR="00221B18">
        <w:t xml:space="preserve">tot 2080 toenemen </w:t>
      </w:r>
      <w:r w:rsidR="00F030BC">
        <w:t xml:space="preserve">en vlakt </w:t>
      </w:r>
      <w:r w:rsidR="00221B18">
        <w:t>daarna af</w:t>
      </w:r>
      <w:r w:rsidRPr="00817F10" w:rsidR="00221B18">
        <w:t>.</w:t>
      </w:r>
      <w:r w:rsidR="00221B18">
        <w:t xml:space="preserve"> </w:t>
      </w:r>
      <w:r w:rsidR="004C0A9D">
        <w:t xml:space="preserve">In </w:t>
      </w:r>
      <w:r w:rsidR="00221B18">
        <w:t xml:space="preserve">het </w:t>
      </w:r>
      <w:r w:rsidR="000F078A">
        <w:rPr>
          <w:i/>
          <w:iCs/>
        </w:rPr>
        <w:t>l</w:t>
      </w:r>
      <w:r w:rsidRPr="00221B18" w:rsidR="00221B18">
        <w:rPr>
          <w:i/>
          <w:iCs/>
        </w:rPr>
        <w:t>age uitstootscenario</w:t>
      </w:r>
      <w:r w:rsidRPr="00817F10" w:rsidR="00221B18">
        <w:t xml:space="preserve"> </w:t>
      </w:r>
      <w:r w:rsidR="00FC3229">
        <w:t xml:space="preserve">vermindert </w:t>
      </w:r>
      <w:r w:rsidRPr="00817F10" w:rsidR="00221B18">
        <w:t xml:space="preserve">de uitstoot snel en </w:t>
      </w:r>
      <w:r w:rsidR="00221B18">
        <w:t xml:space="preserve">worden </w:t>
      </w:r>
      <w:r w:rsidRPr="00817F10" w:rsidR="00221B18">
        <w:t>broeikasgassen uit de atmosfeer</w:t>
      </w:r>
      <w:r w:rsidR="000F078A">
        <w:t xml:space="preserve"> verwijderd</w:t>
      </w:r>
      <w:r w:rsidRPr="00817F10" w:rsidR="00221B18">
        <w:t xml:space="preserve">, in lijn met </w:t>
      </w:r>
      <w:r w:rsidR="00CD1593">
        <w:t>de Overeenkomst</w:t>
      </w:r>
      <w:r w:rsidRPr="00817F10" w:rsidR="00221B18">
        <w:t xml:space="preserve"> van Parijs.</w:t>
      </w:r>
      <w:r w:rsidR="00221B18">
        <w:t xml:space="preserve"> </w:t>
      </w:r>
      <w:r w:rsidR="00A257BA">
        <w:t xml:space="preserve">De </w:t>
      </w:r>
      <w:r w:rsidR="000435A0">
        <w:t xml:space="preserve">twee scenario’s </w:t>
      </w:r>
      <w:r w:rsidR="00A257BA">
        <w:t>geven de bandbreedte waarbinnen de veranderingen in Nederland zich zullen ontwikkelen.</w:t>
      </w:r>
    </w:p>
    <w:p w:rsidR="003C244A" w:rsidP="00822451" w:rsidRDefault="003C244A" w14:paraId="383E0206" w14:textId="77777777"/>
    <w:p w:rsidR="00221B18" w:rsidP="00266C03" w:rsidRDefault="001A020A" w14:paraId="6367D1C5" w14:textId="48BEEA13">
      <w:r>
        <w:t>De Nederlandse zomers zullen droger worden en de winters natter, maar d</w:t>
      </w:r>
      <w:r w:rsidR="00B76355">
        <w:t>e mate</w:t>
      </w:r>
      <w:r w:rsidR="00E94EB8">
        <w:t xml:space="preserve"> </w:t>
      </w:r>
      <w:r w:rsidR="00B76355">
        <w:t>waarin hangt</w:t>
      </w:r>
      <w:r w:rsidR="004C0A9D">
        <w:t xml:space="preserve">, naast de ontwikkeling </w:t>
      </w:r>
      <w:r w:rsidR="008677BA">
        <w:t xml:space="preserve">in de </w:t>
      </w:r>
      <w:r w:rsidR="004C0A9D">
        <w:t>uitstoot van broeikasgassen,</w:t>
      </w:r>
      <w:r w:rsidR="00B76355">
        <w:t xml:space="preserve"> af </w:t>
      </w:r>
      <w:r w:rsidR="00AD016B">
        <w:t>van</w:t>
      </w:r>
      <w:r w:rsidR="00E94EB8">
        <w:t xml:space="preserve"> de</w:t>
      </w:r>
      <w:r w:rsidR="00AD016B">
        <w:t xml:space="preserve"> </w:t>
      </w:r>
      <w:r w:rsidR="002F7BD1">
        <w:t xml:space="preserve">ligging van </w:t>
      </w:r>
      <w:r w:rsidRPr="002A0394" w:rsidR="00221B18">
        <w:t>lage-</w:t>
      </w:r>
      <w:r w:rsidR="00AD016B">
        <w:t xml:space="preserve"> </w:t>
      </w:r>
      <w:r w:rsidRPr="002A0394" w:rsidR="00221B18">
        <w:t>en hogedrukgebieden</w:t>
      </w:r>
      <w:r w:rsidR="00E02D36">
        <w:t xml:space="preserve"> in de toekomst</w:t>
      </w:r>
      <w:r w:rsidR="00AD016B">
        <w:t>.</w:t>
      </w:r>
      <w:r w:rsidR="00221B18">
        <w:t xml:space="preserve"> </w:t>
      </w:r>
      <w:r w:rsidR="008677BA">
        <w:t xml:space="preserve">Omdat </w:t>
      </w:r>
      <w:r w:rsidR="001A0DC4">
        <w:t xml:space="preserve">daarin </w:t>
      </w:r>
      <w:r w:rsidR="001A0DC4">
        <w:lastRenderedPageBreak/>
        <w:t>onzekerheden bestaan</w:t>
      </w:r>
      <w:r w:rsidR="00A257BA">
        <w:t>,</w:t>
      </w:r>
      <w:r w:rsidR="008677BA">
        <w:t xml:space="preserve"> </w:t>
      </w:r>
      <w:r w:rsidR="00B2336E">
        <w:t xml:space="preserve">zijn </w:t>
      </w:r>
      <w:r w:rsidRPr="00717F51" w:rsidR="00221B18">
        <w:t>per uitstootscenario twee varianten</w:t>
      </w:r>
      <w:r w:rsidR="00221B18">
        <w:t xml:space="preserve"> doorgerekend</w:t>
      </w:r>
      <w:r w:rsidR="008677BA">
        <w:t xml:space="preserve">. </w:t>
      </w:r>
      <w:r>
        <w:t xml:space="preserve">In de </w:t>
      </w:r>
      <w:r w:rsidRPr="008436EF" w:rsidR="00221B18">
        <w:t xml:space="preserve">natte </w:t>
      </w:r>
      <w:r w:rsidRPr="008436EF" w:rsidR="008677BA">
        <w:t xml:space="preserve">variant </w:t>
      </w:r>
      <w:r w:rsidR="00E02D36">
        <w:t xml:space="preserve">is uitgegaan </w:t>
      </w:r>
      <w:r w:rsidR="00B2336E">
        <w:t xml:space="preserve">van </w:t>
      </w:r>
      <w:r w:rsidR="008677BA">
        <w:t xml:space="preserve">sterk </w:t>
      </w:r>
      <w:r w:rsidR="00B76355">
        <w:t xml:space="preserve">nattere </w:t>
      </w:r>
      <w:r w:rsidR="00221B18">
        <w:t>winters</w:t>
      </w:r>
      <w:r w:rsidRPr="00F762C9" w:rsidR="00221B18">
        <w:t xml:space="preserve"> en licht </w:t>
      </w:r>
      <w:r w:rsidR="00D37B4F">
        <w:t xml:space="preserve">drogere </w:t>
      </w:r>
      <w:r w:rsidR="00221B18">
        <w:t>zomers</w:t>
      </w:r>
      <w:r w:rsidR="002F7BD1">
        <w:t xml:space="preserve"> en </w:t>
      </w:r>
      <w:r>
        <w:t xml:space="preserve">in de </w:t>
      </w:r>
      <w:r w:rsidRPr="008436EF" w:rsidR="00221B18">
        <w:t xml:space="preserve">droge </w:t>
      </w:r>
      <w:r w:rsidRPr="008436EF" w:rsidR="008677BA">
        <w:t xml:space="preserve">variant </w:t>
      </w:r>
      <w:r>
        <w:t xml:space="preserve">van </w:t>
      </w:r>
      <w:r w:rsidRPr="00F762C9" w:rsidR="00221B18">
        <w:t xml:space="preserve">licht </w:t>
      </w:r>
      <w:r w:rsidR="00D37B4F">
        <w:t xml:space="preserve">nattere </w:t>
      </w:r>
      <w:r w:rsidR="00221B18">
        <w:t>winters</w:t>
      </w:r>
      <w:r w:rsidRPr="00F762C9" w:rsidR="00221B18">
        <w:t xml:space="preserve"> en sterk </w:t>
      </w:r>
      <w:r w:rsidR="00D37B4F">
        <w:t xml:space="preserve">drogere </w:t>
      </w:r>
      <w:r w:rsidRPr="00F762C9" w:rsidR="00221B18">
        <w:t xml:space="preserve">zomers. </w:t>
      </w:r>
      <w:r w:rsidR="00E94EB8">
        <w:t>De c</w:t>
      </w:r>
      <w:r w:rsidR="00D37B4F">
        <w:t xml:space="preserve">ombinatie van de </w:t>
      </w:r>
      <w:r w:rsidR="00A257BA">
        <w:t xml:space="preserve">twee </w:t>
      </w:r>
      <w:r w:rsidRPr="00F762C9" w:rsidR="00221B18">
        <w:t xml:space="preserve">uitstootscenario’s met de </w:t>
      </w:r>
      <w:r w:rsidR="008677BA">
        <w:t xml:space="preserve">beide </w:t>
      </w:r>
      <w:r w:rsidRPr="00F762C9" w:rsidR="00221B18">
        <w:t xml:space="preserve">varianten </w:t>
      </w:r>
      <w:r w:rsidR="00A257BA">
        <w:t xml:space="preserve">levert </w:t>
      </w:r>
      <w:r w:rsidR="00D37B4F">
        <w:t xml:space="preserve">de </w:t>
      </w:r>
      <w:r w:rsidRPr="00F762C9" w:rsidR="00221B18">
        <w:t>vier nieuwe KNMI’23-klimaatscenario’s</w:t>
      </w:r>
      <w:r w:rsidR="00A257BA">
        <w:t xml:space="preserve"> op</w:t>
      </w:r>
      <w:r w:rsidR="00221B18">
        <w:t>.</w:t>
      </w:r>
    </w:p>
    <w:p w:rsidR="0015341B" w:rsidP="00221B18" w:rsidRDefault="0015341B" w14:paraId="500C91E4" w14:textId="08C849BF"/>
    <w:p w:rsidR="00132F2E" w:rsidP="00D745EA" w:rsidRDefault="003C244A" w14:paraId="70DB9B82" w14:textId="674AB101">
      <w:r>
        <w:t xml:space="preserve">De temperatuurstijging </w:t>
      </w:r>
      <w:r w:rsidR="00E94EB8">
        <w:rPr>
          <w:noProof/>
        </w:rPr>
        <w:t xml:space="preserve">zet in alle scenario’s </w:t>
      </w:r>
      <w:r w:rsidR="00B05415">
        <w:rPr>
          <w:noProof/>
        </w:rPr>
        <w:t>door</w:t>
      </w:r>
      <w:r w:rsidR="00E0257E">
        <w:t xml:space="preserve">. Het </w:t>
      </w:r>
      <w:r w:rsidR="00A416FD">
        <w:t>aan</w:t>
      </w:r>
      <w:r w:rsidRPr="00E34D5C" w:rsidR="00A416FD">
        <w:t xml:space="preserve">tal </w:t>
      </w:r>
      <w:r w:rsidRPr="00E34D5C" w:rsidR="00E0257E">
        <w:t xml:space="preserve">zomerse dagen </w:t>
      </w:r>
      <w:r w:rsidR="00E0257E">
        <w:t xml:space="preserve">en </w:t>
      </w:r>
      <w:r w:rsidRPr="00E34D5C" w:rsidR="00A416FD">
        <w:t xml:space="preserve">tropische nachten </w:t>
      </w:r>
      <w:r w:rsidR="00E0257E">
        <w:t xml:space="preserve">neemt </w:t>
      </w:r>
      <w:r w:rsidR="00B204B9">
        <w:t xml:space="preserve">aanzienlijk </w:t>
      </w:r>
      <w:r w:rsidR="00E0257E">
        <w:t xml:space="preserve">toe </w:t>
      </w:r>
      <w:r w:rsidR="00A416FD">
        <w:t xml:space="preserve">en </w:t>
      </w:r>
      <w:r w:rsidRPr="00E34D5C" w:rsidR="00221B18">
        <w:t>het aantal dagen met een maximumtemperatuur onder nul</w:t>
      </w:r>
      <w:r w:rsidR="001A020A">
        <w:t xml:space="preserve"> (ijsdagen)</w:t>
      </w:r>
      <w:r w:rsidR="00E02D36">
        <w:t>,</w:t>
      </w:r>
      <w:r w:rsidRPr="00E34D5C" w:rsidR="00221B18">
        <w:t xml:space="preserve"> </w:t>
      </w:r>
      <w:r w:rsidR="00A416FD">
        <w:t>daalt</w:t>
      </w:r>
      <w:r w:rsidR="00E0257E">
        <w:t xml:space="preserve"> sterk</w:t>
      </w:r>
      <w:r w:rsidRPr="00E34D5C" w:rsidR="00221B18">
        <w:t>.</w:t>
      </w:r>
      <w:r w:rsidR="00282188">
        <w:t xml:space="preserve"> </w:t>
      </w:r>
      <w:r w:rsidR="00745642">
        <w:t>D</w:t>
      </w:r>
      <w:r w:rsidR="001A020A">
        <w:t>oor veranderend</w:t>
      </w:r>
      <w:r w:rsidR="00282188">
        <w:t>e n</w:t>
      </w:r>
      <w:r w:rsidR="00221B18">
        <w:t xml:space="preserve">eerslagpatronen </w:t>
      </w:r>
      <w:r w:rsidR="001A020A">
        <w:t xml:space="preserve">wordt </w:t>
      </w:r>
      <w:r w:rsidR="00745642">
        <w:t>d</w:t>
      </w:r>
      <w:r w:rsidRPr="00584B5B" w:rsidR="00221B18">
        <w:t xml:space="preserve">e winter, </w:t>
      </w:r>
      <w:r w:rsidR="00E34D5C">
        <w:t xml:space="preserve">en in mindere mate </w:t>
      </w:r>
      <w:r w:rsidRPr="00584B5B" w:rsidR="00221B18">
        <w:t>de lente en de herfst</w:t>
      </w:r>
      <w:r w:rsidR="00E34D5C">
        <w:t>,</w:t>
      </w:r>
      <w:r w:rsidRPr="00584B5B" w:rsidR="00221B18">
        <w:t xml:space="preserve"> natter en de zomer droger</w:t>
      </w:r>
      <w:r w:rsidR="00E34D5C">
        <w:t xml:space="preserve">. </w:t>
      </w:r>
      <w:r w:rsidR="00F64612">
        <w:t>B</w:t>
      </w:r>
      <w:r w:rsidR="00A416FD">
        <w:t xml:space="preserve">uien zullen bovendien </w:t>
      </w:r>
      <w:r w:rsidRPr="009137A0" w:rsidR="00221B18">
        <w:t xml:space="preserve">zwaarder </w:t>
      </w:r>
      <w:r w:rsidR="00B204B9">
        <w:t>zijn</w:t>
      </w:r>
      <w:r w:rsidR="00F64612">
        <w:t>,</w:t>
      </w:r>
      <w:r w:rsidR="00B204B9">
        <w:t xml:space="preserve"> </w:t>
      </w:r>
      <w:r w:rsidR="00E34D5C">
        <w:t xml:space="preserve">waarbij er in kortere tijd meer regen </w:t>
      </w:r>
      <w:r w:rsidR="00E94EB8">
        <w:t>kan vallen</w:t>
      </w:r>
      <w:r w:rsidRPr="009137A0" w:rsidR="00221B18">
        <w:t>.</w:t>
      </w:r>
      <w:r w:rsidR="00745642">
        <w:t xml:space="preserve"> </w:t>
      </w:r>
    </w:p>
    <w:p w:rsidR="00132F2E" w:rsidP="00D745EA" w:rsidRDefault="00132F2E" w14:paraId="289ACBA5" w14:textId="77777777"/>
    <w:p w:rsidR="00D745EA" w:rsidP="00D745EA" w:rsidRDefault="00497CA7" w14:paraId="4FD3CBBA" w14:textId="3615AB3D">
      <w:pPr>
        <w:rPr>
          <w:highlight w:val="yellow"/>
        </w:rPr>
      </w:pPr>
      <w:r>
        <w:t>D</w:t>
      </w:r>
      <w:r w:rsidR="003C244A">
        <w:t xml:space="preserve">e zeespiegel </w:t>
      </w:r>
      <w:r w:rsidR="00745642">
        <w:t>blijft stijgen</w:t>
      </w:r>
      <w:r w:rsidR="0066249A">
        <w:t>,</w:t>
      </w:r>
      <w:r w:rsidRPr="001A0DC4" w:rsidR="001A0DC4">
        <w:t xml:space="preserve"> waarbij na 2050 een mogelijke versnelling te zien is in de scenario’s</w:t>
      </w:r>
      <w:r w:rsidR="00F069C9">
        <w:t xml:space="preserve">. </w:t>
      </w:r>
      <w:r w:rsidRPr="001A0DC4" w:rsidR="001A0DC4">
        <w:t>Ook na 2100 stijgt de zeespiegel</w:t>
      </w:r>
      <w:r w:rsidR="000B6D03">
        <w:t xml:space="preserve"> verder</w:t>
      </w:r>
      <w:r w:rsidR="001A0DC4">
        <w:t xml:space="preserve">. </w:t>
      </w:r>
      <w:r w:rsidR="000B6D03">
        <w:t xml:space="preserve">Vanaf 2050 </w:t>
      </w:r>
      <w:r w:rsidR="001A0DC4">
        <w:t xml:space="preserve">is </w:t>
      </w:r>
      <w:r w:rsidR="000B6D03">
        <w:t xml:space="preserve">er </w:t>
      </w:r>
      <w:r w:rsidR="001A0DC4">
        <w:t xml:space="preserve">een groot </w:t>
      </w:r>
      <w:r w:rsidRPr="001A0DC4" w:rsidR="001A0DC4">
        <w:t xml:space="preserve">verschil </w:t>
      </w:r>
      <w:r w:rsidR="001A0DC4">
        <w:t xml:space="preserve">te zien </w:t>
      </w:r>
      <w:r w:rsidRPr="001A0DC4" w:rsidR="001A0DC4">
        <w:t xml:space="preserve">in zeespiegelstijging tussen </w:t>
      </w:r>
      <w:r w:rsidR="001A0DC4">
        <w:t xml:space="preserve">het </w:t>
      </w:r>
      <w:r w:rsidRPr="001A0DC4" w:rsidR="001A0DC4">
        <w:t>hog</w:t>
      </w:r>
      <w:r w:rsidR="001A0DC4">
        <w:t>e</w:t>
      </w:r>
      <w:r w:rsidRPr="001A0DC4" w:rsidR="001A0DC4">
        <w:t xml:space="preserve"> en </w:t>
      </w:r>
      <w:r w:rsidR="001A0DC4">
        <w:t>het lage uitstoot</w:t>
      </w:r>
      <w:r w:rsidRPr="001A0DC4" w:rsidR="001A0DC4">
        <w:t>scenario</w:t>
      </w:r>
      <w:r w:rsidR="000B6D03">
        <w:t>. Dat verschil</w:t>
      </w:r>
      <w:r w:rsidRPr="001A0DC4" w:rsidR="001A0DC4">
        <w:t xml:space="preserve"> blijft toenemen tot </w:t>
      </w:r>
      <w:r w:rsidR="000B6D03">
        <w:t xml:space="preserve">ver na </w:t>
      </w:r>
      <w:r w:rsidRPr="001A0DC4" w:rsidR="001A0DC4">
        <w:t>2300.</w:t>
      </w:r>
      <w:r w:rsidR="001A0DC4">
        <w:t xml:space="preserve"> </w:t>
      </w:r>
      <w:r w:rsidRPr="001A0DC4" w:rsidR="001A0DC4">
        <w:t xml:space="preserve">Wanneer de uitstoot </w:t>
      </w:r>
      <w:r w:rsidR="001A0DC4">
        <w:t xml:space="preserve">van broeikasgassen </w:t>
      </w:r>
      <w:r w:rsidRPr="001A0DC4" w:rsidR="001A0DC4">
        <w:t xml:space="preserve">wereldwijd afneemt in lijn met de afspraken uit </w:t>
      </w:r>
      <w:r w:rsidR="00CD1593">
        <w:t>de Overeenkomst</w:t>
      </w:r>
      <w:r w:rsidRPr="001A0DC4" w:rsidR="001A0DC4">
        <w:t xml:space="preserve"> van Parijs, dan zal naar verwachting in 2100 de zeespiegelstijging in Nederland ten opzichte van begin deze eeuw minimaal 30 </w:t>
      </w:r>
      <w:r w:rsidR="001A0DC4">
        <w:t>centimeter</w:t>
      </w:r>
      <w:r w:rsidRPr="001A0DC4" w:rsidR="001A0DC4">
        <w:t xml:space="preserve"> bedragen. Als de uitstoot van broeikasgassen niet vermindert kan de zeespiegel voor de Nederlandse kust rond 2100 stijgen met 1,2 meter</w:t>
      </w:r>
      <w:r w:rsidR="000B6D03">
        <w:t xml:space="preserve"> ten opzichte van het huidige niveau</w:t>
      </w:r>
      <w:r w:rsidRPr="001A0DC4" w:rsidR="001A0DC4">
        <w:t>. Als het smelten van de ijskap op de Zuidpool verder versnelt, is in 2100 een nog hogere zeespiegelstijging mogelijk.</w:t>
      </w:r>
    </w:p>
    <w:p w:rsidR="00D745EA" w:rsidP="00A47090" w:rsidRDefault="00D745EA" w14:paraId="64A49B26" w14:textId="7800C311">
      <w:pPr>
        <w:rPr>
          <w:highlight w:val="yellow"/>
        </w:rPr>
      </w:pPr>
    </w:p>
    <w:p w:rsidRPr="002573B1" w:rsidR="005C360E" w:rsidP="00A47090" w:rsidRDefault="00865597" w14:paraId="5E070F8A" w14:textId="78C4FD74">
      <w:pPr>
        <w:rPr>
          <w:b/>
          <w:bCs/>
        </w:rPr>
      </w:pPr>
      <w:r w:rsidRPr="008436EF">
        <w:rPr>
          <w:b/>
          <w:bCs/>
        </w:rPr>
        <w:t>Algemene appreciatie</w:t>
      </w:r>
      <w:r w:rsidR="00FB4EC7">
        <w:rPr>
          <w:b/>
          <w:bCs/>
        </w:rPr>
        <w:t xml:space="preserve"> </w:t>
      </w:r>
      <w:r w:rsidRPr="00FB4EC7" w:rsidR="00FB4EC7">
        <w:rPr>
          <w:b/>
          <w:bCs/>
        </w:rPr>
        <w:t>KNMI</w:t>
      </w:r>
      <w:r w:rsidR="00FB4EC7">
        <w:rPr>
          <w:b/>
          <w:bCs/>
        </w:rPr>
        <w:t>’23</w:t>
      </w:r>
      <w:r w:rsidRPr="00FB4EC7" w:rsidR="00FB4EC7">
        <w:rPr>
          <w:b/>
          <w:bCs/>
        </w:rPr>
        <w:t>-klimaatscenario’s</w:t>
      </w:r>
    </w:p>
    <w:p w:rsidR="00725857" w:rsidP="00CF7857" w:rsidRDefault="00B51AE4" w14:paraId="5D5CCCEE" w14:textId="7DBD0139">
      <w:r>
        <w:t>D</w:t>
      </w:r>
      <w:r w:rsidRPr="00D632E6" w:rsidR="00725857">
        <w:t xml:space="preserve">e droge zomers in 2018, 2019 en 2020, de wateroverlast in Limburg in 2021, </w:t>
      </w:r>
      <w:r>
        <w:t xml:space="preserve">het </w:t>
      </w:r>
      <w:r w:rsidRPr="00D632E6" w:rsidR="00725857">
        <w:t>drog</w:t>
      </w:r>
      <w:r>
        <w:t>e</w:t>
      </w:r>
      <w:r w:rsidRPr="00D632E6" w:rsidR="00725857">
        <w:t xml:space="preserve"> voorjaar in 2022 en een extreem nat najaar in 2023</w:t>
      </w:r>
      <w:r w:rsidR="009E04C3">
        <w:t>,</w:t>
      </w:r>
      <w:r w:rsidR="00FB4EC7">
        <w:t xml:space="preserve"> </w:t>
      </w:r>
      <w:r w:rsidR="000B6D03">
        <w:t xml:space="preserve">laten zien dat </w:t>
      </w:r>
      <w:r w:rsidR="00725857">
        <w:t xml:space="preserve">klimaatverandering </w:t>
      </w:r>
      <w:r w:rsidR="000B6D03">
        <w:t xml:space="preserve">nu al enorme impact heeft </w:t>
      </w:r>
      <w:r w:rsidR="001E2210">
        <w:t xml:space="preserve">op </w:t>
      </w:r>
      <w:r w:rsidR="00D37659">
        <w:t>Nederland</w:t>
      </w:r>
      <w:r w:rsidR="00725857">
        <w:t xml:space="preserve">. </w:t>
      </w:r>
      <w:r w:rsidR="00125A17">
        <w:t>De nieuwe klimaatscenario</w:t>
      </w:r>
      <w:r w:rsidR="001E2210">
        <w:t>’</w:t>
      </w:r>
      <w:r w:rsidR="00125A17">
        <w:t xml:space="preserve">s </w:t>
      </w:r>
      <w:r w:rsidR="001E2210">
        <w:t xml:space="preserve">maken duidelijk </w:t>
      </w:r>
      <w:r w:rsidR="00125A17">
        <w:t xml:space="preserve">dat de veranderingen zich sneller voltrekken dan verwacht. </w:t>
      </w:r>
      <w:r w:rsidR="001E2210">
        <w:t>D</w:t>
      </w:r>
      <w:r w:rsidR="00125A17">
        <w:t xml:space="preserve">e </w:t>
      </w:r>
      <w:r w:rsidR="00CF7857">
        <w:t xml:space="preserve">impact </w:t>
      </w:r>
      <w:r w:rsidR="001E2210">
        <w:t xml:space="preserve">wordt </w:t>
      </w:r>
      <w:r w:rsidR="00CF7857">
        <w:t xml:space="preserve">in de toekomst </w:t>
      </w:r>
      <w:r w:rsidR="001E2210">
        <w:t xml:space="preserve">dus </w:t>
      </w:r>
      <w:r w:rsidR="00CF7857">
        <w:t xml:space="preserve">alleen maar groter als we </w:t>
      </w:r>
      <w:r w:rsidR="00125A17">
        <w:t>ons niet s</w:t>
      </w:r>
      <w:r w:rsidR="00CF7857">
        <w:t>nel</w:t>
      </w:r>
      <w:r w:rsidR="00BA6E08">
        <w:t xml:space="preserve"> voorbereiden </w:t>
      </w:r>
      <w:r w:rsidR="008D7874">
        <w:t xml:space="preserve">op </w:t>
      </w:r>
      <w:r w:rsidR="00F5617A">
        <w:t xml:space="preserve">wat er </w:t>
      </w:r>
      <w:r w:rsidR="00BA6E08">
        <w:t xml:space="preserve">op ons af </w:t>
      </w:r>
      <w:r w:rsidR="00F5617A">
        <w:t>komt</w:t>
      </w:r>
      <w:r w:rsidR="00CF7857">
        <w:t xml:space="preserve">. Het kabinet spant zich in om de veiligheid, gezondheid en leefbaarheid in Nederland te beschermen, voor nu en in de toekomst en </w:t>
      </w:r>
      <w:r w:rsidR="00F5617A">
        <w:t xml:space="preserve">intensiveert </w:t>
      </w:r>
      <w:r w:rsidR="00E53050">
        <w:t xml:space="preserve">daarom </w:t>
      </w:r>
      <w:r w:rsidR="00F5617A">
        <w:t xml:space="preserve">haar inspanningen met betrekking tot </w:t>
      </w:r>
      <w:r w:rsidR="00D37659">
        <w:t>klimaatbestendigheid</w:t>
      </w:r>
      <w:r w:rsidR="00BA6E08">
        <w:t>.</w:t>
      </w:r>
    </w:p>
    <w:p w:rsidR="00FB4EC7" w:rsidP="002573B1" w:rsidRDefault="00FB4EC7" w14:paraId="7528517C" w14:textId="77777777"/>
    <w:p w:rsidR="00FB4EC7" w:rsidP="00FB4EC7" w:rsidRDefault="00FB4EC7" w14:paraId="1DD11BB7" w14:textId="050E86BA">
      <w:bookmarkStart w:name="_Hlk157763996" w:id="1"/>
      <w:r>
        <w:t xml:space="preserve">De Rijksoverheid werkt, samen met medeoverheden, al intensief aan een klimaatbestendig Nederland. De </w:t>
      </w:r>
      <w:r w:rsidRPr="00EB401B">
        <w:t>Nationale Adaptatiestrategie (NAS)</w:t>
      </w:r>
      <w:r>
        <w:t xml:space="preserve"> bevat d</w:t>
      </w:r>
      <w:r w:rsidRPr="00EB401B">
        <w:t>e overkoepelende strategie</w:t>
      </w:r>
      <w:r>
        <w:t xml:space="preserve"> en </w:t>
      </w:r>
      <w:r w:rsidRPr="00EB401B">
        <w:t xml:space="preserve">laat zien hoe </w:t>
      </w:r>
      <w:r w:rsidR="00460CF8">
        <w:t xml:space="preserve">we </w:t>
      </w:r>
      <w:r w:rsidRPr="00EB401B">
        <w:t>de negatieve effecten van</w:t>
      </w:r>
      <w:r w:rsidR="00CD1593">
        <w:t xml:space="preserve"> </w:t>
      </w:r>
      <w:r w:rsidRPr="00EB401B">
        <w:t>klimaatverandering verkleinen, of in ieder geval beheersbaar houden.</w:t>
      </w:r>
      <w:r>
        <w:t xml:space="preserve"> </w:t>
      </w:r>
      <w:r w:rsidRPr="00EB401B">
        <w:t>Het Deltaprogramma draagt bij aan het bereiken van de doelstellingen van de NAS op de onder</w:t>
      </w:r>
      <w:r w:rsidRPr="00EB401B">
        <w:softHyphen/>
        <w:t>werpen waterveiligheid, beschikbaarheid van zoetwater en ruimtelijke adaptatie.</w:t>
      </w:r>
      <w:r>
        <w:t xml:space="preserve"> Het Nationaal Uitvoeringsprogramma Klimaatadaptatie beschrijft de inzet van de Rijksoverheid voor de komende jaren</w:t>
      </w:r>
      <w:r w:rsidR="00CB2843">
        <w:rPr>
          <w:rStyle w:val="FootnoteReference"/>
        </w:rPr>
        <w:footnoteReference w:id="2"/>
      </w:r>
      <w:r>
        <w:t>.</w:t>
      </w:r>
      <w:r w:rsidRPr="00DD0C5B">
        <w:t xml:space="preserve"> </w:t>
      </w:r>
    </w:p>
    <w:p w:rsidR="006B3093" w:rsidP="00FB4EC7" w:rsidRDefault="006B3093" w14:paraId="33D238E3" w14:textId="77777777"/>
    <w:p w:rsidR="006B3093" w:rsidP="00A86C4B" w:rsidRDefault="00FB4EC7" w14:paraId="1ADDB172" w14:textId="4E0F2885">
      <w:r>
        <w:t xml:space="preserve">Om </w:t>
      </w:r>
      <w:r w:rsidR="008A3153">
        <w:t>in</w:t>
      </w:r>
      <w:r>
        <w:t xml:space="preserve">zicht te krijgen </w:t>
      </w:r>
      <w:r w:rsidR="008A3153">
        <w:t xml:space="preserve">in </w:t>
      </w:r>
      <w:r>
        <w:t xml:space="preserve">de gevolgen voor de verschillende beleidsterreinen, werkt het Planbureau voor de Leefomgeving (PBL) samen met diverse wetenschappelijke instituten aan doorvertaling van de </w:t>
      </w:r>
      <w:r w:rsidR="00EF27EA">
        <w:t>klimaat</w:t>
      </w:r>
      <w:r>
        <w:t>scenario’s</w:t>
      </w:r>
      <w:r>
        <w:rPr>
          <w:rStyle w:val="FootnoteReference"/>
        </w:rPr>
        <w:footnoteReference w:id="3"/>
      </w:r>
      <w:r>
        <w:t>. De</w:t>
      </w:r>
      <w:r w:rsidR="00EF27EA">
        <w:t>ze</w:t>
      </w:r>
      <w:r>
        <w:t xml:space="preserve"> </w:t>
      </w:r>
      <w:r w:rsidR="00EF27EA">
        <w:t>s</w:t>
      </w:r>
      <w:r>
        <w:t xml:space="preserve">cenario’s worden daartoe afgezet tegen maatschappelijke trends en mogelijke beleidsscenario’s. Begin 2026 zal de rapportage van het PBL beschikbaar zijn. </w:t>
      </w:r>
      <w:r w:rsidR="008A3153">
        <w:t xml:space="preserve">Gezien de </w:t>
      </w:r>
      <w:r w:rsidR="00A86C4B">
        <w:t xml:space="preserve">urgentie </w:t>
      </w:r>
      <w:r w:rsidR="008A3153">
        <w:t xml:space="preserve">kan </w:t>
      </w:r>
      <w:r w:rsidR="00A86C4B">
        <w:t xml:space="preserve">echter </w:t>
      </w:r>
      <w:r w:rsidR="008A3153">
        <w:t xml:space="preserve">niet tot 2026 worden gewacht met het </w:t>
      </w:r>
      <w:r w:rsidR="00A86C4B">
        <w:t xml:space="preserve">herzien </w:t>
      </w:r>
      <w:r w:rsidR="008A3153">
        <w:t xml:space="preserve">van </w:t>
      </w:r>
      <w:r w:rsidR="00A86C4B">
        <w:t>het nationale adaptatiebeleid</w:t>
      </w:r>
      <w:r w:rsidR="006B3093">
        <w:t>.</w:t>
      </w:r>
      <w:r w:rsidR="00A86C4B">
        <w:t xml:space="preserve"> </w:t>
      </w:r>
      <w:r w:rsidR="00EF27EA">
        <w:t>Met het herzien van de NAS</w:t>
      </w:r>
      <w:r w:rsidR="000C0D43">
        <w:t>,</w:t>
      </w:r>
      <w:r w:rsidR="00A86C4B">
        <w:t xml:space="preserve"> waarbij departementen gezamenlijk werken aan het </w:t>
      </w:r>
      <w:r w:rsidR="006B3093">
        <w:t>aanscherpen van het huidige beleid</w:t>
      </w:r>
      <w:r w:rsidR="000C0D43">
        <w:t>,</w:t>
      </w:r>
      <w:r>
        <w:t xml:space="preserve"> </w:t>
      </w:r>
      <w:r w:rsidR="00A86C4B">
        <w:t xml:space="preserve">is </w:t>
      </w:r>
      <w:r w:rsidR="000C0D43">
        <w:t xml:space="preserve">daarom al </w:t>
      </w:r>
      <w:r w:rsidR="00A86C4B">
        <w:t>gestart</w:t>
      </w:r>
      <w:r w:rsidR="00A86C4B">
        <w:rPr>
          <w:rStyle w:val="FootnoteReference"/>
        </w:rPr>
        <w:footnoteReference w:id="4"/>
      </w:r>
      <w:r w:rsidR="00E17952">
        <w:t xml:space="preserve">. </w:t>
      </w:r>
      <w:r w:rsidR="000C0D43">
        <w:t xml:space="preserve">Met het PBL is bekeken welke informatie zij tussentijds kunnen opleveren om herziening van de NAS </w:t>
      </w:r>
      <w:r w:rsidR="00BF6247">
        <w:t xml:space="preserve">optimaal </w:t>
      </w:r>
      <w:r w:rsidR="00EF27EA">
        <w:t>te ondersteunen</w:t>
      </w:r>
      <w:r w:rsidR="000C0D43">
        <w:t xml:space="preserve">. </w:t>
      </w:r>
    </w:p>
    <w:p w:rsidR="005A1868" w:rsidP="006B3093" w:rsidRDefault="005A1868" w14:paraId="051E76D7" w14:textId="77777777"/>
    <w:p w:rsidR="00CB2843" w:rsidP="00544046" w:rsidRDefault="00544046" w14:paraId="477BC5AB" w14:textId="42F70B8B">
      <w:r>
        <w:t>D</w:t>
      </w:r>
      <w:r w:rsidR="00A5162B">
        <w:t xml:space="preserve">e </w:t>
      </w:r>
      <w:r w:rsidR="007C72B6">
        <w:t xml:space="preserve">nieuwe </w:t>
      </w:r>
      <w:r w:rsidR="00A5162B">
        <w:t>KNMI-</w:t>
      </w:r>
      <w:r w:rsidR="007C72B6">
        <w:t>klimaat</w:t>
      </w:r>
      <w:r w:rsidR="00A5162B">
        <w:t>scenario</w:t>
      </w:r>
      <w:r>
        <w:t>’</w:t>
      </w:r>
      <w:r w:rsidR="00A5162B">
        <w:t xml:space="preserve">s </w:t>
      </w:r>
      <w:r>
        <w:t xml:space="preserve">laten </w:t>
      </w:r>
      <w:r w:rsidR="007C72B6">
        <w:t xml:space="preserve">duidelijk het belang </w:t>
      </w:r>
      <w:r>
        <w:t xml:space="preserve">zien </w:t>
      </w:r>
      <w:r w:rsidR="007C72B6">
        <w:t xml:space="preserve">van </w:t>
      </w:r>
      <w:r>
        <w:t xml:space="preserve">het terugdringen </w:t>
      </w:r>
      <w:r w:rsidR="007C72B6">
        <w:t>van de uitstoot van broeikasgassen. A</w:t>
      </w:r>
      <w:r w:rsidR="009B22BD">
        <w:t xml:space="preserve">lleen </w:t>
      </w:r>
      <w:r w:rsidR="002E52BC">
        <w:t xml:space="preserve">bij sterke </w:t>
      </w:r>
      <w:r w:rsidR="008F03E4">
        <w:t xml:space="preserve">reductie </w:t>
      </w:r>
      <w:r w:rsidR="00323AC1">
        <w:t xml:space="preserve">van </w:t>
      </w:r>
      <w:r w:rsidR="002E52BC">
        <w:t>d</w:t>
      </w:r>
      <w:r>
        <w:t>i</w:t>
      </w:r>
      <w:r w:rsidR="002E52BC">
        <w:t>e uitstoot</w:t>
      </w:r>
      <w:r w:rsidR="007C72B6">
        <w:t xml:space="preserve">, in lijn met de afspraken uit </w:t>
      </w:r>
      <w:r w:rsidR="00CD1593">
        <w:t>de Overeenkomst</w:t>
      </w:r>
      <w:r w:rsidRPr="00817F10" w:rsidR="007C72B6">
        <w:t xml:space="preserve"> van Parijs</w:t>
      </w:r>
      <w:r w:rsidR="007C72B6">
        <w:t>,</w:t>
      </w:r>
      <w:r w:rsidR="00323AC1">
        <w:t xml:space="preserve"> </w:t>
      </w:r>
      <w:r w:rsidR="007C72B6">
        <w:t xml:space="preserve">zullen </w:t>
      </w:r>
      <w:r w:rsidR="005A1868">
        <w:t xml:space="preserve">de </w:t>
      </w:r>
      <w:r w:rsidRPr="002573B1" w:rsidR="005A1868">
        <w:t xml:space="preserve">klimatologische veranderingen </w:t>
      </w:r>
      <w:r w:rsidR="007C72B6">
        <w:t>vanaf</w:t>
      </w:r>
      <w:r w:rsidRPr="002573B1" w:rsidR="007C72B6">
        <w:t xml:space="preserve"> </w:t>
      </w:r>
      <w:r w:rsidRPr="002573B1" w:rsidR="005A1868">
        <w:t xml:space="preserve">2050 </w:t>
      </w:r>
      <w:r w:rsidR="002E52BC">
        <w:t>beperkt zijn</w:t>
      </w:r>
      <w:r w:rsidRPr="002573B1" w:rsidR="005A1868">
        <w:t>.</w:t>
      </w:r>
      <w:r w:rsidR="005A1868">
        <w:t xml:space="preserve"> </w:t>
      </w:r>
      <w:r>
        <w:t>T</w:t>
      </w:r>
      <w:r w:rsidR="005A1868">
        <w:t xml:space="preserve">emperatuur en neerslag </w:t>
      </w:r>
      <w:r>
        <w:t xml:space="preserve">zullen dan </w:t>
      </w:r>
      <w:r w:rsidR="005A1868">
        <w:t>na 2050 ongeveer stabiel</w:t>
      </w:r>
      <w:r>
        <w:t xml:space="preserve"> blijven</w:t>
      </w:r>
      <w:r w:rsidR="005A1868">
        <w:t xml:space="preserve">, terwijl het hoge uitstootscenario </w:t>
      </w:r>
      <w:r>
        <w:t xml:space="preserve">een </w:t>
      </w:r>
      <w:r w:rsidR="005A1868">
        <w:t>sterk</w:t>
      </w:r>
      <w:r>
        <w:t>e</w:t>
      </w:r>
      <w:r w:rsidR="005A1868">
        <w:t xml:space="preserve"> </w:t>
      </w:r>
      <w:r>
        <w:t>toename laat zien</w:t>
      </w:r>
      <w:r w:rsidR="005A1868">
        <w:t xml:space="preserve">. </w:t>
      </w:r>
      <w:r w:rsidR="007822DF">
        <w:t xml:space="preserve">Het </w:t>
      </w:r>
      <w:r w:rsidRPr="00CE07F3" w:rsidR="009C6BBE">
        <w:t xml:space="preserve">verschil in zeespiegelstijging tussen </w:t>
      </w:r>
      <w:r w:rsidR="007822DF">
        <w:t>het hoge en lage uitstoot</w:t>
      </w:r>
      <w:r w:rsidRPr="00CE07F3" w:rsidR="009C6BBE">
        <w:t xml:space="preserve">scenario </w:t>
      </w:r>
      <w:r w:rsidR="007822DF">
        <w:t xml:space="preserve">neemt </w:t>
      </w:r>
      <w:r w:rsidRPr="00CE07F3" w:rsidR="009C6BBE">
        <w:t>na 2050 sterk toe</w:t>
      </w:r>
      <w:r>
        <w:t xml:space="preserve"> en blijft </w:t>
      </w:r>
      <w:r w:rsidRPr="00CE07F3" w:rsidR="009C6BBE">
        <w:t>toenemen tot 2300 en ver daarna.</w:t>
      </w:r>
      <w:r w:rsidR="007822DF">
        <w:t xml:space="preserve"> </w:t>
      </w:r>
      <w:r w:rsidRPr="00CE07F3" w:rsidR="00BF6286">
        <w:t xml:space="preserve">De keuzes die we nu maken hebben dus grote gevolgen voor de generaties na ons. </w:t>
      </w:r>
      <w:r w:rsidRPr="00CD1593" w:rsidR="00CD1593">
        <w:t xml:space="preserve">Het kabinet </w:t>
      </w:r>
      <w:r w:rsidR="00CD1593">
        <w:t>blijft zich daarom inzetten</w:t>
      </w:r>
      <w:r w:rsidRPr="00CD1593" w:rsidR="00CD1593">
        <w:t xml:space="preserve"> voor ambitieuze klimaatdoelen op nationaal, Europees en mondiaal niveau om klimaatverandering te beperken en de doelen uit de Overeenkomst van Parijs te behalen</w:t>
      </w:r>
      <w:r w:rsidR="00A91C77">
        <w:t>.</w:t>
      </w:r>
    </w:p>
    <w:p w:rsidR="00CB2843" w:rsidP="005A1868" w:rsidRDefault="00CB2843" w14:paraId="32C4E40B" w14:textId="77777777"/>
    <w:p w:rsidR="00F85DB8" w:rsidP="005A1868" w:rsidRDefault="00BF6286" w14:paraId="522AC8C1" w14:textId="2A282D14">
      <w:r>
        <w:t xml:space="preserve">Hieronder </w:t>
      </w:r>
      <w:r w:rsidRPr="00F85DB8" w:rsidR="00F85DB8">
        <w:t xml:space="preserve">wordt voor de vier domeinen </w:t>
      </w:r>
      <w:r>
        <w:t>uit het</w:t>
      </w:r>
      <w:r w:rsidRPr="00F85DB8" w:rsidR="00F85DB8">
        <w:t xml:space="preserve"> </w:t>
      </w:r>
      <w:r>
        <w:t xml:space="preserve">Nationaal Uitvoeringsprogramma Klimaatadaptatie </w:t>
      </w:r>
      <w:r w:rsidRPr="00F85DB8" w:rsidR="00F85DB8">
        <w:t xml:space="preserve">aangegeven hoe de nieuwe </w:t>
      </w:r>
      <w:r w:rsidR="00217062">
        <w:t>klimaat</w:t>
      </w:r>
      <w:r w:rsidRPr="00F85DB8" w:rsidR="00F85DB8">
        <w:t>scenario</w:t>
      </w:r>
      <w:r>
        <w:t>’</w:t>
      </w:r>
      <w:r w:rsidRPr="00F85DB8" w:rsidR="00F85DB8">
        <w:t>s doorwerken</w:t>
      </w:r>
      <w:r>
        <w:t xml:space="preserve"> in beleid</w:t>
      </w:r>
      <w:r w:rsidRPr="00F85DB8" w:rsidR="00F85DB8">
        <w:t xml:space="preserve">. Het gaat om de domeinen </w:t>
      </w:r>
      <w:r>
        <w:t>‘</w:t>
      </w:r>
      <w:r w:rsidRPr="00F85DB8" w:rsidR="00F85DB8">
        <w:t>Water</w:t>
      </w:r>
      <w:r>
        <w:t>’</w:t>
      </w:r>
      <w:r w:rsidRPr="00F85DB8" w:rsidR="00F85DB8">
        <w:t xml:space="preserve">, </w:t>
      </w:r>
      <w:r>
        <w:t>‘</w:t>
      </w:r>
      <w:r w:rsidRPr="00F85DB8" w:rsidR="00F85DB8">
        <w:t>Landbouw</w:t>
      </w:r>
      <w:r>
        <w:t xml:space="preserve">, </w:t>
      </w:r>
      <w:r w:rsidRPr="00F85DB8" w:rsidR="00F85DB8">
        <w:t>natuur</w:t>
      </w:r>
      <w:r>
        <w:t xml:space="preserve"> en </w:t>
      </w:r>
      <w:r w:rsidRPr="00F85DB8" w:rsidR="00F85DB8">
        <w:t>milieu</w:t>
      </w:r>
      <w:r>
        <w:t>’</w:t>
      </w:r>
      <w:r w:rsidRPr="00F85DB8" w:rsidR="00F85DB8">
        <w:t xml:space="preserve">, </w:t>
      </w:r>
      <w:r>
        <w:t>‘</w:t>
      </w:r>
      <w:r w:rsidRPr="00F85DB8" w:rsidR="00F85DB8">
        <w:t>mens</w:t>
      </w:r>
      <w:r>
        <w:t xml:space="preserve"> en </w:t>
      </w:r>
      <w:r w:rsidRPr="00F85DB8" w:rsidR="00F85DB8">
        <w:t>cultuur</w:t>
      </w:r>
      <w:r>
        <w:t>’</w:t>
      </w:r>
      <w:r w:rsidRPr="00F85DB8" w:rsidR="00F85DB8">
        <w:t xml:space="preserve"> en </w:t>
      </w:r>
      <w:r>
        <w:t>‘</w:t>
      </w:r>
      <w:r w:rsidRPr="00F85DB8" w:rsidR="00F85DB8">
        <w:t>wonen</w:t>
      </w:r>
      <w:r>
        <w:t xml:space="preserve"> en </w:t>
      </w:r>
      <w:r w:rsidRPr="00F85DB8" w:rsidR="00F85DB8">
        <w:t>werken</w:t>
      </w:r>
      <w:r>
        <w:t>’</w:t>
      </w:r>
      <w:r w:rsidRPr="00F85DB8" w:rsidR="00F85DB8">
        <w:t>. Caribisch Nederland is in een aparte paragraaf opgenomen.</w:t>
      </w:r>
    </w:p>
    <w:p w:rsidR="003940CB" w:rsidP="005A1868" w:rsidRDefault="003940CB" w14:paraId="0F0CCF36" w14:textId="77777777"/>
    <w:p w:rsidRPr="003940CB" w:rsidR="003940CB" w:rsidP="005A1868" w:rsidRDefault="003940CB" w14:paraId="3D9EFC08" w14:textId="77CDFBDB">
      <w:pPr>
        <w:rPr>
          <w:b/>
          <w:bCs/>
          <w:u w:val="single"/>
        </w:rPr>
      </w:pPr>
      <w:r w:rsidRPr="003940CB">
        <w:rPr>
          <w:b/>
          <w:bCs/>
          <w:u w:val="single"/>
        </w:rPr>
        <w:t>Domein Water</w:t>
      </w:r>
    </w:p>
    <w:p w:rsidR="005A1868" w:rsidP="005A1868" w:rsidRDefault="005A1868" w14:paraId="0843083E" w14:textId="77777777"/>
    <w:bookmarkEnd w:id="1"/>
    <w:p w:rsidRPr="00DC1CA0" w:rsidR="00C66C7F" w:rsidP="00C66C7F" w:rsidRDefault="00C66C7F" w14:paraId="7C5DF13A" w14:textId="1904F578">
      <w:pPr>
        <w:rPr>
          <w:b/>
          <w:bCs/>
        </w:rPr>
      </w:pPr>
      <w:r w:rsidRPr="008436EF">
        <w:rPr>
          <w:b/>
          <w:bCs/>
        </w:rPr>
        <w:t>Waterkwaliteit</w:t>
      </w:r>
      <w:r w:rsidRPr="00580CEB">
        <w:rPr>
          <w:b/>
          <w:bCs/>
        </w:rPr>
        <w:t xml:space="preserve"> </w:t>
      </w:r>
      <w:r w:rsidRPr="00DC1CA0">
        <w:rPr>
          <w:b/>
          <w:bCs/>
        </w:rPr>
        <w:t>en beschikbaarheid</w:t>
      </w:r>
    </w:p>
    <w:p w:rsidR="00C66C7F" w:rsidP="00131BAC" w:rsidRDefault="00DC1CA0" w14:paraId="648278DB" w14:textId="170A7347">
      <w:r>
        <w:t xml:space="preserve">De </w:t>
      </w:r>
      <w:r w:rsidR="00485B85">
        <w:t xml:space="preserve">verwachte toename in </w:t>
      </w:r>
      <w:r>
        <w:t>zeer warme, natte én droge periodes</w:t>
      </w:r>
      <w:r w:rsidR="00485B85">
        <w:t xml:space="preserve">, </w:t>
      </w:r>
      <w:r>
        <w:t xml:space="preserve">zorgt in </w:t>
      </w:r>
      <w:r w:rsidR="00C504C8">
        <w:t xml:space="preserve">de </w:t>
      </w:r>
      <w:r>
        <w:t xml:space="preserve">rivieren voor een grotere kans op periodes met </w:t>
      </w:r>
      <w:r w:rsidR="00485B85">
        <w:t xml:space="preserve">enerzijds </w:t>
      </w:r>
      <w:r>
        <w:t xml:space="preserve">extreem hoog water en </w:t>
      </w:r>
      <w:r w:rsidR="00485B85">
        <w:t xml:space="preserve">anderzijds </w:t>
      </w:r>
      <w:r>
        <w:t xml:space="preserve">langdurig en extreem laagwater. </w:t>
      </w:r>
      <w:r w:rsidR="00485B85">
        <w:t>Hoogwaterpieken en watertekorten bedreigen de waterveiligheid, watervoorziening, bevaarbaarheid, leefomgeving, natuur en economische ontwikkeling.</w:t>
      </w:r>
      <w:r w:rsidR="00D97366">
        <w:t xml:space="preserve"> Lagere rivierafvoeren leiden, in combinatie met zeespiegelstijging, ook tot een toename van de verzilting in de kustgebieden.</w:t>
      </w:r>
      <w:r w:rsidR="00CB2843">
        <w:t xml:space="preserve"> </w:t>
      </w:r>
      <w:r w:rsidRPr="00CB2843" w:rsidR="00CB2843">
        <w:t>Omdat zowel neerslag als droogte toenemen moet worden gezocht naar strategieën om op beide tegelijk voorbereid te zijn.</w:t>
      </w:r>
      <w:r w:rsidR="00C504C8">
        <w:t xml:space="preserve"> </w:t>
      </w:r>
      <w:r w:rsidR="00B66BC4">
        <w:t>O</w:t>
      </w:r>
      <w:r w:rsidR="003E0599">
        <w:t>p basis van de nieuwe klimaatscenario</w:t>
      </w:r>
      <w:r w:rsidR="00B66BC4">
        <w:t>’</w:t>
      </w:r>
      <w:r w:rsidR="003E0599">
        <w:t>s</w:t>
      </w:r>
      <w:r w:rsidR="00B66BC4">
        <w:t xml:space="preserve"> heeft </w:t>
      </w:r>
      <w:r w:rsidR="001B1AC8">
        <w:t>Deltares</w:t>
      </w:r>
      <w:r w:rsidR="00B66BC4">
        <w:t xml:space="preserve"> berekend </w:t>
      </w:r>
      <w:r w:rsidR="00460F9E">
        <w:t xml:space="preserve">dat </w:t>
      </w:r>
      <w:r w:rsidR="00C66C7F">
        <w:t>we vaker</w:t>
      </w:r>
      <w:r w:rsidR="00130AEB">
        <w:t xml:space="preserve"> dan </w:t>
      </w:r>
      <w:r w:rsidR="000B6D03">
        <w:t xml:space="preserve">tot nu toe </w:t>
      </w:r>
      <w:r w:rsidR="00130AEB">
        <w:t xml:space="preserve">gedacht </w:t>
      </w:r>
      <w:r w:rsidR="00C66C7F">
        <w:t xml:space="preserve">te maken krijgen met lage rivierafvoeren </w:t>
      </w:r>
      <w:r w:rsidR="0007488D">
        <w:t>van de Rijn en de Maas</w:t>
      </w:r>
      <w:r w:rsidR="00C66C7F">
        <w:t>.</w:t>
      </w:r>
      <w:r w:rsidR="005E6A68">
        <w:t xml:space="preserve"> </w:t>
      </w:r>
      <w:r w:rsidR="00C504C8">
        <w:t>Aangezien d</w:t>
      </w:r>
      <w:r w:rsidR="00C66C7F">
        <w:t>e watervraag toe</w:t>
      </w:r>
      <w:r w:rsidR="00C504C8">
        <w:t>neemt</w:t>
      </w:r>
      <w:r w:rsidR="00C66C7F">
        <w:t xml:space="preserve"> door sociaaleconomische ontwikkelingen, zoals economische groei, bevolkingsgroei, drinkwatergebruik, het tegengaan van bodemdaling in de laagveengebieden en het tegengaan van verzilting</w:t>
      </w:r>
      <w:r w:rsidR="00C504C8">
        <w:t xml:space="preserve">, zullen in </w:t>
      </w:r>
      <w:r w:rsidR="0007488D">
        <w:t xml:space="preserve">de zomerperiode </w:t>
      </w:r>
      <w:r w:rsidR="00131BAC">
        <w:t xml:space="preserve">hierdoor </w:t>
      </w:r>
      <w:r w:rsidR="00C66C7F">
        <w:t>vaker watertekorten optreden</w:t>
      </w:r>
      <w:r w:rsidR="002C46B0">
        <w:t xml:space="preserve">. </w:t>
      </w:r>
      <w:r w:rsidRPr="00980423" w:rsidR="00980423">
        <w:t>Aanhoudende droogte en hogere temperaturen hebben ook effect op de waterkwaliteit doordat verontreinigingen minder verdund worden en hogere watertemperaturen ook effect hebben op de ecologie</w:t>
      </w:r>
      <w:r w:rsidR="00980423">
        <w:t>.</w:t>
      </w:r>
      <w:r w:rsidR="00B83FA9">
        <w:t xml:space="preserve"> </w:t>
      </w:r>
      <w:r w:rsidRPr="00B83FA9" w:rsidR="00B83FA9">
        <w:t>Een hogere watertemperatuur leidt daarmee tot een beperking in de mogelijkheden voor het lozen van koelwater.</w:t>
      </w:r>
    </w:p>
    <w:p w:rsidR="00DC1CA0" w:rsidP="00C66C7F" w:rsidRDefault="00DC1CA0" w14:paraId="77026173" w14:textId="77777777"/>
    <w:p w:rsidRPr="00DC1CA0" w:rsidR="00C66C7F" w:rsidP="00C66C7F" w:rsidRDefault="00C66C7F" w14:paraId="3DE5B57C" w14:textId="53879DFE">
      <w:pPr>
        <w:rPr>
          <w:b/>
          <w:bCs/>
        </w:rPr>
      </w:pPr>
      <w:r w:rsidRPr="00DC1CA0">
        <w:rPr>
          <w:b/>
          <w:bCs/>
        </w:rPr>
        <w:t>Waterveiligheid</w:t>
      </w:r>
    </w:p>
    <w:p w:rsidR="00C66C7F" w:rsidP="008661EF" w:rsidRDefault="00F424B1" w14:paraId="26C3F646" w14:textId="4DE7B50E">
      <w:r>
        <w:rPr>
          <w:i/>
          <w:iCs/>
        </w:rPr>
        <w:t>Z</w:t>
      </w:r>
      <w:r w:rsidR="00C66C7F">
        <w:t xml:space="preserve">eespiegelstijging </w:t>
      </w:r>
      <w:r w:rsidR="00B2336E">
        <w:t xml:space="preserve">vraagt </w:t>
      </w:r>
      <w:r w:rsidR="008661EF">
        <w:t xml:space="preserve">steeds grotere inspanningen om </w:t>
      </w:r>
      <w:r w:rsidR="00C66C7F">
        <w:t xml:space="preserve">Nederland veilig en leefbaar te </w:t>
      </w:r>
      <w:r w:rsidR="008661EF">
        <w:t>houden</w:t>
      </w:r>
      <w:r w:rsidR="00C66C7F">
        <w:t xml:space="preserve">. </w:t>
      </w:r>
      <w:r w:rsidR="008661EF">
        <w:t xml:space="preserve">Wat dit betekent wordt onderzocht </w:t>
      </w:r>
      <w:r w:rsidR="00C66C7F">
        <w:t>in het Kennisprogramma Zeespiegelstijging</w:t>
      </w:r>
      <w:r w:rsidR="00C504C8">
        <w:t xml:space="preserve">. In de </w:t>
      </w:r>
      <w:r w:rsidR="00C66C7F">
        <w:t xml:space="preserve">tussenbalans </w:t>
      </w:r>
      <w:r w:rsidR="00C504C8">
        <w:t xml:space="preserve">daarvan, die </w:t>
      </w:r>
      <w:r w:rsidR="008661EF">
        <w:t xml:space="preserve">onlangs </w:t>
      </w:r>
      <w:r w:rsidR="00C66C7F">
        <w:t xml:space="preserve">aan </w:t>
      </w:r>
      <w:r w:rsidR="006009D3">
        <w:t xml:space="preserve">de </w:t>
      </w:r>
      <w:r w:rsidR="00C66C7F">
        <w:t xml:space="preserve">Kamer </w:t>
      </w:r>
      <w:r>
        <w:t xml:space="preserve">is </w:t>
      </w:r>
      <w:r w:rsidR="00C66C7F">
        <w:t>aangeboden</w:t>
      </w:r>
      <w:r w:rsidR="00C504C8">
        <w:t xml:space="preserve">, is </w:t>
      </w:r>
      <w:r w:rsidR="00C66C7F">
        <w:t xml:space="preserve">aangegeven wat zeespiegelstijging betekent voor onderhoud van de kust met zand, voor de </w:t>
      </w:r>
      <w:r w:rsidR="00AA46D0">
        <w:t xml:space="preserve">sterkte en </w:t>
      </w:r>
      <w:r w:rsidR="00C66C7F">
        <w:t>omvang van de waterkeringen en voor de beschikbaarheid van zoet water in de toekomst</w:t>
      </w:r>
      <w:r w:rsidR="008F03E4">
        <w:rPr>
          <w:rStyle w:val="FootnoteReference"/>
        </w:rPr>
        <w:footnoteReference w:id="5"/>
      </w:r>
      <w:r w:rsidR="00C66C7F">
        <w:t xml:space="preserve">. </w:t>
      </w:r>
      <w:r w:rsidR="008661EF">
        <w:t>H</w:t>
      </w:r>
      <w:r w:rsidR="00C66C7F">
        <w:t xml:space="preserve">et vervolg </w:t>
      </w:r>
      <w:r w:rsidR="008661EF">
        <w:t xml:space="preserve">van het programma ziet </w:t>
      </w:r>
      <w:r>
        <w:t xml:space="preserve">mede </w:t>
      </w:r>
      <w:r w:rsidR="008661EF">
        <w:t xml:space="preserve">op </w:t>
      </w:r>
      <w:r w:rsidR="00C66C7F">
        <w:t>onderzoek naar de effecten op functies en landgebruik en naar alternatieve oplossingsrichtingen voor de lange termijn</w:t>
      </w:r>
      <w:r w:rsidRPr="002D4571" w:rsidR="00C504C8">
        <w:t xml:space="preserve"> binnen de kaders van </w:t>
      </w:r>
      <w:r w:rsidR="00C504C8">
        <w:t>E</w:t>
      </w:r>
      <w:r w:rsidRPr="002D4571" w:rsidR="00C504C8">
        <w:t>uropes</w:t>
      </w:r>
      <w:r w:rsidR="00E4547A">
        <w:t>e</w:t>
      </w:r>
      <w:r w:rsidRPr="002D4571" w:rsidR="00C504C8">
        <w:t xml:space="preserve"> verplichtingen</w:t>
      </w:r>
      <w:r w:rsidR="00C504C8">
        <w:t>,</w:t>
      </w:r>
      <w:r w:rsidRPr="002D4571" w:rsidR="00C504C8">
        <w:t xml:space="preserve"> zoals voor natuur</w:t>
      </w:r>
      <w:r w:rsidR="00767A4E">
        <w:t>bescherming</w:t>
      </w:r>
      <w:r w:rsidRPr="002D4571" w:rsidR="00C504C8">
        <w:t xml:space="preserve"> en ecologische waterkwaliteit</w:t>
      </w:r>
      <w:r w:rsidR="00C66C7F">
        <w:t xml:space="preserve">. </w:t>
      </w:r>
      <w:r w:rsidR="00C504C8">
        <w:t xml:space="preserve">Ook </w:t>
      </w:r>
      <w:r w:rsidR="008661EF">
        <w:t xml:space="preserve">wordt bekeken of er </w:t>
      </w:r>
      <w:r w:rsidR="00C66C7F">
        <w:t xml:space="preserve">maatregelen </w:t>
      </w:r>
      <w:r w:rsidR="008661EF">
        <w:t xml:space="preserve">kunnen worden getroffen om </w:t>
      </w:r>
      <w:r w:rsidR="00767A4E">
        <w:t>de huidige aanpak te optimaliseren</w:t>
      </w:r>
      <w:r w:rsidR="00C66C7F">
        <w:t xml:space="preserve">. </w:t>
      </w:r>
      <w:r w:rsidR="008661EF">
        <w:t xml:space="preserve">Dit alles leidt tot het ontwikkelen van </w:t>
      </w:r>
      <w:r w:rsidR="00C66C7F">
        <w:t>mogelijke keuzepaden</w:t>
      </w:r>
      <w:r w:rsidR="008661EF">
        <w:t xml:space="preserve"> om</w:t>
      </w:r>
      <w:r w:rsidR="00C66C7F">
        <w:t xml:space="preserve"> vanuit het huidige systeem richting verschillende oplossingsrichtingen op de lange termijn</w:t>
      </w:r>
      <w:r w:rsidR="008661EF">
        <w:t xml:space="preserve"> te komen</w:t>
      </w:r>
      <w:r w:rsidR="00C66C7F">
        <w:t xml:space="preserve">. </w:t>
      </w:r>
      <w:r w:rsidR="008661EF">
        <w:t>De klimaat</w:t>
      </w:r>
      <w:r w:rsidR="00C66C7F">
        <w:t xml:space="preserve">scenario’s </w:t>
      </w:r>
      <w:r w:rsidR="00003C71">
        <w:t xml:space="preserve">zijn van essentieel belang voor het inzicht in de invloed van </w:t>
      </w:r>
      <w:r w:rsidR="00C66C7F">
        <w:t xml:space="preserve">de snelheid van zeespiegelstijging </w:t>
      </w:r>
      <w:r w:rsidR="00003C71">
        <w:t xml:space="preserve">op </w:t>
      </w:r>
      <w:r w:rsidR="00C66C7F">
        <w:t xml:space="preserve">keuzes </w:t>
      </w:r>
      <w:r w:rsidR="00003C71">
        <w:t xml:space="preserve">voor </w:t>
      </w:r>
      <w:r w:rsidR="00C66C7F">
        <w:t>de toekomst.</w:t>
      </w:r>
      <w:r w:rsidR="004A1458">
        <w:t xml:space="preserve"> </w:t>
      </w:r>
      <w:r w:rsidR="008C246D">
        <w:t>Ook</w:t>
      </w:r>
      <w:r w:rsidRPr="00CB2843" w:rsidR="00CB2843">
        <w:t xml:space="preserve"> zal vanuit het kennisprogramma onderzoek worden gedaan om zicht te hebben op mogelijke gebeurtenissen met grote impact zoals </w:t>
      </w:r>
      <w:r w:rsidR="00CB2843">
        <w:t xml:space="preserve">het </w:t>
      </w:r>
      <w:r w:rsidRPr="00CB2843" w:rsidR="00CB2843">
        <w:t>versneld smelt</w:t>
      </w:r>
      <w:r w:rsidR="00CB2843">
        <w:t>e</w:t>
      </w:r>
      <w:r w:rsidRPr="00CB2843" w:rsidR="00CB2843">
        <w:t xml:space="preserve">n van West Antarctica, zodat Nederland zich tijdig bewust is van de </w:t>
      </w:r>
      <w:r w:rsidR="008C246D">
        <w:t xml:space="preserve">daarmee samenhangende </w:t>
      </w:r>
      <w:r w:rsidRPr="00CB2843" w:rsidR="00CB2843">
        <w:t>risico’s.</w:t>
      </w:r>
    </w:p>
    <w:p w:rsidR="00003C71" w:rsidP="008436EF" w:rsidRDefault="00735C90" w14:paraId="56C5DC92" w14:textId="5CB94A6E">
      <w:pPr>
        <w:tabs>
          <w:tab w:val="left" w:pos="2088"/>
        </w:tabs>
      </w:pPr>
      <w:r>
        <w:tab/>
      </w:r>
    </w:p>
    <w:p w:rsidR="006D52F9" w:rsidP="006D52F9" w:rsidRDefault="00560BBD" w14:paraId="35735F8D" w14:textId="36779D4F">
      <w:r>
        <w:t>W</w:t>
      </w:r>
      <w:r w:rsidR="000029B3">
        <w:t xml:space="preserve">aterveiligheid </w:t>
      </w:r>
      <w:r w:rsidR="00F424B1">
        <w:t xml:space="preserve">bij rivieren </w:t>
      </w:r>
      <w:r>
        <w:t xml:space="preserve">komt vooral in het geding bij </w:t>
      </w:r>
      <w:r w:rsidR="00003C71">
        <w:t xml:space="preserve">hoogwaterpieken. De </w:t>
      </w:r>
      <w:r>
        <w:t xml:space="preserve">al </w:t>
      </w:r>
      <w:r w:rsidR="00003C71">
        <w:t>genoemde</w:t>
      </w:r>
      <w:r w:rsidR="00DC1CA0">
        <w:t xml:space="preserve"> </w:t>
      </w:r>
      <w:r w:rsidR="00003C71">
        <w:t>afvoer</w:t>
      </w:r>
      <w:r w:rsidR="00FB3E46">
        <w:t xml:space="preserve">scenario’s voor </w:t>
      </w:r>
      <w:r w:rsidR="00DC1CA0">
        <w:t>Rijn en Maas lat</w:t>
      </w:r>
      <w:r w:rsidR="00FB3E46">
        <w:t>en</w:t>
      </w:r>
      <w:r w:rsidR="00DC1CA0">
        <w:t xml:space="preserve"> zien dat</w:t>
      </w:r>
      <w:r w:rsidR="00F424B1">
        <w:t xml:space="preserve"> </w:t>
      </w:r>
      <w:r w:rsidR="00DC1CA0">
        <w:t xml:space="preserve">de gemiddelde winter- en voorjaarsafvoeren omhooggaan. </w:t>
      </w:r>
      <w:r w:rsidR="00F424B1">
        <w:t>Ook v</w:t>
      </w:r>
      <w:r w:rsidR="000029B3">
        <w:t xml:space="preserve">oor het toekomstbestendig maken én houden van het rivierengebied geldt dus een </w:t>
      </w:r>
      <w:r w:rsidR="00E86098">
        <w:t>groter</w:t>
      </w:r>
      <w:r w:rsidR="000029B3">
        <w:t xml:space="preserve">e opgave dan </w:t>
      </w:r>
      <w:r w:rsidR="00E86098">
        <w:t>gedacht</w:t>
      </w:r>
      <w:r w:rsidR="00003C71">
        <w:t>.</w:t>
      </w:r>
      <w:r w:rsidR="000029B3">
        <w:t xml:space="preserve"> </w:t>
      </w:r>
      <w:r w:rsidR="00F424B1">
        <w:t xml:space="preserve">Rijkwaterstaat en de waterschappen </w:t>
      </w:r>
      <w:r>
        <w:t xml:space="preserve">beoordelen en ontwerpen </w:t>
      </w:r>
      <w:r w:rsidR="00DC1CA0">
        <w:t>dijken</w:t>
      </w:r>
      <w:r w:rsidRPr="00560BBD">
        <w:t xml:space="preserve"> </w:t>
      </w:r>
      <w:r>
        <w:t>aan de hand van de nieuwe afvoerscenario</w:t>
      </w:r>
      <w:r w:rsidR="006D52F9">
        <w:t>’</w:t>
      </w:r>
      <w:r>
        <w:t>s</w:t>
      </w:r>
      <w:r w:rsidR="006D52F9">
        <w:t xml:space="preserve"> en </w:t>
      </w:r>
      <w:r w:rsidRPr="00AA46D0" w:rsidR="006D52F9">
        <w:t>de klimaatscenario</w:t>
      </w:r>
      <w:r w:rsidR="006D52F9">
        <w:t>’</w:t>
      </w:r>
      <w:r w:rsidRPr="00AA46D0" w:rsidR="006D52F9">
        <w:t xml:space="preserve">s </w:t>
      </w:r>
      <w:r w:rsidR="006D52F9">
        <w:t xml:space="preserve">helpen </w:t>
      </w:r>
      <w:r w:rsidRPr="00AA46D0" w:rsidR="006D52F9">
        <w:t>bij het ontwerpen van dijkversterkingen in het Hoogwaterbeschermingsprogramma</w:t>
      </w:r>
      <w:r w:rsidR="006D52F9">
        <w:t xml:space="preserve">. </w:t>
      </w:r>
      <w:r w:rsidR="00913623">
        <w:t>Het is van belang</w:t>
      </w:r>
      <w:r>
        <w:t xml:space="preserve"> </w:t>
      </w:r>
      <w:r w:rsidRPr="009F24C6" w:rsidR="009F24C6">
        <w:t xml:space="preserve">dat </w:t>
      </w:r>
      <w:r w:rsidR="00B27588">
        <w:t>er</w:t>
      </w:r>
      <w:r w:rsidR="009F24C6">
        <w:t xml:space="preserve"> </w:t>
      </w:r>
      <w:r w:rsidRPr="009F24C6" w:rsidR="009F24C6">
        <w:t xml:space="preserve">ruimte </w:t>
      </w:r>
      <w:r w:rsidR="00913623">
        <w:t xml:space="preserve">blijft </w:t>
      </w:r>
      <w:r w:rsidRPr="009F24C6" w:rsidR="009F24C6">
        <w:t>voor toekomstige dijkversterking</w:t>
      </w:r>
      <w:r w:rsidR="009F24C6">
        <w:t xml:space="preserve"> en </w:t>
      </w:r>
      <w:r w:rsidRPr="009F24C6" w:rsidR="009F24C6">
        <w:t>rivierverruiming</w:t>
      </w:r>
      <w:r w:rsidR="009F24C6">
        <w:t>.</w:t>
      </w:r>
      <w:r w:rsidR="006D52F9">
        <w:t xml:space="preserve"> </w:t>
      </w:r>
    </w:p>
    <w:p w:rsidR="00DC1CA0" w:rsidP="00C66C7F" w:rsidRDefault="00DC1CA0" w14:paraId="47E4CFD3" w14:textId="77777777"/>
    <w:p w:rsidRPr="008436EF" w:rsidR="00C66C7F" w:rsidP="00C66C7F" w:rsidRDefault="00C66C7F" w14:paraId="5D917B93" w14:textId="57B3B6FE">
      <w:pPr>
        <w:rPr>
          <w:b/>
          <w:bCs/>
        </w:rPr>
      </w:pPr>
      <w:r w:rsidRPr="008436EF">
        <w:rPr>
          <w:b/>
          <w:bCs/>
        </w:rPr>
        <w:t>Wateroverlast</w:t>
      </w:r>
    </w:p>
    <w:p w:rsidR="00344B8D" w:rsidP="00977EA7" w:rsidRDefault="004510D1" w14:paraId="3B73970B" w14:textId="162688FB">
      <w:r>
        <w:t xml:space="preserve">De </w:t>
      </w:r>
      <w:r w:rsidR="00884A8F">
        <w:t xml:space="preserve">toename </w:t>
      </w:r>
      <w:r w:rsidR="00267A0C">
        <w:t>van</w:t>
      </w:r>
      <w:r w:rsidR="00884A8F">
        <w:t xml:space="preserve"> </w:t>
      </w:r>
      <w:r>
        <w:t>extreme zomerbuien en nattere winters</w:t>
      </w:r>
      <w:r w:rsidR="00884A8F">
        <w:t xml:space="preserve"> die op basis van de</w:t>
      </w:r>
      <w:r w:rsidR="00237B65">
        <w:t xml:space="preserve"> </w:t>
      </w:r>
      <w:r w:rsidR="00884A8F">
        <w:t>nieuwe KNMI-scenario’s worden verwacht</w:t>
      </w:r>
      <w:r>
        <w:t xml:space="preserve">, vergroten de kans op wateroverlast als er geen aanvullende maatregelen worden genomen. </w:t>
      </w:r>
      <w:r w:rsidRPr="008D5145" w:rsidR="008D5145">
        <w:t xml:space="preserve">De zomer van </w:t>
      </w:r>
      <w:r w:rsidR="00947C5C">
        <w:t>2021</w:t>
      </w:r>
      <w:r w:rsidRPr="008D5145" w:rsidR="00947C5C">
        <w:t xml:space="preserve"> </w:t>
      </w:r>
      <w:r w:rsidRPr="008D5145" w:rsidR="008D5145">
        <w:t xml:space="preserve">heeft het risico van stapeling van neerslag en hoge rivierafvoeren laten zien. </w:t>
      </w:r>
      <w:r w:rsidR="00B634C0">
        <w:t xml:space="preserve">Het </w:t>
      </w:r>
      <w:r w:rsidR="007622DD">
        <w:t xml:space="preserve">volledig voorkomen van schade </w:t>
      </w:r>
      <w:r w:rsidR="00166906">
        <w:t xml:space="preserve">bij extreme neerslag </w:t>
      </w:r>
      <w:r w:rsidR="007622DD">
        <w:t>is onmogelijk,</w:t>
      </w:r>
      <w:r w:rsidR="00166906">
        <w:t xml:space="preserve"> zo concludeerde de beleidstafel wateroverlast en hoogwater in haar eindadvies</w:t>
      </w:r>
      <w:r w:rsidR="00166906">
        <w:rPr>
          <w:rStyle w:val="FootnoteReference"/>
        </w:rPr>
        <w:footnoteReference w:id="6"/>
      </w:r>
      <w:r w:rsidR="00166906">
        <w:t xml:space="preserve">. </w:t>
      </w:r>
      <w:r w:rsidR="007622DD">
        <w:t>M</w:t>
      </w:r>
      <w:r w:rsidR="00166906">
        <w:t xml:space="preserve">aatschappelijke ontwrichting </w:t>
      </w:r>
      <w:r w:rsidR="007622DD">
        <w:t xml:space="preserve">moet echter worden </w:t>
      </w:r>
      <w:r w:rsidR="00166906">
        <w:t>voorkomen.</w:t>
      </w:r>
      <w:r w:rsidR="00AA46D0">
        <w:t xml:space="preserve"> </w:t>
      </w:r>
      <w:r w:rsidRPr="00AA46D0" w:rsidR="00AA46D0">
        <w:t>Daarvoor is het cruciaal dat iedereen op de hoogte is van de mogelijke risico’s.</w:t>
      </w:r>
      <w:r w:rsidRPr="00344B8D" w:rsidR="00344B8D">
        <w:t xml:space="preserve"> </w:t>
      </w:r>
      <w:r w:rsidR="00344B8D">
        <w:t xml:space="preserve">Inmiddels is </w:t>
      </w:r>
      <w:r w:rsidRPr="00B634C0" w:rsidR="00344B8D">
        <w:t xml:space="preserve">een plan opgesteld </w:t>
      </w:r>
      <w:r w:rsidR="00344B8D">
        <w:t xml:space="preserve">om </w:t>
      </w:r>
      <w:r w:rsidRPr="00B634C0" w:rsidR="00344B8D">
        <w:t>Nederlanders aan te zetten tot anders handelen</w:t>
      </w:r>
      <w:r w:rsidR="00344B8D">
        <w:rPr>
          <w:rStyle w:val="FootnoteReference"/>
        </w:rPr>
        <w:footnoteReference w:id="7"/>
      </w:r>
      <w:r w:rsidR="00344B8D">
        <w:t>.</w:t>
      </w:r>
    </w:p>
    <w:p w:rsidR="00344B8D" w:rsidP="00977EA7" w:rsidRDefault="00344B8D" w14:paraId="43793549" w14:textId="77777777"/>
    <w:p w:rsidR="00B45F4D" w:rsidP="00D0425F" w:rsidRDefault="00407708" w14:paraId="459D322E" w14:textId="10E9A394">
      <w:r>
        <w:t xml:space="preserve">Een andere </w:t>
      </w:r>
      <w:r w:rsidR="00C66C7F">
        <w:t xml:space="preserve">aanbeveling </w:t>
      </w:r>
      <w:r w:rsidR="00B45F4D">
        <w:t xml:space="preserve">van de beleidstafel </w:t>
      </w:r>
      <w:r>
        <w:t xml:space="preserve">is </w:t>
      </w:r>
      <w:r w:rsidR="00A0597B">
        <w:t xml:space="preserve">om </w:t>
      </w:r>
      <w:r w:rsidR="00C66C7F">
        <w:t>bovenregionale stresstesten</w:t>
      </w:r>
      <w:r w:rsidR="00B45F4D">
        <w:t xml:space="preserve"> </w:t>
      </w:r>
      <w:r w:rsidR="00A0597B">
        <w:t>uit te voeren</w:t>
      </w:r>
      <w:r w:rsidR="00032C42">
        <w:t xml:space="preserve"> om de impact </w:t>
      </w:r>
      <w:r w:rsidR="00C66C7F">
        <w:t>van extreme neerslag</w:t>
      </w:r>
      <w:r w:rsidR="00A0597B">
        <w:t xml:space="preserve"> </w:t>
      </w:r>
      <w:r w:rsidRPr="00032C42" w:rsidR="00032C42">
        <w:t>op een schaalniveau zoals in 2021 in Limburg en grensgebieden beter te kunnen voorspellen,</w:t>
      </w:r>
      <w:r w:rsidR="00032C42">
        <w:t xml:space="preserve"> </w:t>
      </w:r>
      <w:r w:rsidR="00A0597B">
        <w:t xml:space="preserve">en </w:t>
      </w:r>
      <w:r w:rsidR="00032C42">
        <w:t xml:space="preserve">om mogelijke </w:t>
      </w:r>
      <w:r w:rsidR="00C66C7F">
        <w:t>cascade-effecten</w:t>
      </w:r>
      <w:r w:rsidR="00A0597B">
        <w:t xml:space="preserve"> </w:t>
      </w:r>
      <w:r w:rsidRPr="00032C42" w:rsidR="00032C42">
        <w:t>in beeld te brengen. Deze bovenregionale stresstesten zijn nodig in aanvulling op</w:t>
      </w:r>
      <w:r w:rsidR="00D0425F">
        <w:t xml:space="preserve"> </w:t>
      </w:r>
      <w:r w:rsidR="00A0597B">
        <w:t xml:space="preserve">de </w:t>
      </w:r>
      <w:r w:rsidRPr="00D0425F" w:rsidR="00D0425F">
        <w:t xml:space="preserve">bestaande lokale en regionale stresstesten </w:t>
      </w:r>
      <w:r w:rsidR="00D0425F">
        <w:t xml:space="preserve">uit het </w:t>
      </w:r>
      <w:r w:rsidRPr="00D0425F" w:rsidR="00D0425F">
        <w:t>Deltaplan Ruimtelijke Adaptatie</w:t>
      </w:r>
      <w:r w:rsidR="00C66C7F">
        <w:t xml:space="preserve">. </w:t>
      </w:r>
      <w:r w:rsidR="004510D1">
        <w:t xml:space="preserve">Op dit moment vindt de voorbereiding voor </w:t>
      </w:r>
      <w:r w:rsidR="00031242">
        <w:t>de uitvoering</w:t>
      </w:r>
      <w:r w:rsidR="004510D1">
        <w:t xml:space="preserve"> van de bovenregionale stresstesten plaats.</w:t>
      </w:r>
      <w:r w:rsidR="00C66C7F">
        <w:t xml:space="preserve"> Op basis van de uitkomsten van alle stresstesten gaan partijen gezamenlijk aan de slag met maatregelen</w:t>
      </w:r>
      <w:r w:rsidRPr="00032C42" w:rsidR="00032C42">
        <w:t xml:space="preserve"> die elkaar moeten aanvullen op verschillende schaalniveaus</w:t>
      </w:r>
      <w:r w:rsidR="00C66C7F">
        <w:t xml:space="preserve">. </w:t>
      </w:r>
      <w:r w:rsidR="004510D1">
        <w:t xml:space="preserve">Het Rijk stelt op basis van de uitgevoerde bovenregionale stresstesten een landelijk beeld op. </w:t>
      </w:r>
    </w:p>
    <w:p w:rsidR="00AA46D0" w:rsidP="00D0425F" w:rsidRDefault="00AA46D0" w14:paraId="01E1C4AF" w14:textId="77777777"/>
    <w:p w:rsidRPr="00AA46D0" w:rsidR="00AA46D0" w:rsidP="00AA46D0" w:rsidRDefault="00AA46D0" w14:paraId="26AAE937" w14:textId="77777777">
      <w:pPr>
        <w:rPr>
          <w:b/>
          <w:bCs/>
        </w:rPr>
      </w:pPr>
      <w:r w:rsidRPr="00AA46D0">
        <w:rPr>
          <w:b/>
          <w:bCs/>
        </w:rPr>
        <w:t xml:space="preserve">Uitvoering in programma’s </w:t>
      </w:r>
    </w:p>
    <w:p w:rsidR="00F0156B" w:rsidP="00AA46D0" w:rsidRDefault="00AA46D0" w14:paraId="02632D0E" w14:textId="2F379B4D">
      <w:r>
        <w:t>De opgave om Nederland weerbaar te maken tegen droogte en watertekorten is zoals geschetst groter dan gedacht</w:t>
      </w:r>
      <w:r w:rsidR="00F0156B">
        <w:t xml:space="preserve">. De </w:t>
      </w:r>
      <w:r>
        <w:t xml:space="preserve">huidige zoetwaterstrategie uit het Nationaal Waterprogramma en het Deltaprogramma </w:t>
      </w:r>
      <w:r w:rsidR="00F0156B">
        <w:t xml:space="preserve">is daardoor </w:t>
      </w:r>
      <w:r>
        <w:t xml:space="preserve">zeer waarschijnlijk minder lang houdbaar. Structurerende keuzes in de ruimtelijke inrichting zijn nodig, waarbij water en bodem sturend zijn. </w:t>
      </w:r>
      <w:r w:rsidR="00F0156B">
        <w:t>Op basis van d</w:t>
      </w:r>
      <w:r w:rsidRPr="00AA46D0" w:rsidR="004A1458">
        <w:t xml:space="preserve">e </w:t>
      </w:r>
      <w:r w:rsidR="00F0156B">
        <w:t xml:space="preserve">nieuwe </w:t>
      </w:r>
      <w:r w:rsidRPr="00AA46D0" w:rsidR="004A1458">
        <w:t>klimaatscenario</w:t>
      </w:r>
      <w:r w:rsidR="00A95E01">
        <w:t>’</w:t>
      </w:r>
      <w:r w:rsidRPr="00AA46D0" w:rsidR="004A1458">
        <w:t xml:space="preserve">s </w:t>
      </w:r>
      <w:r w:rsidR="00A95E01">
        <w:t>zijn</w:t>
      </w:r>
      <w:r w:rsidR="004A1458">
        <w:t xml:space="preserve"> </w:t>
      </w:r>
      <w:r w:rsidR="00F0156B">
        <w:t>nieuwe d</w:t>
      </w:r>
      <w:r w:rsidRPr="00AA46D0" w:rsidR="004A1458">
        <w:t>eltascenario</w:t>
      </w:r>
      <w:r w:rsidR="008F6318">
        <w:t>’</w:t>
      </w:r>
      <w:r w:rsidRPr="00AA46D0" w:rsidR="004A1458">
        <w:t>s</w:t>
      </w:r>
      <w:r w:rsidR="00F0156B">
        <w:t xml:space="preserve"> ontwikkeld</w:t>
      </w:r>
      <w:r w:rsidR="008F6318">
        <w:t xml:space="preserve"> die </w:t>
      </w:r>
      <w:r w:rsidR="00A95E01">
        <w:t>op 24 april 2024 zijn gepubliceerd</w:t>
      </w:r>
      <w:r w:rsidR="00F0156B">
        <w:t>.</w:t>
      </w:r>
      <w:r w:rsidR="00A95E01">
        <w:rPr>
          <w:rStyle w:val="FootnoteReference"/>
        </w:rPr>
        <w:footnoteReference w:id="8"/>
      </w:r>
      <w:r w:rsidR="00F0156B">
        <w:t xml:space="preserve"> Die herziene deltascenario’s worden gebruikt bij het herzien van de deltabeslissingen en de voorkeursstrategie voor zoetwater bij de tweede Herijking van het Deltaprogramma in 2026.</w:t>
      </w:r>
    </w:p>
    <w:p w:rsidR="00F0156B" w:rsidP="00AA46D0" w:rsidRDefault="00F0156B" w14:paraId="343D7EEE" w14:textId="77777777"/>
    <w:p w:rsidR="00F0156B" w:rsidP="00F0156B" w:rsidRDefault="00F0156B" w14:paraId="319D0F8A" w14:textId="6CE7B9FB">
      <w:r>
        <w:t>Met het programma Integraal Riviermanagement (IRM) wordt ons rivierengebied voorbereid op de gevolgen de het veranderende klimaat met zich meebrengt. Het programma beoogt voor toekomstige generaties een nieuwe balans te vinden tussen het gebruik en de waarden van het rivierengebied. De verwachting dat er zowel frequentere en hogere hoogwaters worden verwacht alsook langdurigere en lagere laagwaters, geeft nieuwe opgaves voor waterveiligheid, scheepvaart, zoetwatervoorziening, natuur en ecologie. In het kader van het IRM worden hiervoor de komende jaren maatregelen uitgewerkt.</w:t>
      </w:r>
      <w:r w:rsidR="000B6D03">
        <w:t xml:space="preserve"> </w:t>
      </w:r>
      <w:r w:rsidRPr="000B6D03" w:rsidR="000B6D03">
        <w:t>In december 2023 is de Kamer geïnformeerd over de concept-inhoud en de planning van het programma IRM</w:t>
      </w:r>
      <w:r w:rsidRPr="000B6D03" w:rsidR="000B6D03">
        <w:rPr>
          <w:vertAlign w:val="superscript"/>
        </w:rPr>
        <w:footnoteReference w:id="9"/>
      </w:r>
      <w:r w:rsidRPr="000B6D03" w:rsidR="000B6D03">
        <w:t>.</w:t>
      </w:r>
    </w:p>
    <w:p w:rsidR="00F0156B" w:rsidP="00AA46D0" w:rsidRDefault="00F0156B" w14:paraId="0F90EF2C" w14:textId="77777777"/>
    <w:p w:rsidRPr="0013290E" w:rsidR="00AA46D0" w:rsidP="00AA46D0" w:rsidRDefault="00AA46D0" w14:paraId="79772EAD" w14:textId="3B607614">
      <w:pPr>
        <w:spacing w:line="256" w:lineRule="auto"/>
        <w:rPr>
          <w:rFonts w:ascii="Times New Roman" w:hAnsi="Times New Roman" w:cs="Times New Roman"/>
          <w:sz w:val="24"/>
          <w:szCs w:val="24"/>
        </w:rPr>
      </w:pPr>
      <w:r>
        <w:t>Met de Program</w:t>
      </w:r>
      <w:r w:rsidRPr="004255BC">
        <w:t xml:space="preserve">matische </w:t>
      </w:r>
      <w:r>
        <w:t>A</w:t>
      </w:r>
      <w:r w:rsidRPr="004255BC">
        <w:t xml:space="preserve">anpak Grote Wateren </w:t>
      </w:r>
      <w:r>
        <w:t xml:space="preserve">(PAGW) worden </w:t>
      </w:r>
      <w:r w:rsidRPr="002D4571">
        <w:t>gunstige uitgangssituaties ontwikkeld voor een toekomstbestendig netwerk van grote wateren met ecologisch goed functionerend water en hoogwaardige natuur</w:t>
      </w:r>
      <w:r w:rsidRPr="004255BC">
        <w:t xml:space="preserve">. </w:t>
      </w:r>
      <w:r>
        <w:t xml:space="preserve">De </w:t>
      </w:r>
      <w:r w:rsidR="0013634E">
        <w:t xml:space="preserve">werkzaamheden die in dit kader worden uitgevoerd, </w:t>
      </w:r>
      <w:r>
        <w:t xml:space="preserve">scheppen meer </w:t>
      </w:r>
      <w:r w:rsidRPr="004255BC">
        <w:t>ruimte</w:t>
      </w:r>
      <w:r>
        <w:t xml:space="preserve"> voor</w:t>
      </w:r>
      <w:r w:rsidRPr="002D4571">
        <w:t xml:space="preserve"> natuurlijke processen in en langs he</w:t>
      </w:r>
      <w:r>
        <w:t xml:space="preserve">t water, </w:t>
      </w:r>
      <w:r w:rsidR="0013634E">
        <w:t xml:space="preserve">zorgen voor </w:t>
      </w:r>
      <w:r>
        <w:t xml:space="preserve">betere </w:t>
      </w:r>
      <w:r w:rsidRPr="004255BC">
        <w:t xml:space="preserve">verbindingen </w:t>
      </w:r>
      <w:r>
        <w:t>tussen grote wateren en hun omgeving,</w:t>
      </w:r>
      <w:r w:rsidR="00664D83">
        <w:t xml:space="preserve"> en</w:t>
      </w:r>
      <w:r>
        <w:t xml:space="preserve"> </w:t>
      </w:r>
      <w:r w:rsidRPr="002D4571">
        <w:t xml:space="preserve">voegen ontbrekende leefgebieden </w:t>
      </w:r>
      <w:r w:rsidR="0013634E">
        <w:t>toe</w:t>
      </w:r>
      <w:r w:rsidR="00664D83">
        <w:t>. G</w:t>
      </w:r>
      <w:r w:rsidRPr="002D4571">
        <w:t xml:space="preserve">ebruik en beheer </w:t>
      </w:r>
      <w:r w:rsidR="00664D83">
        <w:t xml:space="preserve">van de grote wateren moet </w:t>
      </w:r>
      <w:r w:rsidRPr="002D4571">
        <w:t>pas</w:t>
      </w:r>
      <w:r w:rsidR="00664D83">
        <w:t>sen</w:t>
      </w:r>
      <w:r w:rsidRPr="002D4571">
        <w:t xml:space="preserve"> binnen de randvoorwaarden van het ecosysteem </w:t>
      </w:r>
      <w:r w:rsidR="00664D83">
        <w:t xml:space="preserve">van die </w:t>
      </w:r>
      <w:r w:rsidRPr="002D4571">
        <w:t>wateren</w:t>
      </w:r>
      <w:r w:rsidRPr="0013290E">
        <w:t>.</w:t>
      </w:r>
      <w:r>
        <w:t xml:space="preserve"> </w:t>
      </w:r>
      <w:r w:rsidRPr="0013290E">
        <w:t xml:space="preserve">De </w:t>
      </w:r>
      <w:r>
        <w:t xml:space="preserve">te nemen </w:t>
      </w:r>
      <w:r w:rsidRPr="0013290E">
        <w:t xml:space="preserve">inrichtingsmaatregelen worden </w:t>
      </w:r>
      <w:r>
        <w:t xml:space="preserve">mede aan de hand van de nieuwe klimaatscenario’s </w:t>
      </w:r>
      <w:r w:rsidRPr="0013290E">
        <w:t>ontworpen.</w:t>
      </w:r>
    </w:p>
    <w:p w:rsidR="002E550B" w:rsidP="00D0425F" w:rsidRDefault="002E550B" w14:paraId="255B3405" w14:textId="77777777"/>
    <w:p w:rsidRPr="002E550B" w:rsidR="002E550B" w:rsidP="00D0425F" w:rsidRDefault="002E550B" w14:paraId="6545FBD2" w14:textId="49CD64B8">
      <w:pPr>
        <w:rPr>
          <w:b/>
          <w:bCs/>
          <w:u w:val="single"/>
        </w:rPr>
      </w:pPr>
      <w:r w:rsidRPr="002E550B">
        <w:rPr>
          <w:b/>
          <w:bCs/>
          <w:u w:val="single"/>
        </w:rPr>
        <w:t>Domein Landbouw, natuur en milieu</w:t>
      </w:r>
    </w:p>
    <w:p w:rsidR="006628F1" w:rsidP="006628F1" w:rsidRDefault="006628F1" w14:paraId="6917E25A" w14:textId="77777777"/>
    <w:p w:rsidRPr="004F1998" w:rsidR="006628F1" w:rsidP="006628F1" w:rsidRDefault="00326F5E" w14:paraId="0339B384" w14:textId="1F32F0CD">
      <w:pPr>
        <w:rPr>
          <w:b/>
          <w:bCs/>
        </w:rPr>
      </w:pPr>
      <w:r w:rsidRPr="00326F5E">
        <w:rPr>
          <w:b/>
          <w:bCs/>
        </w:rPr>
        <w:t>Landbouw</w:t>
      </w:r>
    </w:p>
    <w:p w:rsidR="00A76C3F" w:rsidP="008436EF" w:rsidRDefault="00E158FB" w14:paraId="2FB64088" w14:textId="7A99E64E">
      <w:bookmarkStart w:name="_Hlk157694415" w:id="2"/>
      <w:r w:rsidRPr="00E158FB">
        <w:t xml:space="preserve">De land- en tuinbouw zal in de toekomst, net als vele andere sectoren, </w:t>
      </w:r>
      <w:r w:rsidR="000766D3">
        <w:t xml:space="preserve">te maken krijgen met </w:t>
      </w:r>
      <w:r w:rsidRPr="00E158FB">
        <w:t xml:space="preserve">de </w:t>
      </w:r>
      <w:r w:rsidR="00BB4442">
        <w:t xml:space="preserve">zwaarder wordende </w:t>
      </w:r>
      <w:r w:rsidRPr="00E158FB">
        <w:t>gevolgen van klimaatverandering</w:t>
      </w:r>
      <w:r w:rsidR="00BB4442">
        <w:t>, maar d</w:t>
      </w:r>
      <w:r w:rsidRPr="00E158FB">
        <w:t>e impact kan verschillen per sector, teelt, bodemsoort en gebied. Piekbuien kunnen in heel Nederland voor wateroverlast zorgen. In midden- en laag-Nederland zullen de uiterwaarden van rivieren in tijden van aanhoudende neerslag vaker</w:t>
      </w:r>
      <w:r w:rsidRPr="00E158FB" w:rsidR="00BB4442">
        <w:t xml:space="preserve"> onder water staan</w:t>
      </w:r>
      <w:r w:rsidRPr="00E158FB">
        <w:t xml:space="preserve">, ook in het groeiseizoen, </w:t>
      </w:r>
      <w:r w:rsidR="00BB4442">
        <w:t xml:space="preserve">wat een risico oplevert voor </w:t>
      </w:r>
      <w:r w:rsidRPr="00E158FB">
        <w:t xml:space="preserve">gewassen die </w:t>
      </w:r>
      <w:r w:rsidR="00BB4442">
        <w:t>hier niet tegen bestand zijn</w:t>
      </w:r>
      <w:r w:rsidRPr="00E158FB">
        <w:t>. In het Heuvelland van Limburg reageren de Maas en haar zijtakken met extremere en snellere hoogwaterstanden op piekbuien. Langdurigere droogte is met name een risico op de hoge zandgronden zonder wateraanvoer in Oost- en Zuid-Nederland. Voor de veenweidegebieden in laag-Nederland betekent langdurige droogte meer risico op bodemdaling</w:t>
      </w:r>
      <w:r>
        <w:t>.</w:t>
      </w:r>
      <w:r w:rsidR="00A76C3F">
        <w:t xml:space="preserve"> </w:t>
      </w:r>
      <w:bookmarkEnd w:id="2"/>
    </w:p>
    <w:p w:rsidR="00A76C3F" w:rsidP="008436EF" w:rsidRDefault="00A76C3F" w14:paraId="1896FF37" w14:textId="77777777"/>
    <w:p w:rsidRPr="004F1998" w:rsidR="006628F1" w:rsidP="008436EF" w:rsidRDefault="00AA1415" w14:paraId="58636472" w14:textId="241EB637">
      <w:r>
        <w:t>I</w:t>
      </w:r>
      <w:r w:rsidRPr="004F1998" w:rsidR="006628F1">
        <w:t>n het westen en noorden van het land langs de kust</w:t>
      </w:r>
      <w:r w:rsidR="000E6D4D">
        <w:t>,</w:t>
      </w:r>
      <w:r w:rsidRPr="004F1998" w:rsidR="006628F1">
        <w:t xml:space="preserve"> en in Flevoland</w:t>
      </w:r>
      <w:r>
        <w:t>, is v</w:t>
      </w:r>
      <w:r w:rsidRPr="004F1998">
        <w:t xml:space="preserve">erzilting in combinatie met droogte en bodemdaling </w:t>
      </w:r>
      <w:r>
        <w:t xml:space="preserve">een risico, wat </w:t>
      </w:r>
      <w:r w:rsidRPr="004F1998" w:rsidR="006628F1">
        <w:t>de land- en tuinbouw in de zuidwestelijke delta</w:t>
      </w:r>
      <w:r w:rsidR="00556704">
        <w:t xml:space="preserve"> en </w:t>
      </w:r>
      <w:r w:rsidRPr="004F1998" w:rsidR="006628F1">
        <w:t xml:space="preserve">kapitaalintensieve zoutgevoelige teelten </w:t>
      </w:r>
      <w:r>
        <w:t xml:space="preserve">raakt, </w:t>
      </w:r>
      <w:r w:rsidRPr="004F1998" w:rsidR="006628F1">
        <w:t xml:space="preserve">zoals </w:t>
      </w:r>
      <w:r w:rsidR="00556704">
        <w:t xml:space="preserve">de </w:t>
      </w:r>
      <w:r w:rsidRPr="004F1998" w:rsidR="006628F1">
        <w:t>boomteelt (Boskoop)</w:t>
      </w:r>
      <w:r w:rsidR="00E158FB">
        <w:t>,</w:t>
      </w:r>
      <w:r w:rsidRPr="004F1998" w:rsidR="006628F1">
        <w:t xml:space="preserve"> </w:t>
      </w:r>
      <w:r w:rsidR="00556704">
        <w:t xml:space="preserve">de teelt van </w:t>
      </w:r>
      <w:r w:rsidRPr="004F1998" w:rsidR="006628F1">
        <w:t>bloembollen (</w:t>
      </w:r>
      <w:r w:rsidR="00E158FB">
        <w:t>D</w:t>
      </w:r>
      <w:r w:rsidRPr="004F1998" w:rsidR="006628F1">
        <w:t>uin- en bollenstreek, kop van Noord-Holland)</w:t>
      </w:r>
      <w:r w:rsidRPr="00E158FB" w:rsidR="00E158FB">
        <w:t xml:space="preserve"> en pootaardappelen in Noord-Nederland</w:t>
      </w:r>
      <w:r w:rsidR="00777FD8">
        <w:t xml:space="preserve">. </w:t>
      </w:r>
      <w:r w:rsidR="00556704">
        <w:t>B</w:t>
      </w:r>
      <w:r w:rsidRPr="004F1998" w:rsidR="006628F1">
        <w:t xml:space="preserve">ij de fruitteelt </w:t>
      </w:r>
      <w:r w:rsidR="00556704">
        <w:t xml:space="preserve">spelen </w:t>
      </w:r>
      <w:r w:rsidRPr="004F1998" w:rsidR="006628F1">
        <w:t>risico’s door nachtvorst, hitte en zon</w:t>
      </w:r>
      <w:r w:rsidR="00556704">
        <w:t>ne</w:t>
      </w:r>
      <w:r w:rsidRPr="004F1998" w:rsidR="006628F1">
        <w:t>straling.</w:t>
      </w:r>
      <w:r w:rsidR="00777FD8">
        <w:t xml:space="preserve"> </w:t>
      </w:r>
      <w:r w:rsidRPr="004F1998" w:rsidR="006628F1">
        <w:t>Extremer</w:t>
      </w:r>
      <w:r w:rsidR="0001781F">
        <w:t xml:space="preserve"> </w:t>
      </w:r>
      <w:r w:rsidRPr="004F1998" w:rsidR="006628F1">
        <w:t>weer</w:t>
      </w:r>
      <w:r w:rsidR="0001781F">
        <w:t xml:space="preserve"> </w:t>
      </w:r>
      <w:r w:rsidR="004900B3">
        <w:t>leid</w:t>
      </w:r>
      <w:r w:rsidR="0001781F">
        <w:t>t</w:t>
      </w:r>
      <w:r w:rsidR="004900B3">
        <w:t xml:space="preserve"> tot </w:t>
      </w:r>
      <w:r w:rsidRPr="004F1998" w:rsidR="006628F1">
        <w:t xml:space="preserve">hittestress bij landbouwhuisdieren in stallen, weiden en bij transport, minder voer van eigen land, en dieren die </w:t>
      </w:r>
      <w:r w:rsidR="000E6D4D">
        <w:t>in</w:t>
      </w:r>
      <w:r w:rsidRPr="004F1998" w:rsidR="000E6D4D">
        <w:t xml:space="preserve"> </w:t>
      </w:r>
      <w:r w:rsidRPr="004F1998" w:rsidR="006628F1">
        <w:t>extreme natte of warme</w:t>
      </w:r>
      <w:r w:rsidR="000E6D4D">
        <w:t xml:space="preserve"> perioden</w:t>
      </w:r>
      <w:r w:rsidRPr="004F1998" w:rsidR="006628F1">
        <w:t xml:space="preserve"> minder naar buiten kunnen.</w:t>
      </w:r>
    </w:p>
    <w:p w:rsidRPr="004F1998" w:rsidR="006628F1" w:rsidP="006628F1" w:rsidRDefault="006628F1" w14:paraId="781146FF" w14:textId="77777777">
      <w:pPr>
        <w:rPr>
          <w:b/>
          <w:bCs/>
        </w:rPr>
      </w:pPr>
    </w:p>
    <w:p w:rsidRPr="004F1998" w:rsidR="006628F1" w:rsidP="0032138E" w:rsidRDefault="006628F1" w14:paraId="2B42467D" w14:textId="34595453">
      <w:r w:rsidRPr="004F1998">
        <w:t xml:space="preserve">Om de land- en tuinbouw weerbaarder te maken heeft het </w:t>
      </w:r>
      <w:r w:rsidR="00626CDA">
        <w:t>m</w:t>
      </w:r>
      <w:r w:rsidRPr="004F1998">
        <w:t>inisterie van</w:t>
      </w:r>
      <w:r w:rsidR="00597730">
        <w:t xml:space="preserve"> </w:t>
      </w:r>
      <w:r w:rsidRPr="00597730" w:rsidR="00597730">
        <w:t>Landbouw, Natuur en Voedselkwaliteit</w:t>
      </w:r>
      <w:r w:rsidRPr="004F1998">
        <w:t xml:space="preserve"> </w:t>
      </w:r>
      <w:r w:rsidR="00597730">
        <w:t>(</w:t>
      </w:r>
      <w:r w:rsidRPr="004F1998">
        <w:t>LNV</w:t>
      </w:r>
      <w:r w:rsidR="00597730">
        <w:t>)</w:t>
      </w:r>
      <w:r w:rsidRPr="004F1998">
        <w:t xml:space="preserve"> </w:t>
      </w:r>
      <w:r w:rsidR="00556704">
        <w:t>in 20</w:t>
      </w:r>
      <w:r w:rsidR="00E158FB">
        <w:t>19</w:t>
      </w:r>
      <w:r w:rsidR="00556704">
        <w:t xml:space="preserve">, </w:t>
      </w:r>
      <w:r w:rsidRPr="004F1998">
        <w:t xml:space="preserve">samen met </w:t>
      </w:r>
      <w:r w:rsidR="00626CDA">
        <w:t xml:space="preserve">het ministerie van </w:t>
      </w:r>
      <w:r w:rsidR="00CA57FF">
        <w:t>Infrastructuur en Waterstaat (</w:t>
      </w:r>
      <w:r w:rsidR="00626CDA">
        <w:t>IenW</w:t>
      </w:r>
      <w:r w:rsidR="00CA57FF">
        <w:t>)</w:t>
      </w:r>
      <w:r w:rsidR="00826B65">
        <w:t>,</w:t>
      </w:r>
      <w:r w:rsidR="00626CDA">
        <w:t xml:space="preserve"> </w:t>
      </w:r>
      <w:r w:rsidR="00CA57FF">
        <w:t xml:space="preserve">de </w:t>
      </w:r>
      <w:r w:rsidRPr="00CA57FF" w:rsidR="00CA57FF">
        <w:t xml:space="preserve">Land- en Tuinbouw Organisatie Nederland </w:t>
      </w:r>
      <w:r w:rsidR="00CA57FF">
        <w:t>(</w:t>
      </w:r>
      <w:r w:rsidRPr="004F1998">
        <w:t>LTO</w:t>
      </w:r>
      <w:r w:rsidR="00CA57FF">
        <w:t>)</w:t>
      </w:r>
      <w:r w:rsidRPr="004F1998">
        <w:t xml:space="preserve">, </w:t>
      </w:r>
      <w:r w:rsidR="00CA57FF">
        <w:t xml:space="preserve">de </w:t>
      </w:r>
      <w:r w:rsidRPr="00CA57FF" w:rsidR="00CA57FF">
        <w:t xml:space="preserve">Unie van Waterschappen </w:t>
      </w:r>
      <w:r w:rsidR="00CA57FF">
        <w:t>(</w:t>
      </w:r>
      <w:r w:rsidRPr="004F1998">
        <w:t>UvW</w:t>
      </w:r>
      <w:r w:rsidR="00CA57FF">
        <w:t>)</w:t>
      </w:r>
      <w:r w:rsidRPr="004F1998">
        <w:t xml:space="preserve">, </w:t>
      </w:r>
      <w:r w:rsidR="00CA57FF">
        <w:t>h</w:t>
      </w:r>
      <w:r w:rsidRPr="00CA57FF" w:rsidR="00CA57FF">
        <w:t xml:space="preserve">et Interprovinciaal Overleg </w:t>
      </w:r>
      <w:r w:rsidR="00CA57FF">
        <w:t>(</w:t>
      </w:r>
      <w:r w:rsidRPr="004F1998">
        <w:t>IPO</w:t>
      </w:r>
      <w:r w:rsidR="00CA57FF">
        <w:t>)</w:t>
      </w:r>
      <w:r w:rsidRPr="004F1998">
        <w:t xml:space="preserve">, </w:t>
      </w:r>
      <w:r w:rsidR="00CA57FF">
        <w:t xml:space="preserve">de </w:t>
      </w:r>
      <w:r w:rsidRPr="00CA57FF" w:rsidR="00CA57FF">
        <w:t xml:space="preserve">Vereniging van Nederlandse Gemeenten </w:t>
      </w:r>
      <w:r w:rsidR="00CA57FF">
        <w:t>(</w:t>
      </w:r>
      <w:r w:rsidRPr="004F1998">
        <w:t>VNG</w:t>
      </w:r>
      <w:r w:rsidR="00CA57FF">
        <w:t>)</w:t>
      </w:r>
      <w:r w:rsidRPr="004F1998">
        <w:t xml:space="preserve"> en het Verbond van Verzekeraars</w:t>
      </w:r>
      <w:r w:rsidR="00C778C4">
        <w:t>,</w:t>
      </w:r>
      <w:r w:rsidRPr="004F1998">
        <w:t xml:space="preserve"> het Actieprogramma klimaatadaptatie landbouw </w:t>
      </w:r>
      <w:r w:rsidR="00556704">
        <w:t>ontwikkeld</w:t>
      </w:r>
      <w:r w:rsidR="00BD492E">
        <w:rPr>
          <w:rStyle w:val="FootnoteReference"/>
        </w:rPr>
        <w:footnoteReference w:id="10"/>
      </w:r>
      <w:r w:rsidRPr="004F1998">
        <w:t xml:space="preserve">. </w:t>
      </w:r>
      <w:r w:rsidR="0032138E">
        <w:t>D</w:t>
      </w:r>
      <w:r w:rsidR="00C778C4">
        <w:t xml:space="preserve">it programma </w:t>
      </w:r>
      <w:r w:rsidR="00253E8D">
        <w:t xml:space="preserve">is bedoeld om </w:t>
      </w:r>
      <w:r w:rsidRPr="004F1998">
        <w:t xml:space="preserve">ondernemers in de land- en tuinbouw </w:t>
      </w:r>
      <w:r w:rsidR="00C778C4">
        <w:t xml:space="preserve">in </w:t>
      </w:r>
      <w:r w:rsidRPr="004F1998" w:rsidR="00C778C4">
        <w:t xml:space="preserve">2030 </w:t>
      </w:r>
      <w:r w:rsidR="0032138E">
        <w:t xml:space="preserve">voorbereid </w:t>
      </w:r>
      <w:r w:rsidR="00253E8D">
        <w:t>te laten zijn op klimaat</w:t>
      </w:r>
      <w:r w:rsidRPr="004F1998">
        <w:t xml:space="preserve">verandering. </w:t>
      </w:r>
      <w:r w:rsidR="00C778C4">
        <w:t>In juli</w:t>
      </w:r>
      <w:r w:rsidRPr="004F1998" w:rsidR="00C778C4">
        <w:t xml:space="preserve"> 2022 </w:t>
      </w:r>
      <w:r w:rsidR="00C778C4">
        <w:t xml:space="preserve">is over de voortgang </w:t>
      </w:r>
      <w:r w:rsidR="00E158FB">
        <w:t xml:space="preserve">aan </w:t>
      </w:r>
      <w:r w:rsidR="00624FE6">
        <w:t xml:space="preserve">de </w:t>
      </w:r>
      <w:r w:rsidR="00E158FB">
        <w:t xml:space="preserve">Kamer </w:t>
      </w:r>
      <w:r w:rsidR="00C778C4">
        <w:t xml:space="preserve">gerapporteerd </w:t>
      </w:r>
      <w:r w:rsidRPr="004F1998" w:rsidR="00C778C4">
        <w:t xml:space="preserve">en </w:t>
      </w:r>
      <w:r w:rsidR="00253E8D">
        <w:t xml:space="preserve">aangegeven dat het programma in </w:t>
      </w:r>
      <w:r w:rsidRPr="004F1998" w:rsidR="00C778C4">
        <w:t>de periode 2023-2027</w:t>
      </w:r>
      <w:r w:rsidRPr="004F1998">
        <w:t xml:space="preserve"> </w:t>
      </w:r>
      <w:r w:rsidR="00253E8D">
        <w:t xml:space="preserve">wordt </w:t>
      </w:r>
      <w:r w:rsidRPr="00E158FB" w:rsidR="00E158FB">
        <w:t>gecontinueerd en verdiept</w:t>
      </w:r>
      <w:r w:rsidRPr="004F1998">
        <w:t>, passend bij de opgaven op korte, middellange en langere termijn</w:t>
      </w:r>
      <w:r w:rsidR="00253E8D">
        <w:rPr>
          <w:rStyle w:val="FootnoteReference"/>
        </w:rPr>
        <w:footnoteReference w:id="11"/>
      </w:r>
      <w:r w:rsidRPr="004F1998">
        <w:t>. De nieuwe KNMI</w:t>
      </w:r>
      <w:r w:rsidR="00C778C4">
        <w:t>-klimaat</w:t>
      </w:r>
      <w:r w:rsidRPr="004F1998">
        <w:t>scenario</w:t>
      </w:r>
      <w:r w:rsidR="00624FE6">
        <w:t>’</w:t>
      </w:r>
      <w:r w:rsidRPr="004F1998">
        <w:t xml:space="preserve">s </w:t>
      </w:r>
      <w:r w:rsidR="00C778C4">
        <w:t xml:space="preserve">worden </w:t>
      </w:r>
      <w:r w:rsidR="00826B65">
        <w:t xml:space="preserve">daarbij </w:t>
      </w:r>
      <w:r w:rsidR="00C778C4">
        <w:t xml:space="preserve">gebruikt </w:t>
      </w:r>
      <w:r w:rsidRPr="004F1998">
        <w:t xml:space="preserve">om het </w:t>
      </w:r>
      <w:r w:rsidR="0088358D">
        <w:t>a</w:t>
      </w:r>
      <w:r w:rsidRPr="004F1998">
        <w:t>ctieprogramma actueel te houden</w:t>
      </w:r>
      <w:r w:rsidR="009E72ED">
        <w:t xml:space="preserve"> en het</w:t>
      </w:r>
      <w:r w:rsidR="00626CDA">
        <w:t xml:space="preserve"> belang van </w:t>
      </w:r>
      <w:r w:rsidRPr="004F1998">
        <w:t>klimaatadaptatie te blijven benadrukken</w:t>
      </w:r>
      <w:r w:rsidR="009E72ED">
        <w:t>. De scenario</w:t>
      </w:r>
      <w:r w:rsidR="00624FE6">
        <w:t>’</w:t>
      </w:r>
      <w:r w:rsidR="009E72ED">
        <w:t xml:space="preserve">s worden door het </w:t>
      </w:r>
      <w:r w:rsidR="00534D0F">
        <w:t>m</w:t>
      </w:r>
      <w:r w:rsidR="009E72ED">
        <w:t xml:space="preserve">inisterie van LNV ook gebruikt om </w:t>
      </w:r>
      <w:r w:rsidRPr="004F1998">
        <w:t xml:space="preserve">nieuwe acties voor </w:t>
      </w:r>
      <w:r w:rsidR="004014DB">
        <w:t xml:space="preserve">beleid </w:t>
      </w:r>
      <w:r w:rsidR="009E72ED">
        <w:t>voor</w:t>
      </w:r>
      <w:r w:rsidR="004014DB">
        <w:t xml:space="preserve"> </w:t>
      </w:r>
      <w:r w:rsidRPr="004F1998" w:rsidR="000B3BAF">
        <w:t>klimaatrobuuste</w:t>
      </w:r>
      <w:r w:rsidRPr="004F1998">
        <w:t xml:space="preserve"> landbouw</w:t>
      </w:r>
      <w:r w:rsidR="009E72ED">
        <w:t xml:space="preserve"> </w:t>
      </w:r>
      <w:r w:rsidRPr="004F1998" w:rsidR="009E72ED">
        <w:t>in gang te zetten</w:t>
      </w:r>
      <w:r w:rsidR="009E72ED">
        <w:t xml:space="preserve"> en voor het </w:t>
      </w:r>
      <w:r w:rsidR="004F5589">
        <w:t xml:space="preserve">ontwikkelen </w:t>
      </w:r>
      <w:r w:rsidR="009E72ED">
        <w:t xml:space="preserve">van </w:t>
      </w:r>
      <w:r w:rsidRPr="004F1998">
        <w:t xml:space="preserve">de klimaatstresstest voor boerenbedrijven, </w:t>
      </w:r>
      <w:r w:rsidR="00E158FB">
        <w:t xml:space="preserve">alsook voor </w:t>
      </w:r>
      <w:r w:rsidR="009E72ED">
        <w:t xml:space="preserve">het opstellen van </w:t>
      </w:r>
      <w:r w:rsidRPr="004F1998">
        <w:t xml:space="preserve">impactkaarten </w:t>
      </w:r>
      <w:r w:rsidR="009E72ED">
        <w:t>voor</w:t>
      </w:r>
      <w:r w:rsidRPr="004F1998" w:rsidR="009E72ED">
        <w:t xml:space="preserve"> </w:t>
      </w:r>
      <w:r w:rsidRPr="004F1998">
        <w:t>klimaatkwetsbare landbouwgebieden.</w:t>
      </w:r>
    </w:p>
    <w:p w:rsidRPr="004F1998" w:rsidR="00A05CEC" w:rsidP="006628F1" w:rsidRDefault="00A05CEC" w14:paraId="109C2C97" w14:textId="77777777"/>
    <w:p w:rsidRPr="00A05CEC" w:rsidR="006628F1" w:rsidP="006628F1" w:rsidRDefault="00A05CEC" w14:paraId="403CEFC6" w14:textId="59D87746">
      <w:pPr>
        <w:rPr>
          <w:b/>
          <w:bCs/>
        </w:rPr>
      </w:pPr>
      <w:r w:rsidRPr="00A05CEC">
        <w:rPr>
          <w:b/>
          <w:bCs/>
        </w:rPr>
        <w:t>Natuur</w:t>
      </w:r>
    </w:p>
    <w:p w:rsidR="006628F1" w:rsidP="00735C90" w:rsidRDefault="00005BF8" w14:paraId="090C383B" w14:textId="7531E969">
      <w:r>
        <w:t>Zonder ingrijpen leidt klimaatverandering tot</w:t>
      </w:r>
      <w:r w:rsidRPr="009A2C57">
        <w:t xml:space="preserve"> onomkeerbare gevolgen voor de </w:t>
      </w:r>
      <w:r w:rsidR="00305202">
        <w:t xml:space="preserve">al sterk onder druk staande </w:t>
      </w:r>
      <w:r w:rsidRPr="009A2C57">
        <w:t>natuur</w:t>
      </w:r>
      <w:r w:rsidR="00305202">
        <w:t xml:space="preserve">. </w:t>
      </w:r>
      <w:r w:rsidR="001F0DA7">
        <w:t>V</w:t>
      </w:r>
      <w:r w:rsidRPr="00D62BF9" w:rsidR="006628F1">
        <w:t>erdroging in natuurgebieden</w:t>
      </w:r>
      <w:r w:rsidR="00AF654E">
        <w:t xml:space="preserve"> </w:t>
      </w:r>
      <w:r w:rsidR="001F0DA7">
        <w:t>zal toe</w:t>
      </w:r>
      <w:r w:rsidR="00AF654E">
        <w:t>nem</w:t>
      </w:r>
      <w:r w:rsidR="001F0DA7">
        <w:t>en</w:t>
      </w:r>
      <w:r w:rsidRPr="00D62BF9" w:rsidR="006628F1">
        <w:t xml:space="preserve">, met </w:t>
      </w:r>
      <w:r w:rsidR="00AF654E">
        <w:t xml:space="preserve">verdere </w:t>
      </w:r>
      <w:r w:rsidRPr="00D62BF9" w:rsidR="006628F1">
        <w:t xml:space="preserve">schade en verlies aan natuur </w:t>
      </w:r>
      <w:r w:rsidR="00E20282">
        <w:t>door</w:t>
      </w:r>
      <w:r w:rsidR="0098478D">
        <w:t xml:space="preserve"> het </w:t>
      </w:r>
      <w:r w:rsidR="00E20282">
        <w:t>lokaal uit</w:t>
      </w:r>
      <w:r w:rsidRPr="00925E18" w:rsidR="006628F1">
        <w:t>sterven</w:t>
      </w:r>
      <w:r w:rsidR="0098478D">
        <w:t xml:space="preserve"> van soorten</w:t>
      </w:r>
      <w:r w:rsidRPr="00925E18" w:rsidR="006628F1">
        <w:t xml:space="preserve">, de </w:t>
      </w:r>
      <w:r w:rsidR="001F0DA7">
        <w:t xml:space="preserve">grotere </w:t>
      </w:r>
      <w:r w:rsidRPr="00925E18" w:rsidR="006628F1">
        <w:t>kans op natuurbrande</w:t>
      </w:r>
      <w:r w:rsidR="0098478D">
        <w:t>n</w:t>
      </w:r>
      <w:r w:rsidRPr="00925E18" w:rsidR="006628F1">
        <w:t xml:space="preserve"> en </w:t>
      </w:r>
      <w:r w:rsidR="0098478D">
        <w:t xml:space="preserve">het sneller droogvallen van </w:t>
      </w:r>
      <w:r w:rsidRPr="00925E18" w:rsidR="006628F1">
        <w:t>vennen en beken.</w:t>
      </w:r>
      <w:r w:rsidRPr="00735C90" w:rsidR="00735C90">
        <w:t xml:space="preserve"> </w:t>
      </w:r>
      <w:r w:rsidR="00305202">
        <w:t>V</w:t>
      </w:r>
      <w:r w:rsidRPr="00925E18" w:rsidR="006628F1">
        <w:t>eranderende standplaatscondities</w:t>
      </w:r>
      <w:r w:rsidR="005861E2">
        <w:t xml:space="preserve"> (</w:t>
      </w:r>
      <w:r w:rsidRPr="00925E18" w:rsidR="006628F1">
        <w:t xml:space="preserve">zoals waterbeschikbaarheid en waterkwaliteit, een </w:t>
      </w:r>
      <w:r w:rsidR="00305202">
        <w:t xml:space="preserve">vroeger </w:t>
      </w:r>
      <w:r w:rsidRPr="00925E18" w:rsidR="006628F1">
        <w:t>groei- en bloeiseizoen</w:t>
      </w:r>
      <w:r w:rsidR="005861E2">
        <w:t>)</w:t>
      </w:r>
      <w:r w:rsidRPr="00925E18" w:rsidR="006628F1">
        <w:t xml:space="preserve"> </w:t>
      </w:r>
      <w:r w:rsidR="00AF654E">
        <w:t xml:space="preserve">kunnen </w:t>
      </w:r>
      <w:r w:rsidR="00E20282">
        <w:t>leiden</w:t>
      </w:r>
      <w:r w:rsidRPr="008832EC" w:rsidR="008832EC">
        <w:t xml:space="preserve"> </w:t>
      </w:r>
      <w:r w:rsidR="00E20282">
        <w:t xml:space="preserve">tot </w:t>
      </w:r>
      <w:r w:rsidR="00305202">
        <w:t xml:space="preserve">vertrek </w:t>
      </w:r>
      <w:r w:rsidRPr="008832EC" w:rsidR="008832EC">
        <w:t>van</w:t>
      </w:r>
      <w:r w:rsidRPr="00925E18" w:rsidR="006628F1">
        <w:t xml:space="preserve"> dier</w:t>
      </w:r>
      <w:r w:rsidR="008832EC">
        <w:t>-</w:t>
      </w:r>
      <w:r w:rsidRPr="00925E18" w:rsidR="006628F1">
        <w:t xml:space="preserve"> en plantensoorten uit hun leefgebied</w:t>
      </w:r>
      <w:r w:rsidRPr="0013290E" w:rsidR="0013290E">
        <w:t>.</w:t>
      </w:r>
      <w:r w:rsidR="00735C90">
        <w:t xml:space="preserve"> </w:t>
      </w:r>
      <w:r w:rsidR="00305202">
        <w:t>Aangezien veel soorten het snel veranderend klimaat niet kunnen bijbenen treedt er een afname in biodiversiteit op</w:t>
      </w:r>
      <w:r w:rsidRPr="0013290E" w:rsidR="00305202">
        <w:t>.</w:t>
      </w:r>
      <w:r w:rsidR="00305202">
        <w:t xml:space="preserve"> </w:t>
      </w:r>
      <w:r w:rsidR="00735C90">
        <w:t>V</w:t>
      </w:r>
      <w:r w:rsidRPr="00E14237" w:rsidR="006628F1">
        <w:t xml:space="preserve">eranderingen binnen ecosystemen werken </w:t>
      </w:r>
      <w:r w:rsidR="00735C90">
        <w:t xml:space="preserve">door </w:t>
      </w:r>
      <w:r w:rsidRPr="00E14237" w:rsidR="006628F1">
        <w:t>in de diensten die deze systemen leveren</w:t>
      </w:r>
      <w:r w:rsidR="00E20282">
        <w:t>, zoals</w:t>
      </w:r>
      <w:r w:rsidR="008A41D4">
        <w:t xml:space="preserve"> </w:t>
      </w:r>
      <w:r w:rsidRPr="00E14237" w:rsidR="006628F1">
        <w:t xml:space="preserve">waterzuivering, kustbescherming, </w:t>
      </w:r>
      <w:r w:rsidRPr="00E14237" w:rsidR="00616DDC">
        <w:t>het vastleggen van CO</w:t>
      </w:r>
      <w:r w:rsidRPr="00F879A5" w:rsidR="00616DDC">
        <w:rPr>
          <w:vertAlign w:val="subscript"/>
        </w:rPr>
        <w:t>2</w:t>
      </w:r>
      <w:r w:rsidRPr="00E14237" w:rsidR="00616DDC">
        <w:t xml:space="preserve">, </w:t>
      </w:r>
      <w:r w:rsidRPr="00E14237" w:rsidR="006628F1">
        <w:t>beheersing van ziekten en plagen, en recycling van nutriënten</w:t>
      </w:r>
      <w:r w:rsidRPr="00E14237" w:rsidR="00E14237">
        <w:t>.</w:t>
      </w:r>
      <w:r w:rsidR="00735C90">
        <w:t xml:space="preserve"> </w:t>
      </w:r>
    </w:p>
    <w:p w:rsidRPr="002173E9" w:rsidR="00735C90" w:rsidP="008436EF" w:rsidRDefault="00735C90" w14:paraId="1F08D896" w14:textId="77777777"/>
    <w:p w:rsidRPr="008832EC" w:rsidR="00663571" w:rsidP="00663571" w:rsidRDefault="00BC473F" w14:paraId="2CDB43F1" w14:textId="44072D6D">
      <w:r>
        <w:t>T</w:t>
      </w:r>
      <w:r w:rsidR="00A54E0A">
        <w:t>oename van hitte en droogte</w:t>
      </w:r>
      <w:r>
        <w:t xml:space="preserve">, zoals geschetst in </w:t>
      </w:r>
      <w:r w:rsidR="003666A3">
        <w:t xml:space="preserve">de nieuwe </w:t>
      </w:r>
      <w:r w:rsidR="000C7D70">
        <w:t>klimaat</w:t>
      </w:r>
      <w:r w:rsidR="003666A3">
        <w:t>scenario</w:t>
      </w:r>
      <w:r w:rsidR="000C7D70">
        <w:t>’</w:t>
      </w:r>
      <w:r w:rsidR="003666A3">
        <w:t>s</w:t>
      </w:r>
      <w:r w:rsidR="000C7D70">
        <w:t xml:space="preserve">, </w:t>
      </w:r>
      <w:r w:rsidR="00A54E0A">
        <w:t xml:space="preserve">vergroot </w:t>
      </w:r>
      <w:r w:rsidRPr="008832EC" w:rsidR="00663571">
        <w:t xml:space="preserve">het </w:t>
      </w:r>
      <w:r w:rsidR="00A54E0A">
        <w:t xml:space="preserve">risico op </w:t>
      </w:r>
      <w:r w:rsidRPr="008832EC" w:rsidR="00663571">
        <w:t>natuurbrand</w:t>
      </w:r>
      <w:r w:rsidR="00A54E0A">
        <w:t>en</w:t>
      </w:r>
      <w:r w:rsidRPr="008832EC" w:rsidR="00663571">
        <w:t xml:space="preserve">. </w:t>
      </w:r>
      <w:r w:rsidR="000C7D70">
        <w:t>M</w:t>
      </w:r>
      <w:r w:rsidRPr="008832EC" w:rsidR="00663571">
        <w:t xml:space="preserve">eer, grotere en gelijktijdige onbeheersbare natuurbranden </w:t>
      </w:r>
      <w:r w:rsidR="000C7D70">
        <w:t xml:space="preserve">hebben </w:t>
      </w:r>
      <w:r w:rsidR="00A54E0A">
        <w:t xml:space="preserve">een negatieve invloed op de </w:t>
      </w:r>
      <w:r w:rsidRPr="008832EC" w:rsidR="00663571">
        <w:t xml:space="preserve">volksgezondheid, </w:t>
      </w:r>
      <w:r w:rsidR="000C7D70">
        <w:t xml:space="preserve">tasten mogelijk </w:t>
      </w:r>
      <w:r w:rsidRPr="008832EC" w:rsidR="00663571">
        <w:t xml:space="preserve">vitale infrastructuur </w:t>
      </w:r>
      <w:r w:rsidR="00A54E0A">
        <w:t>aan</w:t>
      </w:r>
      <w:r w:rsidR="000C7D70">
        <w:t xml:space="preserve"> </w:t>
      </w:r>
      <w:r w:rsidRPr="008832EC" w:rsidR="00663571">
        <w:t xml:space="preserve">en </w:t>
      </w:r>
      <w:r w:rsidR="000C7D70">
        <w:t xml:space="preserve">leiden tot </w:t>
      </w:r>
      <w:r w:rsidRPr="008832EC" w:rsidR="00663571">
        <w:t xml:space="preserve">verlies van natuurwaarde. </w:t>
      </w:r>
      <w:r w:rsidR="000C7D70">
        <w:t xml:space="preserve">Daarom is het noodzakelijk </w:t>
      </w:r>
      <w:r w:rsidRPr="008832EC" w:rsidR="00663571">
        <w:t>natuurbrandpreventie en -bestrijding in Nederland</w:t>
      </w:r>
      <w:r w:rsidR="00A54E0A">
        <w:t xml:space="preserve"> te versterken. </w:t>
      </w:r>
      <w:r w:rsidR="0053631D">
        <w:t>In lijn met het d</w:t>
      </w:r>
      <w:r w:rsidRPr="008832EC" w:rsidR="00A54E0A">
        <w:t>e Veiligheidsstrategie voor het Koninkrijk der Nederlanden</w:t>
      </w:r>
      <w:r w:rsidR="0053631D">
        <w:t xml:space="preserve">, wordt </w:t>
      </w:r>
      <w:r w:rsidRPr="008832EC" w:rsidR="00663571">
        <w:t xml:space="preserve">een landelijk crisisplan </w:t>
      </w:r>
      <w:r w:rsidR="0053631D">
        <w:t xml:space="preserve">vastgesteld </w:t>
      </w:r>
      <w:r w:rsidRPr="008832EC" w:rsidR="00663571">
        <w:t xml:space="preserve">en de </w:t>
      </w:r>
      <w:r w:rsidR="0053631D">
        <w:t xml:space="preserve">mogelijkheid verkend voor </w:t>
      </w:r>
      <w:r w:rsidRPr="008832EC" w:rsidR="00663571">
        <w:t>een landelijk expertisecentrum. De komende jaren zal verder uitgewerkt moeten worden hoe het natuurbrandrisico structureel meegenomen kan worden in de ruimtelijke ordening en het beheer van de natuur.</w:t>
      </w:r>
    </w:p>
    <w:p w:rsidR="00663571" w:rsidP="00663571" w:rsidRDefault="00663571" w14:paraId="72CA3237" w14:textId="77777777"/>
    <w:p w:rsidR="00BE20AC" w:rsidP="00BE20AC" w:rsidRDefault="001F0DA7" w14:paraId="14F297F2" w14:textId="0BF9D28D">
      <w:r w:rsidRPr="00B53F89">
        <w:t>Invasieve exoten kunnen schadelijk zijn voor biodiversiteit en ecosystemen, volksgezondheid, economie en andere terreinen.</w:t>
      </w:r>
      <w:r>
        <w:t xml:space="preserve"> </w:t>
      </w:r>
      <w:r w:rsidRPr="00B53F89" w:rsidR="00B53F89">
        <w:t xml:space="preserve">Klimaatverandering vergroot de vestigingskans en verspreiding van </w:t>
      </w:r>
      <w:r>
        <w:t>dergelijke</w:t>
      </w:r>
      <w:r w:rsidRPr="00B53F89" w:rsidR="00B53F89">
        <w:t xml:space="preserve"> exoten, zoals termieten waarvoor ons klimaat voorheen te koud was. </w:t>
      </w:r>
      <w:r>
        <w:t>K</w:t>
      </w:r>
      <w:r w:rsidRPr="00B53F89" w:rsidR="00B53F89">
        <w:t xml:space="preserve">limaatverandering </w:t>
      </w:r>
      <w:r>
        <w:t xml:space="preserve">kan ook </w:t>
      </w:r>
      <w:r w:rsidRPr="00B53F89" w:rsidR="00B53F89">
        <w:t xml:space="preserve">de gevolgen van invasieve exoten </w:t>
      </w:r>
      <w:r>
        <w:t xml:space="preserve">vergroten </w:t>
      </w:r>
      <w:r w:rsidRPr="00B53F89" w:rsidR="00B53F89">
        <w:t>en onvoorspelbaarder</w:t>
      </w:r>
      <w:r>
        <w:t xml:space="preserve"> maken</w:t>
      </w:r>
      <w:r w:rsidRPr="00B53F89" w:rsidR="00B53F89">
        <w:t xml:space="preserve">. </w:t>
      </w:r>
      <w:r>
        <w:t>Door w</w:t>
      </w:r>
      <w:r w:rsidRPr="00B53F89" w:rsidR="00B53F89">
        <w:t xml:space="preserve">eersextremen </w:t>
      </w:r>
      <w:r>
        <w:t xml:space="preserve">wordt </w:t>
      </w:r>
      <w:r w:rsidRPr="00B53F89" w:rsidR="00B53F89">
        <w:t xml:space="preserve">de inheemse natuur </w:t>
      </w:r>
      <w:r>
        <w:t xml:space="preserve">extra </w:t>
      </w:r>
      <w:r w:rsidRPr="00B53F89" w:rsidR="00B53F89">
        <w:t>kwetsbaar</w:t>
      </w:r>
      <w:r>
        <w:t>,</w:t>
      </w:r>
      <w:r w:rsidRPr="00B53F89" w:rsidR="00B53F89">
        <w:t xml:space="preserve"> wat ruimte schept voor invasieve exoten. Verdroging, verzilting en overstromingen spelen hier</w:t>
      </w:r>
      <w:r>
        <w:t>bij</w:t>
      </w:r>
      <w:r w:rsidRPr="00B53F89" w:rsidR="00B53F89">
        <w:t xml:space="preserve"> een rol. Nederland geeft uitvoering aan de Europese Exotenverordening, waarbij preventie, beheer en herstel centraal staan. </w:t>
      </w:r>
      <w:r w:rsidR="00B53F89">
        <w:t>H</w:t>
      </w:r>
      <w:r w:rsidR="00AA50CE">
        <w:t xml:space="preserve">et </w:t>
      </w:r>
      <w:r w:rsidR="00534D0F">
        <w:t>m</w:t>
      </w:r>
      <w:r w:rsidR="00AA50CE">
        <w:t xml:space="preserve">inisterie van </w:t>
      </w:r>
      <w:r w:rsidRPr="0013290E" w:rsidR="00BA6BA3">
        <w:t xml:space="preserve">LNV </w:t>
      </w:r>
      <w:r w:rsidR="00B53F89">
        <w:t xml:space="preserve">stelt </w:t>
      </w:r>
      <w:r w:rsidRPr="0013290E" w:rsidR="00BA6BA3">
        <w:t xml:space="preserve">samen met provincies en andere </w:t>
      </w:r>
      <w:r w:rsidR="00AA50CE">
        <w:t xml:space="preserve">betrokkenen </w:t>
      </w:r>
      <w:r w:rsidRPr="0013290E" w:rsidR="00BA6BA3">
        <w:t xml:space="preserve">een voorstel op voor een landelijk aanvalsplan </w:t>
      </w:r>
      <w:r w:rsidR="000B6D03">
        <w:t xml:space="preserve">zoals gevraagd door de Kamer via de </w:t>
      </w:r>
      <w:r w:rsidRPr="0013290E" w:rsidR="00BA6BA3">
        <w:t>motie Van Campen</w:t>
      </w:r>
      <w:r w:rsidR="00624FE6">
        <w:t xml:space="preserve"> c.s. </w:t>
      </w:r>
      <w:r w:rsidRPr="00624FE6" w:rsidR="00624FE6">
        <w:t>en de motie Van der Plas</w:t>
      </w:r>
      <w:r w:rsidRPr="0013290E" w:rsidR="00BA6BA3">
        <w:rPr>
          <w:vertAlign w:val="superscript"/>
        </w:rPr>
        <w:footnoteReference w:id="12"/>
      </w:r>
      <w:r w:rsidRPr="0013290E" w:rsidR="00BA6BA3">
        <w:t>.</w:t>
      </w:r>
      <w:r w:rsidRPr="00BE20AC" w:rsidR="00BE20AC">
        <w:t xml:space="preserve"> </w:t>
      </w:r>
    </w:p>
    <w:p w:rsidR="00C9788F" w:rsidP="00BA6BA3" w:rsidRDefault="00C9788F" w14:paraId="715D8B16" w14:textId="77777777"/>
    <w:p w:rsidR="00B53F89" w:rsidP="0009668F" w:rsidRDefault="00FD0530" w14:paraId="6BC0069E" w14:textId="5E07D9CA">
      <w:r>
        <w:t>Klimaat</w:t>
      </w:r>
      <w:r w:rsidRPr="00B53F89" w:rsidR="00B53F89">
        <w:t>verandering</w:t>
      </w:r>
      <w:r w:rsidR="00422A05">
        <w:t xml:space="preserve"> vergroot de kwetsbaarheid van </w:t>
      </w:r>
      <w:r w:rsidRPr="00B53F89" w:rsidR="00B53F89">
        <w:t>sommige soorten en habitattypen die beschermd zijn onder de EU Vogel- en Habitatrichtlijn</w:t>
      </w:r>
      <w:r>
        <w:t xml:space="preserve"> (VHR)</w:t>
      </w:r>
      <w:r w:rsidRPr="00B53F89" w:rsidR="00B53F89">
        <w:t xml:space="preserve"> voor drukfactoren </w:t>
      </w:r>
      <w:r>
        <w:t xml:space="preserve">zoals </w:t>
      </w:r>
      <w:r w:rsidRPr="00B53F89" w:rsidR="00B53F89">
        <w:t>stikstofbelasting en een ontoereikende waterkwaliteit en -</w:t>
      </w:r>
      <w:r>
        <w:t>k</w:t>
      </w:r>
      <w:r w:rsidRPr="00B53F89" w:rsidR="00B53F89">
        <w:t>wantiteit. Nu al wordt voor veel soorten en habitattypen de gunstige staat van instandhouding</w:t>
      </w:r>
      <w:r>
        <w:t>,</w:t>
      </w:r>
      <w:r w:rsidRPr="00B53F89" w:rsidR="00B53F89">
        <w:t xml:space="preserve"> de centrale verplichting van de VHR</w:t>
      </w:r>
      <w:r>
        <w:t>,</w:t>
      </w:r>
      <w:r w:rsidRPr="00B53F89" w:rsidR="00B53F89">
        <w:t xml:space="preserve"> niet gehaald. Maatregelen tot herstel van natuur zijn dus van groot belang. In veel gevallen gaan deze maatregelen gelijk op met klimaatrobuuste maatregelen. De Europese Commissie kan in geval van klimaatverandering afwijken van de verplichtingen uit de VHR op voorwaarde dat er geen andere verklarende factoren zijn die het niet nakomen van die verplichtingen veroorzaken.</w:t>
      </w:r>
    </w:p>
    <w:p w:rsidR="00B53F89" w:rsidP="0009668F" w:rsidRDefault="00B53F89" w14:paraId="366A22DC" w14:textId="77777777"/>
    <w:p w:rsidRPr="002173E9" w:rsidR="00AA46D0" w:rsidP="0009668F" w:rsidRDefault="00B53F89" w14:paraId="21DE7E17" w14:textId="279F36F1">
      <w:r w:rsidRPr="00B53F89">
        <w:t xml:space="preserve">Om te kunnen </w:t>
      </w:r>
      <w:r w:rsidR="00550729">
        <w:t>om</w:t>
      </w:r>
      <w:r w:rsidRPr="00B53F89">
        <w:t>gaan met de effecten van klimaatverandering op de natuur en deze in te perken én om natuur in te zetten bij klimaatadaptatie in de fysieke leefomgeving, wordt het Actieprogramma Klimaatadaptatie Natuur ontwikkeld. Samen met medeoverheden en terreinverantwoordelijken wordt ingezet op optimaliseren van de huidige situatie zoals efficiënter omgaan met het beschikbare water (korte termijn strategie), meebewegen met klimaatverandering door aanpassen aan de natuurlijke omstandigheden (middellange termijn strategie), en transformeren door fundamentele en systemische veranderingen, zoals een levend water- en bodemsysteem en natuurinclusiviteit leidend laten zijn in ruimtelijke keuzes (lange termijn strategie).</w:t>
      </w:r>
    </w:p>
    <w:p w:rsidR="00663571" w:rsidP="006628F1" w:rsidRDefault="00663571" w14:paraId="5ACBD198" w14:textId="77777777"/>
    <w:p w:rsidRPr="00E52962" w:rsidR="00663571" w:rsidP="00663571" w:rsidRDefault="00663571" w14:paraId="151AA7E5" w14:textId="75801D72">
      <w:pPr>
        <w:rPr>
          <w:b/>
          <w:bCs/>
        </w:rPr>
      </w:pPr>
      <w:r w:rsidRPr="00E52962">
        <w:rPr>
          <w:b/>
          <w:bCs/>
        </w:rPr>
        <w:t xml:space="preserve">Klimaatadaptatie </w:t>
      </w:r>
      <w:r w:rsidR="00B53F89">
        <w:rPr>
          <w:b/>
          <w:bCs/>
        </w:rPr>
        <w:t xml:space="preserve">en -mitigatie </w:t>
      </w:r>
      <w:r w:rsidRPr="00E52962">
        <w:rPr>
          <w:b/>
          <w:bCs/>
        </w:rPr>
        <w:t>met natuur</w:t>
      </w:r>
    </w:p>
    <w:p w:rsidR="00E12425" w:rsidP="00E52962" w:rsidRDefault="00663571" w14:paraId="726E3E46" w14:textId="0020B501">
      <w:r>
        <w:t>N</w:t>
      </w:r>
      <w:r w:rsidRPr="009A2C57">
        <w:t xml:space="preserve">atuur </w:t>
      </w:r>
      <w:r>
        <w:t xml:space="preserve">biedt </w:t>
      </w:r>
      <w:r w:rsidR="00792256">
        <w:t>ook kansen</w:t>
      </w:r>
      <w:r w:rsidRPr="009A2C57">
        <w:t xml:space="preserve"> om negatieve gevolgen van klimaatverandering </w:t>
      </w:r>
      <w:r w:rsidR="001447F9">
        <w:t xml:space="preserve">voor </w:t>
      </w:r>
      <w:r w:rsidRPr="009A2C57">
        <w:t xml:space="preserve">de samenleving te beperken en kruisbestuiving met andere opgaven te realiseren. </w:t>
      </w:r>
      <w:r w:rsidR="001447F9">
        <w:t xml:space="preserve">Dit </w:t>
      </w:r>
      <w:r w:rsidR="00495052">
        <w:t xml:space="preserve">komt </w:t>
      </w:r>
      <w:r w:rsidR="001447F9">
        <w:t xml:space="preserve">bijvoorbeeld </w:t>
      </w:r>
      <w:r w:rsidR="00495052">
        <w:t>naar voren bij de inzet van A</w:t>
      </w:r>
      <w:r w:rsidRPr="008436EF">
        <w:t>genda Natuurinclusief</w:t>
      </w:r>
      <w:r w:rsidR="001447F9">
        <w:t xml:space="preserve">. Deze </w:t>
      </w:r>
      <w:r w:rsidRPr="004A0CE9">
        <w:t>publiek-private samenwerking</w:t>
      </w:r>
      <w:r w:rsidR="00792256">
        <w:t xml:space="preserve"> </w:t>
      </w:r>
      <w:r w:rsidR="00495052">
        <w:t xml:space="preserve">bevordert </w:t>
      </w:r>
      <w:r w:rsidR="001447F9">
        <w:t xml:space="preserve">het gebruik van </w:t>
      </w:r>
      <w:r w:rsidRPr="004A0CE9" w:rsidR="004A0CE9">
        <w:t>natuurinclusieve</w:t>
      </w:r>
      <w:r w:rsidRPr="004A0CE9">
        <w:t xml:space="preserve"> maatregelen en </w:t>
      </w:r>
      <w:r w:rsidR="004A0CE9">
        <w:t xml:space="preserve">op de natuur gebaseerde oplossingen </w:t>
      </w:r>
      <w:r w:rsidRPr="00495052" w:rsidR="00495052">
        <w:t xml:space="preserve">om </w:t>
      </w:r>
      <w:r w:rsidR="004A0CE9">
        <w:t>klimaatbestendigheid</w:t>
      </w:r>
      <w:r w:rsidRPr="004A0CE9">
        <w:t xml:space="preserve"> van </w:t>
      </w:r>
      <w:r w:rsidR="00495052">
        <w:t xml:space="preserve">onze </w:t>
      </w:r>
      <w:r w:rsidRPr="004A0CE9">
        <w:t>woon-</w:t>
      </w:r>
      <w:r w:rsidR="004A0CE9">
        <w:t xml:space="preserve">, </w:t>
      </w:r>
      <w:r w:rsidRPr="004A0CE9">
        <w:t>werk en leefomgeving</w:t>
      </w:r>
      <w:r w:rsidR="000D4F90">
        <w:t xml:space="preserve"> te vergroten</w:t>
      </w:r>
      <w:r w:rsidR="00E12425">
        <w:t xml:space="preserve">. </w:t>
      </w:r>
      <w:r w:rsidR="000D4F90">
        <w:t xml:space="preserve">De </w:t>
      </w:r>
      <w:r w:rsidR="00E12425">
        <w:t xml:space="preserve">maatregelen </w:t>
      </w:r>
      <w:r w:rsidR="000D4F90">
        <w:t xml:space="preserve">hebben daarnaast </w:t>
      </w:r>
      <w:r w:rsidRPr="004A0CE9">
        <w:t xml:space="preserve">positieve effecten op </w:t>
      </w:r>
      <w:r w:rsidR="00495052">
        <w:t xml:space="preserve">onder andere </w:t>
      </w:r>
      <w:r w:rsidRPr="004A0CE9">
        <w:t>gezondheid</w:t>
      </w:r>
      <w:r w:rsidR="00495052">
        <w:t>,</w:t>
      </w:r>
      <w:r w:rsidR="001447F9">
        <w:t xml:space="preserve"> welzijn</w:t>
      </w:r>
      <w:r w:rsidR="00495052">
        <w:t xml:space="preserve"> en biodiversiteit</w:t>
      </w:r>
      <w:r w:rsidRPr="004A0CE9">
        <w:t>.</w:t>
      </w:r>
      <w:r w:rsidR="001447F9">
        <w:t xml:space="preserve"> </w:t>
      </w:r>
    </w:p>
    <w:p w:rsidR="00E12425" w:rsidP="00E52962" w:rsidRDefault="00E12425" w14:paraId="7148EB71" w14:textId="77777777"/>
    <w:p w:rsidRPr="00D06AD1" w:rsidR="001F0DA7" w:rsidP="00E52962" w:rsidRDefault="000B6D03" w14:paraId="05BB8342" w14:textId="18124D8C">
      <w:r>
        <w:t>Deze k</w:t>
      </w:r>
      <w:r w:rsidRPr="00495052" w:rsidR="000D4F90">
        <w:t xml:space="preserve">ruisbestuiving </w:t>
      </w:r>
      <w:r w:rsidR="000D4F90">
        <w:t xml:space="preserve">staat ook centraal </w:t>
      </w:r>
      <w:r w:rsidRPr="00495052" w:rsidR="00495052">
        <w:t>in het Nationaal Programma Landelijk Gebied (NPLG)</w:t>
      </w:r>
      <w:r w:rsidR="00794CDB">
        <w:t>, waarmee</w:t>
      </w:r>
      <w:r w:rsidR="000D4F90">
        <w:t xml:space="preserve"> </w:t>
      </w:r>
      <w:r w:rsidRPr="00495052" w:rsidR="00495052">
        <w:t xml:space="preserve">integraal en gebiedsgericht </w:t>
      </w:r>
      <w:r w:rsidR="00794CDB">
        <w:t xml:space="preserve">wordt </w:t>
      </w:r>
      <w:r w:rsidRPr="00495052" w:rsidR="00495052">
        <w:t>toe</w:t>
      </w:r>
      <w:r w:rsidR="000D4F90">
        <w:t>ge</w:t>
      </w:r>
      <w:r w:rsidRPr="00495052" w:rsidR="00495052">
        <w:t>werk</w:t>
      </w:r>
      <w:r w:rsidR="000D4F90">
        <w:t>t</w:t>
      </w:r>
      <w:r w:rsidRPr="00495052" w:rsidR="00495052">
        <w:t xml:space="preserve"> naar een leefbaar, gezond, vitaal en toekomstbestendig landelijk gebied</w:t>
      </w:r>
      <w:r w:rsidR="000D4F90">
        <w:t>. W</w:t>
      </w:r>
      <w:r w:rsidRPr="00495052" w:rsidR="00495052">
        <w:t>ater, natuur en klimaat</w:t>
      </w:r>
      <w:r w:rsidR="000D4F90">
        <w:t xml:space="preserve"> worden in samenhang bekeken</w:t>
      </w:r>
      <w:r w:rsidR="00E12425">
        <w:t xml:space="preserve"> zodat </w:t>
      </w:r>
      <w:r w:rsidRPr="00495052" w:rsidR="00495052">
        <w:t xml:space="preserve">in één keer de noodzakelijke stappen kunnen worden genomen. </w:t>
      </w:r>
      <w:r w:rsidR="00794CDB">
        <w:t>Zo vergroot h</w:t>
      </w:r>
      <w:r w:rsidR="000D4F90">
        <w:t xml:space="preserve">et gebruik </w:t>
      </w:r>
      <w:r w:rsidRPr="00495052" w:rsidR="00495052">
        <w:t>van landschapselementen voor groenblauwe dooradering</w:t>
      </w:r>
      <w:r w:rsidR="00E12425">
        <w:t>,</w:t>
      </w:r>
      <w:r w:rsidR="000D4F90">
        <w:t xml:space="preserve"> </w:t>
      </w:r>
      <w:r w:rsidR="00794CDB">
        <w:t xml:space="preserve">bijvoorbeeld </w:t>
      </w:r>
      <w:r w:rsidRPr="00495052" w:rsidR="00495052">
        <w:t xml:space="preserve">het waterbergend vermogen en creëert </w:t>
      </w:r>
      <w:r w:rsidR="00E12425">
        <w:t xml:space="preserve">het </w:t>
      </w:r>
      <w:r w:rsidRPr="00495052" w:rsidR="00495052">
        <w:t xml:space="preserve">een toevluchtsoord en migratiemogelijkheden voor biodiversiteit in het landelijk gebied. Daarmee wordt bijgedragen aan </w:t>
      </w:r>
      <w:r w:rsidR="000D4F90">
        <w:t xml:space="preserve">zowel </w:t>
      </w:r>
      <w:r w:rsidRPr="00495052" w:rsidR="00495052">
        <w:t xml:space="preserve">de vitaliteit van de natuur, </w:t>
      </w:r>
      <w:r w:rsidR="000D4F90">
        <w:t>als</w:t>
      </w:r>
      <w:r w:rsidRPr="00495052" w:rsidR="00495052">
        <w:t xml:space="preserve">ook </w:t>
      </w:r>
      <w:r w:rsidR="000D4F90">
        <w:t xml:space="preserve">aan </w:t>
      </w:r>
      <w:r w:rsidRPr="00495052" w:rsidR="00495052">
        <w:t>de weerbaarheid van de landbouwsector en onze voedselvoorziening.</w:t>
      </w:r>
    </w:p>
    <w:p w:rsidRPr="009131DD" w:rsidR="00D06AD1" w:rsidP="00E52962" w:rsidRDefault="00D06AD1" w14:paraId="24F074F6" w14:textId="77777777"/>
    <w:p w:rsidR="00663571" w:rsidP="00EB2EA2" w:rsidRDefault="00F770A8" w14:paraId="17843B7C" w14:textId="3E013E74">
      <w:pPr>
        <w:spacing w:line="256" w:lineRule="auto"/>
      </w:pPr>
      <w:r>
        <w:t>Kruisbestuiving is ook mogelijk bij v</w:t>
      </w:r>
      <w:r w:rsidRPr="00D06AD1" w:rsidR="00663571">
        <w:t xml:space="preserve">eenweidegebieden </w:t>
      </w:r>
      <w:r>
        <w:t xml:space="preserve">die </w:t>
      </w:r>
      <w:r w:rsidR="00D06AD1">
        <w:t xml:space="preserve">een belangrijke rol </w:t>
      </w:r>
      <w:r>
        <w:t xml:space="preserve">spelen </w:t>
      </w:r>
      <w:r w:rsidR="00D06AD1">
        <w:t xml:space="preserve">bij zowel aanpassing aan klimaatverandering als het tegengaan van klimaatverandering. </w:t>
      </w:r>
      <w:r>
        <w:t>Veenweide</w:t>
      </w:r>
      <w:r w:rsidR="00D06AD1">
        <w:t xml:space="preserve">gebieden </w:t>
      </w:r>
      <w:r w:rsidR="00EB2EA2">
        <w:t xml:space="preserve">zijn in staat om veel water vast te houden en </w:t>
      </w:r>
      <w:r>
        <w:t xml:space="preserve">zo </w:t>
      </w:r>
      <w:r w:rsidR="00EB2EA2">
        <w:t>bij</w:t>
      </w:r>
      <w:r>
        <w:t xml:space="preserve"> te </w:t>
      </w:r>
      <w:r w:rsidR="00EB2EA2">
        <w:t>dragen aan het tegengaan van verdroging</w:t>
      </w:r>
      <w:r w:rsidRPr="00D06AD1" w:rsidR="00663571">
        <w:t xml:space="preserve">. Dit vraagt </w:t>
      </w:r>
      <w:r w:rsidR="00D06AD1">
        <w:t xml:space="preserve">wel </w:t>
      </w:r>
      <w:r w:rsidRPr="00D06AD1" w:rsidR="00663571">
        <w:t xml:space="preserve">om </w:t>
      </w:r>
      <w:r w:rsidR="00EB2EA2">
        <w:t xml:space="preserve">keuzes </w:t>
      </w:r>
      <w:r w:rsidR="0014691C">
        <w:t xml:space="preserve">over </w:t>
      </w:r>
      <w:r w:rsidRPr="00D06AD1" w:rsidR="00663571">
        <w:t>flexibel peilbeheer via meebewegen met natuurlijke omstandigheden</w:t>
      </w:r>
      <w:r w:rsidR="0014691C">
        <w:t xml:space="preserve">, passend </w:t>
      </w:r>
      <w:r w:rsidRPr="00D06AD1" w:rsidR="00EB2EA2">
        <w:t>bij het natuurdoeltype.</w:t>
      </w:r>
      <w:r w:rsidRPr="00D06AD1" w:rsidR="00663571">
        <w:t xml:space="preserve"> </w:t>
      </w:r>
      <w:r w:rsidR="00EB2EA2">
        <w:t>I</w:t>
      </w:r>
      <w:r w:rsidRPr="00D06AD1" w:rsidR="00663571">
        <w:t xml:space="preserve">n de droge zomermaanden </w:t>
      </w:r>
      <w:r w:rsidR="00EB2EA2">
        <w:t xml:space="preserve">is het wenselijk </w:t>
      </w:r>
      <w:r w:rsidRPr="00D06AD1" w:rsidR="00663571">
        <w:t xml:space="preserve">het </w:t>
      </w:r>
      <w:r w:rsidR="00EB2EA2">
        <w:t>water</w:t>
      </w:r>
      <w:r w:rsidRPr="00D06AD1" w:rsidR="00EB2EA2">
        <w:t>peil</w:t>
      </w:r>
      <w:r w:rsidRPr="00D06AD1" w:rsidR="00663571">
        <w:t xml:space="preserve"> </w:t>
      </w:r>
      <w:r w:rsidR="00EB2EA2">
        <w:t xml:space="preserve">in de </w:t>
      </w:r>
      <w:r w:rsidRPr="00D06AD1" w:rsidR="00EB2EA2">
        <w:t>veenweidegebied</w:t>
      </w:r>
      <w:r w:rsidR="00EB2EA2">
        <w:t xml:space="preserve">en </w:t>
      </w:r>
      <w:r w:rsidRPr="00D06AD1" w:rsidR="00663571">
        <w:t xml:space="preserve">hoog </w:t>
      </w:r>
      <w:r w:rsidR="00D06AD1">
        <w:t xml:space="preserve">te </w:t>
      </w:r>
      <w:r w:rsidRPr="00D06AD1" w:rsidR="00663571">
        <w:t xml:space="preserve">houden om </w:t>
      </w:r>
      <w:r w:rsidR="00EB2EA2">
        <w:t xml:space="preserve">zo </w:t>
      </w:r>
      <w:r w:rsidRPr="00D06AD1" w:rsidR="00663571">
        <w:t>veenoxidatie te verminderen</w:t>
      </w:r>
      <w:r>
        <w:t xml:space="preserve"> ter </w:t>
      </w:r>
      <w:r w:rsidRPr="00D06AD1" w:rsidR="00663571">
        <w:t>vermindering van de uitstoot van broeikasgassen.</w:t>
      </w:r>
    </w:p>
    <w:p w:rsidRPr="00EB2EA2" w:rsidR="00EB2EA2" w:rsidP="00E52962" w:rsidRDefault="00EB2EA2" w14:paraId="00B0578C" w14:textId="77777777">
      <w:pPr>
        <w:spacing w:line="256" w:lineRule="auto"/>
      </w:pPr>
    </w:p>
    <w:p w:rsidR="006628F1" w:rsidP="006628F1" w:rsidRDefault="00EB2EA2" w14:paraId="364846F6" w14:textId="12A895BF">
      <w:r>
        <w:t>Ook b</w:t>
      </w:r>
      <w:r w:rsidRPr="00EB2EA2" w:rsidR="00663571">
        <w:t xml:space="preserve">ossen </w:t>
      </w:r>
      <w:r w:rsidR="00BA497F">
        <w:t xml:space="preserve">spelen een belangrijke rol bij </w:t>
      </w:r>
      <w:r w:rsidRPr="00EB2EA2" w:rsidR="00663571">
        <w:t>zowel mitigatie als adaptatie. In het klimaatakkoord is afgesproken dat 0,4 tot 0,8 Mton CO</w:t>
      </w:r>
      <w:r w:rsidRPr="00EB2EA2" w:rsidR="00663571">
        <w:rPr>
          <w:vertAlign w:val="subscript"/>
        </w:rPr>
        <w:t>2</w:t>
      </w:r>
      <w:r w:rsidRPr="00EB2EA2" w:rsidR="00663571">
        <w:t xml:space="preserve"> wordt vastgelegd in bomen, bos en natte natuur</w:t>
      </w:r>
      <w:r w:rsidR="00BA497F">
        <w:t xml:space="preserve"> (mitigatie)</w:t>
      </w:r>
      <w:r w:rsidRPr="00EB2EA2" w:rsidR="00663571">
        <w:t xml:space="preserve">. Daarnaast dragen bossen bij aan het verbeteren van hydrologische condities </w:t>
      </w:r>
      <w:r w:rsidR="00BA497F">
        <w:t>en</w:t>
      </w:r>
      <w:r w:rsidRPr="00EB2EA2" w:rsidR="00BA497F">
        <w:t xml:space="preserve"> </w:t>
      </w:r>
      <w:r>
        <w:t xml:space="preserve">het </w:t>
      </w:r>
      <w:r w:rsidRPr="00EB2EA2" w:rsidR="00663571">
        <w:t>verkoelen van de omgeving</w:t>
      </w:r>
      <w:r w:rsidR="00846D98">
        <w:t xml:space="preserve"> </w:t>
      </w:r>
      <w:r w:rsidR="00BA497F">
        <w:t>(</w:t>
      </w:r>
      <w:r w:rsidRPr="00EB2EA2" w:rsidR="00663571">
        <w:t>adaptatie</w:t>
      </w:r>
      <w:r w:rsidR="00BA497F">
        <w:t>)</w:t>
      </w:r>
      <w:r w:rsidRPr="00EB2EA2" w:rsidR="00663571">
        <w:t>.</w:t>
      </w:r>
      <w:r w:rsidR="00BA497F">
        <w:t xml:space="preserve"> Omdat u</w:t>
      </w:r>
      <w:r w:rsidRPr="00EB2EA2" w:rsidR="00663571">
        <w:t xml:space="preserve">itbreiding van weerbaar bos </w:t>
      </w:r>
      <w:r w:rsidR="00BA497F">
        <w:t xml:space="preserve">dus voor zowel mitigatie als adaptatie </w:t>
      </w:r>
      <w:r w:rsidRPr="00EB2EA2" w:rsidR="00663571">
        <w:t>noodzakelijk</w:t>
      </w:r>
      <w:r w:rsidR="00BA497F">
        <w:t xml:space="preserve"> is, bevat </w:t>
      </w:r>
      <w:r w:rsidRPr="00EB2EA2" w:rsidR="00663571">
        <w:t>de landelijke Bossenstrategie de ambitie om in Nederland tien procent meer bos te realiseren</w:t>
      </w:r>
      <w:r w:rsidR="00495052">
        <w:t xml:space="preserve"> </w:t>
      </w:r>
      <w:r w:rsidRPr="00495052" w:rsidR="00495052">
        <w:t>en bestaand bos te revitaliseren</w:t>
      </w:r>
      <w:r w:rsidRPr="00EB2EA2" w:rsidR="00663571">
        <w:t>.</w:t>
      </w:r>
    </w:p>
    <w:p w:rsidR="000B6D03" w:rsidP="006628F1" w:rsidRDefault="000B6D03" w14:paraId="20371C7B" w14:textId="77777777"/>
    <w:p w:rsidRPr="002E550B" w:rsidR="002E550B" w:rsidP="006628F1" w:rsidRDefault="002E550B" w14:paraId="030C1EE6" w14:textId="6B1D9DD7">
      <w:pPr>
        <w:rPr>
          <w:b/>
          <w:bCs/>
          <w:u w:val="single"/>
        </w:rPr>
      </w:pPr>
      <w:r w:rsidRPr="002E550B">
        <w:rPr>
          <w:b/>
          <w:bCs/>
          <w:u w:val="single"/>
        </w:rPr>
        <w:t>Domein Mens en Cultuur</w:t>
      </w:r>
    </w:p>
    <w:p w:rsidRPr="009A2C57" w:rsidR="006628F1" w:rsidP="006628F1" w:rsidRDefault="006628F1" w14:paraId="6945418D" w14:textId="77777777"/>
    <w:p w:rsidR="00F77EE1" w:rsidP="00F77EE1" w:rsidRDefault="00B66FA1" w14:paraId="256B51F7" w14:textId="59CF654B">
      <w:r>
        <w:rPr>
          <w:b/>
          <w:bCs/>
        </w:rPr>
        <w:t>Gezondheid</w:t>
      </w:r>
    </w:p>
    <w:p w:rsidR="00AA5172" w:rsidP="00C87DDB" w:rsidRDefault="00FB3ED9" w14:paraId="77C64DA9" w14:textId="6CBE6ABC">
      <w:r>
        <w:t>Klimaat</w:t>
      </w:r>
      <w:r w:rsidR="002945EA">
        <w:t>verandering</w:t>
      </w:r>
      <w:r>
        <w:t xml:space="preserve"> </w:t>
      </w:r>
      <w:r w:rsidR="00383401">
        <w:t xml:space="preserve">kan </w:t>
      </w:r>
      <w:r w:rsidR="0030549D">
        <w:t xml:space="preserve">grote gevolgen hebben voor de </w:t>
      </w:r>
      <w:r w:rsidR="00C87DDB">
        <w:t>volksgezondheid</w:t>
      </w:r>
      <w:r w:rsidR="00E35982">
        <w:t xml:space="preserve">, zoals </w:t>
      </w:r>
      <w:r w:rsidR="008C3E09">
        <w:t>e</w:t>
      </w:r>
      <w:r w:rsidRPr="000F4357" w:rsidR="008C3E09">
        <w:t>xtra doden en ziekte door hitte</w:t>
      </w:r>
      <w:r w:rsidR="008C3E09">
        <w:t>, m</w:t>
      </w:r>
      <w:r w:rsidRPr="008C3E09" w:rsidR="008C3E09">
        <w:t>eer huidkanker door een grotere blootstelling aan uv-straling</w:t>
      </w:r>
      <w:r w:rsidR="008C3E09">
        <w:t xml:space="preserve">, verandering van infectieziekterisico’s en </w:t>
      </w:r>
      <w:r w:rsidRPr="008C3E09" w:rsidR="008C3E09">
        <w:t>blootstelling aan allergenen (met name pollen)</w:t>
      </w:r>
      <w:r w:rsidR="008C3E09">
        <w:t xml:space="preserve">, </w:t>
      </w:r>
      <w:r w:rsidR="00E35982">
        <w:t xml:space="preserve">een toename </w:t>
      </w:r>
      <w:r w:rsidRPr="008C3E09" w:rsidR="008C3E09">
        <w:t xml:space="preserve">aan </w:t>
      </w:r>
      <w:r w:rsidRPr="008C3E09" w:rsidR="000B6D03">
        <w:t>overstroming</w:t>
      </w:r>
      <w:r w:rsidR="000B6D03">
        <w:t xml:space="preserve"> </w:t>
      </w:r>
      <w:r w:rsidRPr="008C3E09" w:rsidR="000B6D03">
        <w:t>gerelateerde</w:t>
      </w:r>
      <w:r w:rsidRPr="008C3E09" w:rsidR="008C3E09">
        <w:t xml:space="preserve"> gezondheidsklachten</w:t>
      </w:r>
      <w:r w:rsidR="008C3E09">
        <w:t xml:space="preserve"> en </w:t>
      </w:r>
      <w:r w:rsidR="00E35982">
        <w:t xml:space="preserve">meer </w:t>
      </w:r>
      <w:r w:rsidR="008C3E09">
        <w:t>m</w:t>
      </w:r>
      <w:r w:rsidRPr="000F4357" w:rsidR="008C3E09">
        <w:t>entale gezondheidsklachten (na extreem-weer-gebeurtenissen</w:t>
      </w:r>
      <w:r w:rsidR="0030549D">
        <w:t xml:space="preserve"> alsook </w:t>
      </w:r>
      <w:r w:rsidRPr="000F4357" w:rsidR="008C3E09">
        <w:t>algemene gevoelens van onmacht</w:t>
      </w:r>
      <w:r w:rsidR="00597730">
        <w:t xml:space="preserve"> of</w:t>
      </w:r>
      <w:r w:rsidRPr="000F4357" w:rsidR="008C3E09">
        <w:t xml:space="preserve"> doemdenken)</w:t>
      </w:r>
      <w:r w:rsidR="008C3E09">
        <w:t>.</w:t>
      </w:r>
      <w:r w:rsidR="00AA5172">
        <w:t xml:space="preserve"> </w:t>
      </w:r>
      <w:r w:rsidR="003C3293">
        <w:t xml:space="preserve">Een risico </w:t>
      </w:r>
      <w:r w:rsidR="00E35982">
        <w:t xml:space="preserve">is ook dat </w:t>
      </w:r>
      <w:r w:rsidR="003C3293">
        <w:t xml:space="preserve">maatregelen </w:t>
      </w:r>
      <w:r w:rsidR="00E35982">
        <w:t xml:space="preserve">die worden genomen </w:t>
      </w:r>
      <w:r w:rsidR="003C3293">
        <w:t>om klimaatverandering aan te pakken</w:t>
      </w:r>
      <w:r w:rsidR="00383401">
        <w:t>, zoals meer</w:t>
      </w:r>
      <w:r w:rsidR="003C3293">
        <w:t xml:space="preserve"> groen, </w:t>
      </w:r>
      <w:r w:rsidRPr="00915275" w:rsidR="00915275">
        <w:t>naast positieve e</w:t>
      </w:r>
      <w:r w:rsidR="00915275">
        <w:t>f</w:t>
      </w:r>
      <w:r w:rsidRPr="00915275" w:rsidR="00915275">
        <w:t>fecten</w:t>
      </w:r>
      <w:r w:rsidR="003C3293">
        <w:t xml:space="preserve"> </w:t>
      </w:r>
      <w:r w:rsidR="00AA5172">
        <w:t>voor de gezondheid</w:t>
      </w:r>
      <w:r w:rsidR="00915275">
        <w:t xml:space="preserve">, </w:t>
      </w:r>
      <w:r w:rsidRPr="00915275" w:rsidR="00915275">
        <w:t>ook negatieve effecten</w:t>
      </w:r>
      <w:r w:rsidR="00AA5172">
        <w:t xml:space="preserve"> op kunnen leveren zoals </w:t>
      </w:r>
      <w:r w:rsidR="00046EB7">
        <w:t xml:space="preserve">een toename van </w:t>
      </w:r>
      <w:r w:rsidR="003C3293">
        <w:t>infectieziekten</w:t>
      </w:r>
      <w:r w:rsidR="00383401">
        <w:t xml:space="preserve"> en allergieën</w:t>
      </w:r>
      <w:r w:rsidR="003C3293">
        <w:t xml:space="preserve">. </w:t>
      </w:r>
      <w:r w:rsidR="00AF112A">
        <w:t xml:space="preserve">In de loop van 2024 start de Gezondheidsraad samen met de Wetenschappelijke Klimaatraad met het in kaart brengen van de stand van wetenschap over gezondheidseffecten van klimaatverandering. </w:t>
      </w:r>
      <w:r w:rsidR="009C76DC">
        <w:t xml:space="preserve">Op </w:t>
      </w:r>
      <w:r w:rsidR="00AF112A">
        <w:t>hitte en infectieziekten</w:t>
      </w:r>
      <w:r w:rsidR="009C76DC">
        <w:t xml:space="preserve"> wordt hieronder verder ingegaan</w:t>
      </w:r>
      <w:r w:rsidR="00E35982">
        <w:t>.</w:t>
      </w:r>
    </w:p>
    <w:p w:rsidR="00AA5172" w:rsidP="00C87DDB" w:rsidRDefault="00AA5172" w14:paraId="0E910873" w14:textId="77777777"/>
    <w:p w:rsidR="000D5552" w:rsidP="00C87DDB" w:rsidRDefault="007953C0" w14:paraId="582CC766" w14:textId="4019EA3F">
      <w:r>
        <w:t xml:space="preserve">De klimaatscenario’s laten zien dat we in de toekomst vaker te maken krijgen met langere en intensievere hittegolven. </w:t>
      </w:r>
      <w:r w:rsidR="00E35982">
        <w:t xml:space="preserve">Hitte beïnvloedt de gezondheid en het welzijn van kwetsbare groepen en leidt tot dalende leer- en arbeidsprestaties op zeer warme dagen als gebouwen niet hittebestendig zijn. </w:t>
      </w:r>
      <w:r w:rsidR="007D42E4">
        <w:t>H</w:t>
      </w:r>
      <w:r w:rsidR="00F50DD4">
        <w:t xml:space="preserve">et </w:t>
      </w:r>
      <w:r w:rsidRPr="00597730" w:rsidR="00597730">
        <w:t>Rijksinstituut voor Volksgezondheid</w:t>
      </w:r>
      <w:r w:rsidR="00597730">
        <w:t xml:space="preserve"> </w:t>
      </w:r>
      <w:r w:rsidRPr="00597730" w:rsidR="00597730">
        <w:t xml:space="preserve">en Milieu </w:t>
      </w:r>
      <w:r w:rsidR="00597730">
        <w:t>(</w:t>
      </w:r>
      <w:r w:rsidR="00C87DDB">
        <w:t>RIVM</w:t>
      </w:r>
      <w:r w:rsidR="00597730">
        <w:t>)</w:t>
      </w:r>
      <w:r w:rsidR="00C87DDB">
        <w:t xml:space="preserve"> </w:t>
      </w:r>
      <w:r w:rsidR="00AB2A4E">
        <w:t xml:space="preserve">heeft berekend </w:t>
      </w:r>
      <w:r w:rsidR="00C87DDB">
        <w:t xml:space="preserve">dat </w:t>
      </w:r>
      <w:r>
        <w:t xml:space="preserve">nu al </w:t>
      </w:r>
      <w:r w:rsidR="00C87DDB">
        <w:t xml:space="preserve">ongeveer 30% van de oversterfte tijdens hittegolven toe te schrijven is aan klimaatverandering. </w:t>
      </w:r>
      <w:r>
        <w:t>H</w:t>
      </w:r>
      <w:r w:rsidR="00E35982">
        <w:t xml:space="preserve">itte </w:t>
      </w:r>
      <w:r>
        <w:t xml:space="preserve">vereist een </w:t>
      </w:r>
      <w:r w:rsidR="00E35982">
        <w:t xml:space="preserve">aanpak </w:t>
      </w:r>
      <w:r>
        <w:t>op</w:t>
      </w:r>
      <w:r w:rsidR="00F50DD4">
        <w:t xml:space="preserve"> alle beleidsterreinen</w:t>
      </w:r>
      <w:r w:rsidR="00603B64">
        <w:t>,</w:t>
      </w:r>
      <w:r w:rsidR="00603EAE">
        <w:t xml:space="preserve"> </w:t>
      </w:r>
      <w:r w:rsidR="00AB2A4E">
        <w:t xml:space="preserve">omdat </w:t>
      </w:r>
      <w:r w:rsidR="00E35982">
        <w:t xml:space="preserve">actie </w:t>
      </w:r>
      <w:r w:rsidR="00603EAE">
        <w:t xml:space="preserve">nodig </w:t>
      </w:r>
      <w:r w:rsidR="00E35982">
        <w:t xml:space="preserve">is </w:t>
      </w:r>
      <w:r w:rsidR="00603EAE">
        <w:t xml:space="preserve">op de </w:t>
      </w:r>
      <w:r w:rsidR="00F50DD4">
        <w:t>niveau</w:t>
      </w:r>
      <w:r w:rsidR="00AB2A4E">
        <w:t>s</w:t>
      </w:r>
      <w:r w:rsidR="00F50DD4">
        <w:t xml:space="preserve"> </w:t>
      </w:r>
      <w:r w:rsidR="00603EAE">
        <w:t>‘</w:t>
      </w:r>
      <w:r w:rsidR="00F50DD4">
        <w:t>gebied, gebouw en gedrag</w:t>
      </w:r>
      <w:r w:rsidR="00603EAE">
        <w:t>’</w:t>
      </w:r>
      <w:r w:rsidR="00F50DD4">
        <w:t xml:space="preserve">. </w:t>
      </w:r>
      <w:r w:rsidR="00DC098B">
        <w:t xml:space="preserve">Het ministerie van </w:t>
      </w:r>
      <w:r w:rsidRPr="00CA57FF" w:rsidR="00CA57FF">
        <w:t xml:space="preserve">Volksgezondheid, Welzijn en Sport </w:t>
      </w:r>
      <w:r w:rsidR="00CA57FF">
        <w:t>(</w:t>
      </w:r>
      <w:r w:rsidR="00C87DDB">
        <w:t>VWS</w:t>
      </w:r>
      <w:r w:rsidR="00CA57FF">
        <w:t>)</w:t>
      </w:r>
      <w:r w:rsidR="00C87DDB">
        <w:t xml:space="preserve"> </w:t>
      </w:r>
      <w:r w:rsidR="00E35982">
        <w:t xml:space="preserve">speelt </w:t>
      </w:r>
      <w:r w:rsidR="006126A4">
        <w:t xml:space="preserve">een belangrijke rol </w:t>
      </w:r>
      <w:r w:rsidR="00E35982">
        <w:t xml:space="preserve">bij voorlichting </w:t>
      </w:r>
      <w:r w:rsidR="006126A4">
        <w:t>over gezondheid en het bevorderen van gezond gedrag</w:t>
      </w:r>
      <w:r w:rsidR="00E35982">
        <w:t xml:space="preserve">, en heeft </w:t>
      </w:r>
      <w:r w:rsidR="005D692A">
        <w:t>de stelsel</w:t>
      </w:r>
      <w:r w:rsidR="00E35982">
        <w:t>-</w:t>
      </w:r>
      <w:r w:rsidR="005D692A">
        <w:t>verantwoordelijkheid voor de inzet van zorginstellingen voor hun patiënten</w:t>
      </w:r>
      <w:r w:rsidR="00DC098B">
        <w:t>. A</w:t>
      </w:r>
      <w:r w:rsidR="00C87DDB">
        <w:t xml:space="preserve">ndere departementen, provincies en gemeenten hebben </w:t>
      </w:r>
      <w:r w:rsidR="00DC098B">
        <w:t xml:space="preserve">de </w:t>
      </w:r>
      <w:r w:rsidR="00C87DDB">
        <w:t xml:space="preserve">bevoegdheden en mogelijkheden </w:t>
      </w:r>
      <w:r w:rsidR="00807B5D">
        <w:t xml:space="preserve">die </w:t>
      </w:r>
      <w:r w:rsidR="00C87DDB">
        <w:t xml:space="preserve">om onze leefomgeving </w:t>
      </w:r>
      <w:r w:rsidR="00807B5D">
        <w:t xml:space="preserve">(gebied en gebouw) </w:t>
      </w:r>
      <w:r w:rsidR="00C87DDB">
        <w:t>geschikter te maken voor een warmer klimaat.</w:t>
      </w:r>
    </w:p>
    <w:p w:rsidR="00B04328" w:rsidP="00C87DDB" w:rsidRDefault="00B04328" w14:paraId="1AA44638" w14:textId="77777777"/>
    <w:p w:rsidR="00383401" w:rsidP="000D5552" w:rsidRDefault="00290C21" w14:paraId="65E6357D" w14:textId="07A9DFFB">
      <w:r>
        <w:t xml:space="preserve">Momenteel </w:t>
      </w:r>
      <w:r w:rsidR="003E2AF8">
        <w:t>vindt evaluatie van h</w:t>
      </w:r>
      <w:r w:rsidR="00DC098B">
        <w:t xml:space="preserve">et </w:t>
      </w:r>
      <w:r w:rsidR="000D5552">
        <w:t>Nationaal Hitteplan</w:t>
      </w:r>
      <w:r>
        <w:t xml:space="preserve"> plaats</w:t>
      </w:r>
      <w:r w:rsidR="003E2AF8">
        <w:t xml:space="preserve">, </w:t>
      </w:r>
      <w:r>
        <w:t xml:space="preserve">als voorbereiding op </w:t>
      </w:r>
      <w:r w:rsidR="003E2AF8">
        <w:t xml:space="preserve">herziening om </w:t>
      </w:r>
      <w:r w:rsidR="000D5552">
        <w:t xml:space="preserve">de Nederlandse bevolking beter voor te bereiden op hittegolven. In het Gezond en Actief Leven Akkoord zijn afspraken met gemeenten </w:t>
      </w:r>
      <w:r>
        <w:t xml:space="preserve">vastgelegd </w:t>
      </w:r>
      <w:r w:rsidR="000D5552">
        <w:t>over de voorbereiding op hittegolven</w:t>
      </w:r>
      <w:r w:rsidR="003E2AF8">
        <w:t xml:space="preserve"> via </w:t>
      </w:r>
      <w:r w:rsidR="000D5552">
        <w:t xml:space="preserve">maatregelen in de leefomgeving en gezondheidsbevordering. Het akkoord beschrijft de rol van gemeenten in de coördinatie van bescherming van kwetsbare mensen tijdens hittegolven, inclusief de optie om lokale hitteplannen te ontwikkelen. </w:t>
      </w:r>
      <w:r>
        <w:t>I</w:t>
      </w:r>
      <w:r w:rsidR="001F3BE2">
        <w:t xml:space="preserve">n opdracht van het </w:t>
      </w:r>
      <w:r w:rsidR="00534D0F">
        <w:t>m</w:t>
      </w:r>
      <w:r w:rsidR="001F3BE2">
        <w:t xml:space="preserve">inisterie van </w:t>
      </w:r>
      <w:r w:rsidRPr="00597730" w:rsidR="00597730">
        <w:t xml:space="preserve">Binnenlandse Zaken en Koninkrijksrelaties </w:t>
      </w:r>
      <w:r w:rsidR="00597730">
        <w:t>(</w:t>
      </w:r>
      <w:r w:rsidR="001F3BE2">
        <w:t>BZK</w:t>
      </w:r>
      <w:r w:rsidR="00597730">
        <w:t>)</w:t>
      </w:r>
      <w:r w:rsidR="001F3BE2">
        <w:t xml:space="preserve"> </w:t>
      </w:r>
      <w:r>
        <w:t xml:space="preserve">is </w:t>
      </w:r>
      <w:r w:rsidR="001F3BE2">
        <w:t xml:space="preserve">de </w:t>
      </w:r>
      <w:r w:rsidRPr="000F4357" w:rsidR="001F3BE2">
        <w:t>Menukaart Hitte</w:t>
      </w:r>
      <w:r w:rsidR="001F3BE2">
        <w:t xml:space="preserve"> ontwikkeld, </w:t>
      </w:r>
      <w:r w:rsidR="005909E6">
        <w:t xml:space="preserve">die </w:t>
      </w:r>
      <w:r w:rsidR="001F3BE2">
        <w:t xml:space="preserve">gemeenten </w:t>
      </w:r>
      <w:r w:rsidR="005909E6">
        <w:t xml:space="preserve">helpt bij het </w:t>
      </w:r>
      <w:r w:rsidR="001F3BE2">
        <w:t xml:space="preserve">voorbereiden op hittegolven </w:t>
      </w:r>
      <w:r w:rsidR="005909E6">
        <w:t xml:space="preserve">via </w:t>
      </w:r>
      <w:r w:rsidR="001F3BE2">
        <w:t>het opstellen van een integraal hitteplan</w:t>
      </w:r>
      <w:r w:rsidR="00CA57FF">
        <w:rPr>
          <w:rStyle w:val="FootnoteReference"/>
        </w:rPr>
        <w:footnoteReference w:id="13"/>
      </w:r>
      <w:r w:rsidR="001F3BE2">
        <w:t>.</w:t>
      </w:r>
      <w:r w:rsidR="000D3B54">
        <w:t xml:space="preserve"> Hitte wordt in (dicht) bebouwde gebieden nog versterkt door het hitte-eilandeffect.</w:t>
      </w:r>
      <w:r w:rsidR="001F3BE2">
        <w:t xml:space="preserve"> </w:t>
      </w:r>
      <w:r w:rsidR="003E2AF8">
        <w:t xml:space="preserve">Speciale aandacht is nodig om </w:t>
      </w:r>
      <w:r w:rsidR="00383401">
        <w:t xml:space="preserve">gezondheidsverschillen </w:t>
      </w:r>
      <w:r w:rsidR="003E2AF8">
        <w:t xml:space="preserve">te voorkomen </w:t>
      </w:r>
      <w:r w:rsidR="00022229">
        <w:t xml:space="preserve">doordat maatregelen </w:t>
      </w:r>
      <w:r w:rsidR="00383401">
        <w:t>niet bij iedereen in gelijke mate terecht komen</w:t>
      </w:r>
      <w:r w:rsidR="004F2C06">
        <w:t>,</w:t>
      </w:r>
      <w:r w:rsidRPr="004F2C06" w:rsidR="004F2C06">
        <w:t xml:space="preserve"> waardoor gezondheidsachterstanden kunnen ontstaan</w:t>
      </w:r>
      <w:r w:rsidR="00383401">
        <w:t>.</w:t>
      </w:r>
    </w:p>
    <w:p w:rsidR="00C87DDB" w:rsidP="00C87DDB" w:rsidRDefault="00C87DDB" w14:paraId="2BDF016A" w14:textId="77777777"/>
    <w:p w:rsidR="009A72D0" w:rsidP="009A72D0" w:rsidRDefault="00C87DDB" w14:paraId="14852DED" w14:textId="6BC80AB0">
      <w:r>
        <w:t xml:space="preserve">Klimaatverandering heeft ook invloed heeft op de mate waarin zoönosen en vector-overdraagbare infectieziekten voorkomen. </w:t>
      </w:r>
      <w:r w:rsidR="00022229">
        <w:t>D</w:t>
      </w:r>
      <w:r w:rsidR="007657A0">
        <w:t>oor stijgende temperatuur en veranderende neerslagpatronen verandert de</w:t>
      </w:r>
      <w:r>
        <w:t xml:space="preserve"> aanwezigheid, populatieomvang en </w:t>
      </w:r>
      <w:r w:rsidR="009025C0">
        <w:t>seizoensritmiek</w:t>
      </w:r>
      <w:r>
        <w:t xml:space="preserve"> van de </w:t>
      </w:r>
      <w:r w:rsidR="007657A0">
        <w:t>dragers</w:t>
      </w:r>
      <w:r>
        <w:t xml:space="preserve"> van de ziekteverwekkers, de </w:t>
      </w:r>
      <w:r w:rsidR="009025C0">
        <w:t xml:space="preserve">zogenaamde </w:t>
      </w:r>
      <w:r>
        <w:t>vectoren</w:t>
      </w:r>
      <w:r w:rsidR="00CA57FF">
        <w:t>,</w:t>
      </w:r>
      <w:r>
        <w:t xml:space="preserve"> zoals muggen, teken en zandvliegen</w:t>
      </w:r>
      <w:r w:rsidR="009025C0">
        <w:t>,</w:t>
      </w:r>
      <w:r>
        <w:t xml:space="preserve"> en van de ziekteverwekkers zel</w:t>
      </w:r>
      <w:r w:rsidR="007657A0">
        <w:t>f</w:t>
      </w:r>
      <w:r w:rsidR="00022229">
        <w:t xml:space="preserve">. </w:t>
      </w:r>
      <w:r w:rsidR="007657A0">
        <w:t>Bovendien</w:t>
      </w:r>
      <w:r w:rsidR="00022229">
        <w:t xml:space="preserve"> kunnen adaptatiemaatregelen</w:t>
      </w:r>
      <w:r w:rsidR="007657A0">
        <w:t xml:space="preserve"> ongewild</w:t>
      </w:r>
      <w:r w:rsidR="00022229">
        <w:t xml:space="preserve"> het leefgebied voor </w:t>
      </w:r>
      <w:r w:rsidR="000D3B54">
        <w:t xml:space="preserve">vectoren en </w:t>
      </w:r>
      <w:r w:rsidR="00022229">
        <w:t xml:space="preserve">ziekteverwekkers vergroten, bijvoorbeeld door toepassing van meer groen en blauw in de stedelijke omgeving. </w:t>
      </w:r>
      <w:r w:rsidR="007657A0">
        <w:t xml:space="preserve">De </w:t>
      </w:r>
      <w:r>
        <w:t>kans op contact met ziekteverwekkers</w:t>
      </w:r>
      <w:r w:rsidR="007657A0">
        <w:t xml:space="preserve"> zal dus toenemen</w:t>
      </w:r>
      <w:r w:rsidR="000D3B54">
        <w:t xml:space="preserve">, zeker nu </w:t>
      </w:r>
      <w:r w:rsidR="007657A0">
        <w:t xml:space="preserve">we als gevolg van klimaatverandering ons gedrag veranderen en vaak meer buitenactiviteiten ondernemen. Kwantificatie van </w:t>
      </w:r>
      <w:r>
        <w:t xml:space="preserve">het </w:t>
      </w:r>
      <w:r w:rsidR="007657A0">
        <w:t xml:space="preserve">toekomstige </w:t>
      </w:r>
      <w:r>
        <w:t xml:space="preserve">risico is </w:t>
      </w:r>
      <w:r w:rsidR="007657A0">
        <w:t>nog niet mogelijk</w:t>
      </w:r>
      <w:r w:rsidR="000D3B54">
        <w:t xml:space="preserve">, maar het is </w:t>
      </w:r>
      <w:r>
        <w:t xml:space="preserve">van belang om nu al samen met provincies, waterschappen en gemeenten, </w:t>
      </w:r>
      <w:r w:rsidR="00B6216A">
        <w:t xml:space="preserve">maatregelen te nemen tegen </w:t>
      </w:r>
      <w:r>
        <w:t>de nieuwe risico’s op infectieziekten.</w:t>
      </w:r>
    </w:p>
    <w:p w:rsidR="00B04328" w:rsidP="009A72D0" w:rsidRDefault="00B04328" w14:paraId="45D0691C" w14:textId="77777777"/>
    <w:p w:rsidRPr="00FD2209" w:rsidR="000F40B6" w:rsidP="000F40B6" w:rsidRDefault="000F40B6" w14:paraId="66FA8062" w14:textId="220B78EB">
      <w:pPr>
        <w:rPr>
          <w:b/>
          <w:bCs/>
        </w:rPr>
      </w:pPr>
      <w:r w:rsidRPr="00FD2209">
        <w:rPr>
          <w:b/>
          <w:bCs/>
        </w:rPr>
        <w:t xml:space="preserve">Kwetsbare </w:t>
      </w:r>
      <w:r w:rsidR="00D26A40">
        <w:rPr>
          <w:b/>
          <w:bCs/>
        </w:rPr>
        <w:t>burgers</w:t>
      </w:r>
    </w:p>
    <w:p w:rsidR="000F40B6" w:rsidP="000F40B6" w:rsidRDefault="000F40B6" w14:paraId="331C162E" w14:textId="323D76F2">
      <w:r w:rsidRPr="0090232C">
        <w:t xml:space="preserve">Toekomstbestendig wonen </w:t>
      </w:r>
      <w:r>
        <w:t xml:space="preserve">gaat </w:t>
      </w:r>
      <w:r w:rsidRPr="0090232C">
        <w:t xml:space="preserve">niet alleen </w:t>
      </w:r>
      <w:r>
        <w:t xml:space="preserve">over </w:t>
      </w:r>
      <w:r w:rsidRPr="0090232C">
        <w:t xml:space="preserve">bouwtype of locatie, </w:t>
      </w:r>
      <w:r>
        <w:t xml:space="preserve">maar ook over </w:t>
      </w:r>
      <w:r w:rsidRPr="0090232C">
        <w:t>gezondheid, energietransitie, klimaatadap</w:t>
      </w:r>
      <w:r>
        <w:t>t</w:t>
      </w:r>
      <w:r w:rsidRPr="0090232C">
        <w:t>atie en -mitigatie, armoedebestrijding en verduurzamen van woningen</w:t>
      </w:r>
      <w:r>
        <w:t xml:space="preserve">. </w:t>
      </w:r>
      <w:r w:rsidRPr="005D140E">
        <w:t xml:space="preserve">Kwetsbare </w:t>
      </w:r>
      <w:r w:rsidR="00D26A40">
        <w:t xml:space="preserve">burgers </w:t>
      </w:r>
      <w:r w:rsidRPr="005D140E">
        <w:t>zijn als gevolg van hun woonsituatie (huur)</w:t>
      </w:r>
      <w:r w:rsidR="00D26A40">
        <w:t>, sociale</w:t>
      </w:r>
      <w:r w:rsidRPr="005D140E">
        <w:t xml:space="preserve"> of financiële situatie</w:t>
      </w:r>
      <w:r>
        <w:t>,</w:t>
      </w:r>
      <w:r w:rsidRPr="005D140E">
        <w:t xml:space="preserve"> vaak niet in staat ervoor te zorgen dat hun </w:t>
      </w:r>
      <w:r>
        <w:t>woning</w:t>
      </w:r>
      <w:r w:rsidRPr="005D140E">
        <w:t xml:space="preserve"> </w:t>
      </w:r>
      <w:r>
        <w:t>toekomst</w:t>
      </w:r>
      <w:r w:rsidRPr="005D140E">
        <w:t>bestendig is.</w:t>
      </w:r>
      <w:r w:rsidRPr="0090232C">
        <w:t xml:space="preserve"> </w:t>
      </w:r>
      <w:r>
        <w:t xml:space="preserve">De woning is daardoor mogelijk </w:t>
      </w:r>
      <w:r w:rsidRPr="005D140E">
        <w:t xml:space="preserve">niet </w:t>
      </w:r>
      <w:r>
        <w:t xml:space="preserve">bestand </w:t>
      </w:r>
      <w:r w:rsidRPr="005D140E">
        <w:t>tegen hitte</w:t>
      </w:r>
      <w:r>
        <w:t xml:space="preserve"> en </w:t>
      </w:r>
      <w:r w:rsidRPr="005D140E">
        <w:t>kou of tegen verzakkingen</w:t>
      </w:r>
      <w:r>
        <w:t xml:space="preserve"> en </w:t>
      </w:r>
      <w:r w:rsidRPr="005D140E">
        <w:t>wateroverlast.</w:t>
      </w:r>
      <w:r>
        <w:t xml:space="preserve"> Omdat mensen mogelijk </w:t>
      </w:r>
      <w:r w:rsidRPr="005D140E">
        <w:t>forse kosten</w:t>
      </w:r>
      <w:r>
        <w:t xml:space="preserve"> moeten </w:t>
      </w:r>
      <w:r w:rsidRPr="005D140E">
        <w:t>maken</w:t>
      </w:r>
      <w:r>
        <w:t>, of zichzelf (nog verder) in de schulden moet steken,</w:t>
      </w:r>
      <w:r w:rsidRPr="00687107">
        <w:t xml:space="preserve"> </w:t>
      </w:r>
      <w:r w:rsidRPr="005D140E">
        <w:t xml:space="preserve">om </w:t>
      </w:r>
      <w:r>
        <w:t xml:space="preserve">hun woning </w:t>
      </w:r>
      <w:r w:rsidRPr="005D140E">
        <w:t>te verzekeren, schade te herstellen of een andere woning te zoeken</w:t>
      </w:r>
      <w:r>
        <w:t xml:space="preserve">, kan de </w:t>
      </w:r>
      <w:r w:rsidRPr="005D140E">
        <w:t xml:space="preserve">kwetsbare groep </w:t>
      </w:r>
      <w:r>
        <w:t xml:space="preserve">door klimaatverandering </w:t>
      </w:r>
      <w:r w:rsidRPr="005D140E">
        <w:t xml:space="preserve">nog kwetsbaarder </w:t>
      </w:r>
      <w:r>
        <w:t xml:space="preserve">worden. Dit wordt overigens niet alleen veroorzaakt door een gebrek aan </w:t>
      </w:r>
      <w:r w:rsidRPr="00402332">
        <w:t xml:space="preserve">financiële middelen, maar ook </w:t>
      </w:r>
      <w:r>
        <w:t xml:space="preserve">door beperkingen in het </w:t>
      </w:r>
      <w:r w:rsidRPr="00402332">
        <w:t>doenvermogen.</w:t>
      </w:r>
    </w:p>
    <w:p w:rsidRPr="005D140E" w:rsidR="000F40B6" w:rsidP="000F40B6" w:rsidRDefault="000F40B6" w14:paraId="578BAFBC" w14:textId="77777777"/>
    <w:p w:rsidRPr="004D7234" w:rsidR="000F40B6" w:rsidP="000F40B6" w:rsidRDefault="00624FE6" w14:paraId="24E1B503" w14:textId="5B9B17B8">
      <w:r>
        <w:t>A</w:t>
      </w:r>
      <w:r w:rsidR="000F40B6">
        <w:t xml:space="preserve">andacht is dus nodig om </w:t>
      </w:r>
      <w:r w:rsidRPr="005D140E" w:rsidR="000F40B6">
        <w:t xml:space="preserve">te </w:t>
      </w:r>
      <w:r w:rsidR="000F40B6">
        <w:t xml:space="preserve">voorkomen </w:t>
      </w:r>
      <w:r w:rsidRPr="005D140E" w:rsidR="000F40B6">
        <w:t>dat klimaat</w:t>
      </w:r>
      <w:r w:rsidR="000F40B6">
        <w:t xml:space="preserve">verandering tot </w:t>
      </w:r>
      <w:r w:rsidRPr="005D140E" w:rsidR="000F40B6">
        <w:t xml:space="preserve">toename van bestaansonzekerheid voor </w:t>
      </w:r>
      <w:r w:rsidR="000F40B6">
        <w:t xml:space="preserve">kwetsbare </w:t>
      </w:r>
      <w:r w:rsidRPr="005D140E" w:rsidR="000F40B6">
        <w:t>groepen</w:t>
      </w:r>
      <w:r w:rsidR="000F40B6">
        <w:t xml:space="preserve"> leidt</w:t>
      </w:r>
      <w:r w:rsidRPr="005D140E" w:rsidR="000F40B6">
        <w:t xml:space="preserve">. </w:t>
      </w:r>
      <w:r w:rsidR="000F40B6">
        <w:t>H</w:t>
      </w:r>
      <w:r w:rsidRPr="005D140E" w:rsidR="000F40B6">
        <w:t xml:space="preserve">et </w:t>
      </w:r>
      <w:r w:rsidR="000F40B6">
        <w:t xml:space="preserve">gaat </w:t>
      </w:r>
      <w:r w:rsidRPr="005D140E" w:rsidR="000F40B6">
        <w:t xml:space="preserve">niet alleen om </w:t>
      </w:r>
      <w:r w:rsidR="000F40B6">
        <w:t xml:space="preserve">hulp bij </w:t>
      </w:r>
      <w:r w:rsidRPr="005D140E" w:rsidR="000F40B6">
        <w:t>isolatie van huizen</w:t>
      </w:r>
      <w:r w:rsidR="000F40B6">
        <w:t>, maar ook om aanpak van wijken. V</w:t>
      </w:r>
      <w:r w:rsidRPr="005D140E" w:rsidR="000F40B6">
        <w:t>ersteende wijken</w:t>
      </w:r>
      <w:r w:rsidR="000F40B6">
        <w:t xml:space="preserve">, vaak met veel </w:t>
      </w:r>
      <w:r w:rsidRPr="005D140E" w:rsidR="000F40B6">
        <w:t>hoogbouw</w:t>
      </w:r>
      <w:r w:rsidR="000F40B6">
        <w:t xml:space="preserve">, </w:t>
      </w:r>
      <w:r w:rsidRPr="005D140E" w:rsidR="000F40B6">
        <w:t xml:space="preserve">zijn kwetsbaar omdat de hitte hier vastgehouden wordt. </w:t>
      </w:r>
      <w:r w:rsidR="000F40B6">
        <w:t>I</w:t>
      </w:r>
      <w:r w:rsidRPr="005D140E" w:rsidR="000F40B6">
        <w:t xml:space="preserve">nzet op vergroening </w:t>
      </w:r>
      <w:r w:rsidR="000F40B6">
        <w:t xml:space="preserve">is </w:t>
      </w:r>
      <w:r w:rsidRPr="005D140E" w:rsidR="000F40B6">
        <w:t xml:space="preserve">nodig om </w:t>
      </w:r>
      <w:r w:rsidR="000F40B6">
        <w:t>deze hitte-</w:t>
      </w:r>
      <w:r w:rsidRPr="005D140E" w:rsidR="000F40B6">
        <w:t>effecten te</w:t>
      </w:r>
      <w:r w:rsidR="000F40B6">
        <w:t>gen te gaan</w:t>
      </w:r>
      <w:r w:rsidR="004918B3">
        <w:t>, waarbij voor de soortkeuze wel rekening moet worden gehouden met de eisen die het veranderende klimaat stelt</w:t>
      </w:r>
      <w:r w:rsidRPr="005D140E" w:rsidR="000F40B6">
        <w:t>.</w:t>
      </w:r>
      <w:r w:rsidR="000F40B6">
        <w:t xml:space="preserve"> H</w:t>
      </w:r>
      <w:r w:rsidRPr="005D140E" w:rsidR="000F40B6">
        <w:t>et eindrapport ‘Keuzewijzer Klimaat en Energie’</w:t>
      </w:r>
      <w:r w:rsidR="000F40B6">
        <w:rPr>
          <w:rStyle w:val="FootnoteReference"/>
        </w:rPr>
        <w:footnoteReference w:id="14"/>
      </w:r>
      <w:r w:rsidRPr="005D140E" w:rsidR="000F40B6">
        <w:t xml:space="preserve"> en het Nationaal Plan Energiesysteem</w:t>
      </w:r>
      <w:r w:rsidR="000F40B6">
        <w:rPr>
          <w:rStyle w:val="FootnoteReference"/>
        </w:rPr>
        <w:footnoteReference w:id="15"/>
      </w:r>
      <w:r w:rsidRPr="005D140E" w:rsidR="000F40B6">
        <w:t xml:space="preserve"> vragen ook extra aandacht voor</w:t>
      </w:r>
      <w:r>
        <w:t xml:space="preserve"> </w:t>
      </w:r>
      <w:r w:rsidRPr="00624FE6">
        <w:t>het richten van de verduurzamingsaanpak op huizen in de meest kwetsbare wijken</w:t>
      </w:r>
      <w:r w:rsidRPr="005D140E" w:rsidR="000F40B6">
        <w:t xml:space="preserve">. </w:t>
      </w:r>
      <w:r w:rsidR="000F40B6">
        <w:t xml:space="preserve">In het kader van de eerdergenoemde </w:t>
      </w:r>
      <w:r w:rsidRPr="00E52962" w:rsidR="000F40B6">
        <w:t>Nationale Aanpak Klimaatadaptatie voor de gebouwde omgeving</w:t>
      </w:r>
      <w:r w:rsidR="000F40B6">
        <w:t xml:space="preserve"> wordt ook gekeken naar bestaande bouw, zij het dat dit nog minder vergevorderd is </w:t>
      </w:r>
      <w:r w:rsidR="00C7704F">
        <w:t>in vergelijking met</w:t>
      </w:r>
      <w:r w:rsidR="000F40B6">
        <w:t xml:space="preserve"> nieuwbouw als gevolg van de grotere uitdagingen en complexiteit bij bestaande situaties.</w:t>
      </w:r>
    </w:p>
    <w:p w:rsidR="000F40B6" w:rsidP="000F40B6" w:rsidRDefault="000F40B6" w14:paraId="01E9F548" w14:textId="77777777"/>
    <w:p w:rsidRPr="00B66FA1" w:rsidR="000F40B6" w:rsidP="000F40B6" w:rsidRDefault="000F40B6" w14:paraId="07737FAF" w14:textId="77777777">
      <w:pPr>
        <w:rPr>
          <w:b/>
          <w:bCs/>
        </w:rPr>
      </w:pPr>
      <w:r w:rsidRPr="00B66FA1">
        <w:rPr>
          <w:b/>
          <w:bCs/>
        </w:rPr>
        <w:t>Cultureel erfgoed</w:t>
      </w:r>
    </w:p>
    <w:p w:rsidR="000F40B6" w:rsidP="009A72D0" w:rsidRDefault="000F40B6" w14:paraId="73ED058A" w14:textId="5C5F3953">
      <w:r w:rsidRPr="003D6BE9">
        <w:t xml:space="preserve">Cultureel erfgoed is onderdeel en mede vormgever van het ruimtelijk domein. Het biedt kennis over het verleden en houvast in een snel veranderend landschap. </w:t>
      </w:r>
      <w:r w:rsidRPr="009B1C0C">
        <w:t xml:space="preserve">De </w:t>
      </w:r>
      <w:r>
        <w:t>klimaat</w:t>
      </w:r>
      <w:r w:rsidRPr="009B1C0C">
        <w:t xml:space="preserve">scenario’s bevestigen </w:t>
      </w:r>
      <w:r>
        <w:t xml:space="preserve">de </w:t>
      </w:r>
      <w:r w:rsidRPr="009B1C0C">
        <w:t xml:space="preserve">urgentie in de aanpak ten aanzien van cultureel erfgoed. </w:t>
      </w:r>
      <w:r>
        <w:t>Z</w:t>
      </w:r>
      <w:r w:rsidRPr="009B1C0C">
        <w:t xml:space="preserve">elfs in het meest optimistische scenario </w:t>
      </w:r>
      <w:r>
        <w:t>krijgen</w:t>
      </w:r>
      <w:r w:rsidRPr="009B1C0C">
        <w:t xml:space="preserve"> </w:t>
      </w:r>
      <w:r>
        <w:t xml:space="preserve">de vaak kwetsbare </w:t>
      </w:r>
      <w:r w:rsidRPr="009B1C0C">
        <w:t xml:space="preserve">monumenten, musea, cultuurlandschappen, archieven en </w:t>
      </w:r>
      <w:r>
        <w:t>tradities te maken met de gevolgen van klimaatverandering</w:t>
      </w:r>
      <w:r w:rsidRPr="009B1C0C">
        <w:t xml:space="preserve">. </w:t>
      </w:r>
      <w:r>
        <w:t>Zo kan d</w:t>
      </w:r>
      <w:r w:rsidRPr="009B1C0C">
        <w:t>roogte schade veroorzaken aan de funderingen van waardevolle gebouwen, historische parken</w:t>
      </w:r>
      <w:r w:rsidR="002A58AF">
        <w:t>, natte archeologie</w:t>
      </w:r>
      <w:r w:rsidRPr="009B1C0C">
        <w:t xml:space="preserve"> en landgoederen</w:t>
      </w:r>
      <w:r>
        <w:t>. K</w:t>
      </w:r>
      <w:r w:rsidRPr="009B1C0C">
        <w:t xml:space="preserve">unstcollecties in musea </w:t>
      </w:r>
      <w:r>
        <w:t>kunnen</w:t>
      </w:r>
      <w:r w:rsidR="002A58AF">
        <w:t xml:space="preserve"> bijvoorbeeld</w:t>
      </w:r>
      <w:r>
        <w:t xml:space="preserve"> </w:t>
      </w:r>
      <w:r w:rsidRPr="009B1C0C">
        <w:t xml:space="preserve">te maken krijgen met waterschade. De </w:t>
      </w:r>
      <w:r>
        <w:t xml:space="preserve">nieuwe </w:t>
      </w:r>
      <w:r w:rsidRPr="009B1C0C">
        <w:t>scenario’s</w:t>
      </w:r>
      <w:r>
        <w:t xml:space="preserve"> </w:t>
      </w:r>
      <w:r w:rsidRPr="003D6BE9">
        <w:t>en de nog uit te voeren klimaatstresstesten in 2025</w:t>
      </w:r>
      <w:r w:rsidRPr="009B1C0C">
        <w:t xml:space="preserve"> helpen bij bewustwording over klimaatverandering en bij het in beeld brengen van de mogelijke gevolgen en risico’s van klimaatverandering op cultureel erfgoed.</w:t>
      </w:r>
    </w:p>
    <w:p w:rsidR="002E550B" w:rsidP="009A72D0" w:rsidRDefault="002E550B" w14:paraId="118BD6AE" w14:textId="77777777"/>
    <w:p w:rsidRPr="002E550B" w:rsidR="002E550B" w:rsidP="009A72D0" w:rsidRDefault="002E550B" w14:paraId="676D057A" w14:textId="5AE3A063">
      <w:pPr>
        <w:rPr>
          <w:b/>
          <w:bCs/>
          <w:u w:val="single"/>
        </w:rPr>
      </w:pPr>
      <w:r w:rsidRPr="002E550B">
        <w:rPr>
          <w:b/>
          <w:bCs/>
          <w:u w:val="single"/>
        </w:rPr>
        <w:t>Domein Wonen en Werken</w:t>
      </w:r>
    </w:p>
    <w:p w:rsidR="006628F1" w:rsidP="006628F1" w:rsidRDefault="006628F1" w14:paraId="540DE43D" w14:textId="77777777"/>
    <w:p w:rsidRPr="006A22B3" w:rsidR="000715B7" w:rsidP="000715B7" w:rsidRDefault="006A22B3" w14:paraId="1392D1B0" w14:textId="34EE9FCB">
      <w:pPr>
        <w:rPr>
          <w:b/>
          <w:bCs/>
        </w:rPr>
      </w:pPr>
      <w:r>
        <w:rPr>
          <w:b/>
          <w:bCs/>
        </w:rPr>
        <w:t xml:space="preserve">De </w:t>
      </w:r>
      <w:r w:rsidRPr="006A22B3" w:rsidR="000715B7">
        <w:rPr>
          <w:b/>
          <w:bCs/>
        </w:rPr>
        <w:t>gebouwde omgeving en ruimtelijke ordening</w:t>
      </w:r>
    </w:p>
    <w:p w:rsidR="000715B7" w:rsidP="000715B7" w:rsidRDefault="005301F7" w14:paraId="752CC5C4" w14:textId="79163830">
      <w:r w:rsidRPr="00AA5172">
        <w:t xml:space="preserve">In </w:t>
      </w:r>
      <w:r w:rsidRPr="00AA5172" w:rsidR="000715B7">
        <w:t xml:space="preserve">de gebouwde omgeving </w:t>
      </w:r>
      <w:r w:rsidRPr="00AA5172">
        <w:t xml:space="preserve">is de impact van klimaatverandering groot door het samenkomen van </w:t>
      </w:r>
      <w:r w:rsidRPr="00AA5172" w:rsidR="000715B7">
        <w:t>functies</w:t>
      </w:r>
      <w:r w:rsidRPr="00AA5172">
        <w:t xml:space="preserve"> </w:t>
      </w:r>
      <w:r w:rsidRPr="00AA5172" w:rsidR="008B6612">
        <w:t>als wonen, werken en recreëren</w:t>
      </w:r>
      <w:r w:rsidRPr="00AA5172" w:rsidR="000715B7">
        <w:t>.</w:t>
      </w:r>
      <w:r w:rsidRPr="00AA5172" w:rsidR="005A2634">
        <w:t xml:space="preserve"> </w:t>
      </w:r>
      <w:r w:rsidRPr="00AA5172" w:rsidR="00AA5172">
        <w:t>Naast de hierboven al besproken gevolgen van t</w:t>
      </w:r>
      <w:r w:rsidRPr="00AA5172">
        <w:t>oenemende hitte</w:t>
      </w:r>
      <w:r w:rsidR="00AA5172">
        <w:t>,</w:t>
      </w:r>
      <w:r w:rsidRPr="00AA5172">
        <w:t xml:space="preserve"> </w:t>
      </w:r>
      <w:r w:rsidRPr="00AA5172" w:rsidR="00AA5172">
        <w:t>kunnen ook a</w:t>
      </w:r>
      <w:r w:rsidRPr="00AA5172">
        <w:t xml:space="preserve">ndere </w:t>
      </w:r>
      <w:r w:rsidRPr="00AA5172" w:rsidR="000715B7">
        <w:t xml:space="preserve">weersextremen flinke overlast en schade </w:t>
      </w:r>
      <w:r w:rsidRPr="00AA5172">
        <w:t xml:space="preserve">veroorzaken </w:t>
      </w:r>
      <w:r w:rsidRPr="00AA5172" w:rsidR="000715B7">
        <w:t xml:space="preserve">in de openbare ruimte en aan woningen en andere gebouwen. De klimaatscenario’s bevestigen dat we niet kunnen wachten, maar dat onze dorpen en steden </w:t>
      </w:r>
      <w:r w:rsidRPr="00AA5172">
        <w:t xml:space="preserve">versneld </w:t>
      </w:r>
      <w:r w:rsidRPr="00AA5172" w:rsidR="000715B7">
        <w:t xml:space="preserve">klimaatbestendig </w:t>
      </w:r>
      <w:r w:rsidRPr="00AA5172">
        <w:t xml:space="preserve">moeten </w:t>
      </w:r>
      <w:r w:rsidRPr="00AA5172" w:rsidR="000715B7">
        <w:t>maken.</w:t>
      </w:r>
    </w:p>
    <w:p w:rsidR="000A09E9" w:rsidP="000715B7" w:rsidRDefault="000A09E9" w14:paraId="728B811B" w14:textId="77777777"/>
    <w:p w:rsidR="003A056A" w:rsidP="000715B7" w:rsidRDefault="00C32394" w14:paraId="102EAD87" w14:textId="48D52488">
      <w:r>
        <w:t>Aanpassen aan k</w:t>
      </w:r>
      <w:r w:rsidR="000715B7">
        <w:t xml:space="preserve">limaatverandering </w:t>
      </w:r>
      <w:r>
        <w:t xml:space="preserve">betekent </w:t>
      </w:r>
      <w:r w:rsidR="00773CE1">
        <w:t xml:space="preserve">ook </w:t>
      </w:r>
      <w:r>
        <w:t xml:space="preserve">dat we </w:t>
      </w:r>
      <w:r w:rsidR="000715B7">
        <w:t xml:space="preserve">ons land de komende eeuw </w:t>
      </w:r>
      <w:r>
        <w:t xml:space="preserve">anders moeten </w:t>
      </w:r>
      <w:r w:rsidR="000715B7">
        <w:t>inrichten</w:t>
      </w:r>
      <w:r w:rsidR="00BC3A16">
        <w:t xml:space="preserve"> en gebruiken</w:t>
      </w:r>
      <w:r w:rsidR="000715B7">
        <w:t xml:space="preserve">. </w:t>
      </w:r>
      <w:r>
        <w:t>D</w:t>
      </w:r>
      <w:r w:rsidR="004D62E7">
        <w:t>e d</w:t>
      </w:r>
      <w:r>
        <w:t>oel</w:t>
      </w:r>
      <w:r w:rsidR="004D62E7">
        <w:t xml:space="preserve">stelling </w:t>
      </w:r>
      <w:r>
        <w:t xml:space="preserve">in de </w:t>
      </w:r>
      <w:r w:rsidRPr="00E52962">
        <w:t>contourennotitie Nota Ruimte</w:t>
      </w:r>
      <w:r>
        <w:t xml:space="preserve"> is </w:t>
      </w:r>
      <w:r w:rsidR="000715B7">
        <w:t xml:space="preserve">Nederland ondanks de effecten van klimaatverandering op langere termijn veilig en leefbaar </w:t>
      </w:r>
      <w:r>
        <w:t>te houden</w:t>
      </w:r>
      <w:r w:rsidR="008F03E4">
        <w:rPr>
          <w:rStyle w:val="FootnoteReference"/>
        </w:rPr>
        <w:footnoteReference w:id="16"/>
      </w:r>
      <w:r w:rsidR="000715B7">
        <w:t xml:space="preserve">. </w:t>
      </w:r>
      <w:r w:rsidR="004D62E7">
        <w:t>Door</w:t>
      </w:r>
      <w:r w:rsidRPr="00533C1E" w:rsidR="00773CE1">
        <w:t xml:space="preserve"> </w:t>
      </w:r>
      <w:r w:rsidR="00737498">
        <w:t xml:space="preserve">een </w:t>
      </w:r>
      <w:r w:rsidRPr="00533C1E" w:rsidR="00773CE1">
        <w:t xml:space="preserve">gezonde en veilige leefomgeving vroegtijdig en volwaardig </w:t>
      </w:r>
      <w:r>
        <w:t xml:space="preserve">in besluitvorming </w:t>
      </w:r>
      <w:r w:rsidRPr="00533C1E" w:rsidR="00773CE1">
        <w:t>mee</w:t>
      </w:r>
      <w:r w:rsidR="004D62E7">
        <w:t xml:space="preserve"> te we</w:t>
      </w:r>
      <w:r w:rsidRPr="00533C1E" w:rsidR="00773CE1">
        <w:t xml:space="preserve">gen, </w:t>
      </w:r>
      <w:r w:rsidR="004D62E7">
        <w:t xml:space="preserve">blijft erin </w:t>
      </w:r>
      <w:r w:rsidRPr="00533C1E" w:rsidR="00773CE1">
        <w:t>Nederland ook in de toekomst ruimte voor duurzame economische en ruimte</w:t>
      </w:r>
      <w:r w:rsidRPr="00533C1E" w:rsidR="00773CE1">
        <w:softHyphen/>
        <w:t>lijke ontwikkelingen.</w:t>
      </w:r>
      <w:r w:rsidR="003A056A">
        <w:t xml:space="preserve"> Het </w:t>
      </w:r>
      <w:r w:rsidRPr="000F4357" w:rsidR="003A056A">
        <w:t xml:space="preserve">Ruimtelijk afwegingskader </w:t>
      </w:r>
      <w:r w:rsidR="004C7531">
        <w:t xml:space="preserve">voor een </w:t>
      </w:r>
      <w:r w:rsidRPr="000F4357" w:rsidR="003A056A">
        <w:t>klimaatadaptieve gebouwde omgeving</w:t>
      </w:r>
      <w:r w:rsidR="003A056A">
        <w:t xml:space="preserve"> helpt provincies en andere overheden bij het maken van een klimaat</w:t>
      </w:r>
      <w:r w:rsidR="00737498">
        <w:t xml:space="preserve">bestendige </w:t>
      </w:r>
      <w:r w:rsidR="003A056A">
        <w:t>locatiekeuze bij nieuwbouw</w:t>
      </w:r>
      <w:r w:rsidR="00737498">
        <w:t>,</w:t>
      </w:r>
      <w:r w:rsidRPr="00737498" w:rsidR="00737498">
        <w:t xml:space="preserve"> </w:t>
      </w:r>
      <w:r w:rsidR="00737498">
        <w:t>in het licht van de toenemende klimaatrisico’s zoals wateroverlast, overstromingen, bodemdaling en drinkwaterbeschikbaarheid</w:t>
      </w:r>
      <w:r w:rsidR="008F03E4">
        <w:rPr>
          <w:rStyle w:val="FootnoteReference"/>
        </w:rPr>
        <w:footnoteReference w:id="17"/>
      </w:r>
      <w:r w:rsidR="004D62E7">
        <w:t>. H</w:t>
      </w:r>
      <w:r w:rsidR="003A056A">
        <w:t xml:space="preserve">et water- en bodemsysteem </w:t>
      </w:r>
      <w:r w:rsidR="004D62E7">
        <w:t>is hierbij leidend</w:t>
      </w:r>
      <w:r w:rsidR="00737498">
        <w:t xml:space="preserve">, zoals </w:t>
      </w:r>
      <w:r w:rsidR="003A056A">
        <w:t xml:space="preserve">aangekondigd in de Kamerbrief </w:t>
      </w:r>
      <w:r w:rsidRPr="000F4357" w:rsidR="003A056A">
        <w:t>Water en Bodem Sturend</w:t>
      </w:r>
      <w:r w:rsidR="003A056A">
        <w:rPr>
          <w:rStyle w:val="FootnoteReference"/>
        </w:rPr>
        <w:footnoteReference w:id="18"/>
      </w:r>
      <w:r w:rsidR="003A056A">
        <w:t xml:space="preserve">. </w:t>
      </w:r>
      <w:r w:rsidR="00CA1949">
        <w:t>In de Nota Ruimte wordt een doorkijk gegeven naar de ruimtelijke inrichting van Nederland in 2100, rekening houdend met de nieuwe klimaatscenario’s.</w:t>
      </w:r>
    </w:p>
    <w:p w:rsidR="000A09E9" w:rsidP="000715B7" w:rsidRDefault="000A09E9" w14:paraId="22EEBF4F" w14:textId="044D52B9">
      <w:bookmarkStart w:name="_Hlk156467812" w:id="4"/>
    </w:p>
    <w:p w:rsidR="009D66AD" w:rsidP="000715B7" w:rsidRDefault="001F3BE2" w14:paraId="3BB83938" w14:textId="5CFFC384">
      <w:r>
        <w:t xml:space="preserve">Om klimaatbestendigheid van </w:t>
      </w:r>
      <w:r w:rsidR="00176C46">
        <w:t>de bebouwde omgeving</w:t>
      </w:r>
      <w:r w:rsidR="000715B7">
        <w:t xml:space="preserve"> </w:t>
      </w:r>
      <w:r>
        <w:t xml:space="preserve">te vergoten </w:t>
      </w:r>
      <w:r w:rsidR="000715B7">
        <w:t xml:space="preserve">heeft </w:t>
      </w:r>
      <w:r w:rsidR="0079670C">
        <w:t xml:space="preserve">het </w:t>
      </w:r>
      <w:r w:rsidR="00534D0F">
        <w:t>m</w:t>
      </w:r>
      <w:r w:rsidR="0079670C">
        <w:t xml:space="preserve">inisterie van </w:t>
      </w:r>
      <w:r w:rsidR="000715B7">
        <w:t xml:space="preserve">BZK samen met </w:t>
      </w:r>
      <w:r w:rsidR="0079670C">
        <w:t xml:space="preserve">de </w:t>
      </w:r>
      <w:r w:rsidR="00534D0F">
        <w:t>m</w:t>
      </w:r>
      <w:r w:rsidR="0079670C">
        <w:t xml:space="preserve">inisteries van </w:t>
      </w:r>
      <w:r w:rsidR="000715B7">
        <w:t xml:space="preserve">IenW en LNV de </w:t>
      </w:r>
      <w:r w:rsidRPr="00E52962" w:rsidR="00CD6281">
        <w:t>Nationale Aanpak Klimaatadaptatie voor de gebouwde omgeving</w:t>
      </w:r>
      <w:r w:rsidR="000715B7">
        <w:t xml:space="preserve"> ontwikkeld</w:t>
      </w:r>
      <w:r w:rsidR="00CD6281">
        <w:rPr>
          <w:rStyle w:val="FootnoteReference"/>
        </w:rPr>
        <w:footnoteReference w:id="19"/>
      </w:r>
      <w:r w:rsidR="000715B7">
        <w:t xml:space="preserve">. Als uitwerking daarvan is de </w:t>
      </w:r>
      <w:r w:rsidRPr="00E52962" w:rsidR="00CD6281">
        <w:t>landelijke Maatlat voor een groene klimaatadaptieve gebouwde omgeving</w:t>
      </w:r>
      <w:r w:rsidR="000715B7">
        <w:t xml:space="preserve"> gepresenteerd</w:t>
      </w:r>
      <w:r w:rsidR="00176C46">
        <w:t xml:space="preserve">, </w:t>
      </w:r>
      <w:r>
        <w:t xml:space="preserve">om </w:t>
      </w:r>
      <w:r w:rsidR="000715B7">
        <w:t xml:space="preserve">bij nieuwbouw rekening </w:t>
      </w:r>
      <w:r>
        <w:t xml:space="preserve">te kunnen houden </w:t>
      </w:r>
      <w:r w:rsidR="000715B7">
        <w:t>met de klimaateffecten voor de thema’s wateroverlast, droogte, hitte, gevolgbeperking overstromingen, bodemdaling en biodiversiteit</w:t>
      </w:r>
      <w:r w:rsidR="008F03E4">
        <w:rPr>
          <w:rStyle w:val="FootnoteReference"/>
        </w:rPr>
        <w:footnoteReference w:id="20"/>
      </w:r>
      <w:r w:rsidR="000715B7">
        <w:t>. De</w:t>
      </w:r>
      <w:r>
        <w:t xml:space="preserve"> </w:t>
      </w:r>
      <w:r w:rsidR="004A4E71">
        <w:t xml:space="preserve">grotere urgentie die volgt uit de nieuwe </w:t>
      </w:r>
      <w:r w:rsidR="00CF4214">
        <w:t>klimaatscenari</w:t>
      </w:r>
      <w:r w:rsidR="006E667A">
        <w:t>o’s</w:t>
      </w:r>
      <w:r w:rsidR="004A4E71">
        <w:t>,</w:t>
      </w:r>
      <w:r w:rsidR="000715B7">
        <w:t xml:space="preserve"> </w:t>
      </w:r>
      <w:r w:rsidR="006E667A">
        <w:t>benadrukt</w:t>
      </w:r>
      <w:r w:rsidR="004A4E71">
        <w:t xml:space="preserve"> </w:t>
      </w:r>
      <w:r w:rsidR="000715B7">
        <w:t xml:space="preserve">het belang om </w:t>
      </w:r>
      <w:r w:rsidR="00CF4214">
        <w:t xml:space="preserve">beleid </w:t>
      </w:r>
      <w:r w:rsidR="00A536F1">
        <w:t>voor</w:t>
      </w:r>
      <w:r w:rsidR="00CF4214">
        <w:t xml:space="preserve"> de klimaatadaptieve gebouwde omgeving </w:t>
      </w:r>
      <w:r w:rsidR="000715B7">
        <w:t>juridisch te borgen.</w:t>
      </w:r>
    </w:p>
    <w:bookmarkEnd w:id="4"/>
    <w:p w:rsidR="00A3680E" w:rsidP="000715B7" w:rsidRDefault="00A3680E" w14:paraId="393873A3" w14:textId="77777777"/>
    <w:p w:rsidR="00A3680E" w:rsidP="00A3680E" w:rsidRDefault="00A3680E" w14:paraId="320F91D6" w14:textId="1C6879B5">
      <w:pPr>
        <w:spacing w:line="256" w:lineRule="auto"/>
      </w:pPr>
      <w:r w:rsidRPr="008436EF">
        <w:t xml:space="preserve">De Programmatische aanpak Groen in en om de Stad is gericht op het </w:t>
      </w:r>
      <w:r w:rsidR="00C53C3F">
        <w:t>meenemen</w:t>
      </w:r>
      <w:r w:rsidRPr="008436EF">
        <w:t xml:space="preserve"> </w:t>
      </w:r>
      <w:r w:rsidR="00C53C3F">
        <w:t>va</w:t>
      </w:r>
      <w:r w:rsidRPr="008436EF">
        <w:t>n groen in de stedelijke ontwikkelingen</w:t>
      </w:r>
      <w:r w:rsidR="00C53C3F">
        <w:t xml:space="preserve"> door de </w:t>
      </w:r>
      <w:r w:rsidRPr="008436EF">
        <w:t xml:space="preserve">functies van groen, zoals gezondheid, klimaatadaptatie, biodiversiteit en aantrekkelijkheid integraal </w:t>
      </w:r>
      <w:r w:rsidR="00C53C3F">
        <w:t xml:space="preserve">te </w:t>
      </w:r>
      <w:r w:rsidRPr="008436EF">
        <w:t>bezien</w:t>
      </w:r>
      <w:r w:rsidR="008F03E4">
        <w:rPr>
          <w:rStyle w:val="FootnoteReference"/>
        </w:rPr>
        <w:footnoteReference w:id="21"/>
      </w:r>
      <w:r w:rsidRPr="008436EF">
        <w:t>. Er is een nauwe samenwerking tussen de</w:t>
      </w:r>
      <w:r w:rsidR="0037175B">
        <w:t>ze</w:t>
      </w:r>
      <w:r w:rsidRPr="008436EF">
        <w:t xml:space="preserve"> programmatische aanpak en de inzet op de Nationale aanpak Klimaatadaptatie Gebouwde Omgeving.</w:t>
      </w:r>
    </w:p>
    <w:p w:rsidR="00FB3795" w:rsidP="00A3680E" w:rsidRDefault="00FB3795" w14:paraId="27644E8B" w14:textId="77777777">
      <w:pPr>
        <w:spacing w:line="256" w:lineRule="auto"/>
      </w:pPr>
    </w:p>
    <w:p w:rsidRPr="00B62BE9" w:rsidR="00BD5672" w:rsidP="00BD5672" w:rsidRDefault="00BD5672" w14:paraId="21C81640" w14:textId="77777777">
      <w:pPr>
        <w:rPr>
          <w:b/>
          <w:bCs/>
        </w:rPr>
      </w:pPr>
      <w:r w:rsidRPr="00B62BE9">
        <w:rPr>
          <w:b/>
          <w:bCs/>
        </w:rPr>
        <w:t>Veiligheid en crisisbeheersing</w:t>
      </w:r>
    </w:p>
    <w:p w:rsidR="00BD5672" w:rsidP="00BD5672" w:rsidRDefault="00722D00" w14:paraId="140A4A3A" w14:textId="6E524304">
      <w:r>
        <w:t xml:space="preserve">Aangezien </w:t>
      </w:r>
      <w:r w:rsidR="00BD5672">
        <w:t>k</w:t>
      </w:r>
      <w:r w:rsidRPr="00551283" w:rsidR="00BD5672">
        <w:t xml:space="preserve">limaatverandering tot steeds extremere </w:t>
      </w:r>
      <w:r w:rsidR="00BD5672">
        <w:t xml:space="preserve">en zelfs </w:t>
      </w:r>
      <w:r w:rsidRPr="00551283" w:rsidR="00BD5672">
        <w:t>maatschappij ontwrichtende situaties</w:t>
      </w:r>
      <w:r>
        <w:t xml:space="preserve"> kan leiden</w:t>
      </w:r>
      <w:r w:rsidR="00BD5672">
        <w:t xml:space="preserve">, zoals overstromingen en natuurbranden, is het </w:t>
      </w:r>
      <w:r w:rsidRPr="00551283" w:rsidR="00BD5672">
        <w:t>een belangrijk aandachtspunt binnen de Veiligheidsstrategie voor het Koninkrijk der Nederlanden</w:t>
      </w:r>
      <w:r w:rsidRPr="00551283" w:rsidR="00BD5672">
        <w:rPr>
          <w:vertAlign w:val="superscript"/>
        </w:rPr>
        <w:footnoteReference w:id="22"/>
      </w:r>
      <w:r w:rsidRPr="00551283" w:rsidR="00BD5672">
        <w:t xml:space="preserve">. Actielijn 9 van deze strategie richt zich specifiek op intensivering van klimaatadaptatie en mitigatie. Daarnaast zijn de gevolgen van klimaatverandering ook een belangrijk thema binnen andere actielijnen, zoals </w:t>
      </w:r>
      <w:r w:rsidR="00BD5672">
        <w:t>de</w:t>
      </w:r>
      <w:r w:rsidRPr="00551283" w:rsidR="00BD5672">
        <w:t xml:space="preserve"> bescherming van de vitale infrastructuur (actielijn 10) en versterking van de crisisbeheersing en paraatheid van de samenleving (actielijn 12).</w:t>
      </w:r>
    </w:p>
    <w:p w:rsidRPr="00551283" w:rsidR="00BD5672" w:rsidP="00BD5672" w:rsidRDefault="00BD5672" w14:paraId="69CE56A7" w14:textId="77777777"/>
    <w:p w:rsidR="00BD5672" w:rsidP="00BD5672" w:rsidRDefault="00BD5672" w14:paraId="2BDF3EBA" w14:textId="77747C1B">
      <w:r w:rsidRPr="00CB2FA9">
        <w:t xml:space="preserve">De vitale infrastructuur </w:t>
      </w:r>
      <w:r w:rsidR="00722D00">
        <w:t xml:space="preserve">is </w:t>
      </w:r>
      <w:r w:rsidRPr="00CB2FA9">
        <w:t>het fundament waarop de Nederlandse samenleving draait. Elektriciteit, toegang tot internet, drinkwater en betalingsverkeer zijn hier voorbeelden van. Uitval, verstoring of manipulatie van deze processen kan grote gevolgen hebben voor het functioneren van de Nederlandse en Europese economie en maatschappij</w:t>
      </w:r>
      <w:r>
        <w:t>,</w:t>
      </w:r>
      <w:r w:rsidRPr="00CB2FA9">
        <w:t xml:space="preserve"> en in het uiterste geval zelfs een bedreiging vormen voor de nationale veiligheid.</w:t>
      </w:r>
      <w:r>
        <w:t xml:space="preserve"> </w:t>
      </w:r>
      <w:r w:rsidRPr="00551283">
        <w:t xml:space="preserve">Het is belangrijk de vitale infrastructuur </w:t>
      </w:r>
      <w:r w:rsidR="00F81740">
        <w:t xml:space="preserve">te </w:t>
      </w:r>
      <w:r w:rsidRPr="00551283">
        <w:t>beschermen tegen dreigingen, waaronder klimaatverandering. Binnen de Aanpak vitaal werken overheden, bedrijven en organisaties nauw samen aan het verhogen van de weerbaarheid van de vitale infrastructuur</w:t>
      </w:r>
      <w:r w:rsidRPr="00551283">
        <w:rPr>
          <w:vertAlign w:val="superscript"/>
        </w:rPr>
        <w:footnoteReference w:id="23"/>
      </w:r>
      <w:r w:rsidR="00112EAD">
        <w:t>.</w:t>
      </w:r>
      <w:r w:rsidRPr="00551283">
        <w:t xml:space="preserve"> </w:t>
      </w:r>
    </w:p>
    <w:p w:rsidR="00BD5672" w:rsidP="00BD5672" w:rsidRDefault="00BD5672" w14:paraId="2E763B4A" w14:textId="77777777"/>
    <w:p w:rsidRPr="00551283" w:rsidR="00BD5672" w:rsidP="00BD5672" w:rsidRDefault="00BD5672" w14:paraId="08CD57EF" w14:textId="2A602E25">
      <w:r w:rsidRPr="00CB2FA9">
        <w:t xml:space="preserve">Het beoordelen van </w:t>
      </w:r>
      <w:r w:rsidR="00466C49">
        <w:t xml:space="preserve">de </w:t>
      </w:r>
      <w:r w:rsidRPr="00CB2FA9">
        <w:t xml:space="preserve">risico’s van klimaatverandering </w:t>
      </w:r>
      <w:r w:rsidR="00466C49">
        <w:t xml:space="preserve">voor vitale infrastructuur </w:t>
      </w:r>
      <w:r w:rsidRPr="00CB2FA9">
        <w:t>en het nemen van passende maatregelen</w:t>
      </w:r>
      <w:r w:rsidR="00466C49">
        <w:t>,</w:t>
      </w:r>
      <w:r w:rsidRPr="00CB2FA9">
        <w:t xml:space="preserve"> wordt juridisch verankerd met de implementatie van de </w:t>
      </w:r>
      <w:r>
        <w:t xml:space="preserve">EU </w:t>
      </w:r>
      <w:r w:rsidRPr="00CB2FA9">
        <w:t>Critical Entities Resilience directive (CER-richtlijn). De</w:t>
      </w:r>
      <w:r>
        <w:t xml:space="preserve">ze </w:t>
      </w:r>
      <w:r w:rsidR="00466C49">
        <w:t xml:space="preserve">richtlijn </w:t>
      </w:r>
      <w:r w:rsidRPr="00CB2FA9">
        <w:t xml:space="preserve">biedt een wettelijk kader voor </w:t>
      </w:r>
      <w:r w:rsidR="00466C49">
        <w:t>verbetering</w:t>
      </w:r>
      <w:r w:rsidRPr="00CB2FA9">
        <w:t xml:space="preserve"> van de weerbaarheid van vitale infrastructuur tegen fysieke risico’s. </w:t>
      </w:r>
      <w:r>
        <w:t xml:space="preserve">Bij </w:t>
      </w:r>
      <w:r w:rsidRPr="00CB2FA9">
        <w:t xml:space="preserve">het beoordelen van risico’s voor de vitale infrastructuur </w:t>
      </w:r>
      <w:r w:rsidRPr="00472CB1" w:rsidR="00472CB1">
        <w:t>ten gevolge van klimaatverandering wordt rekening gehouden met</w:t>
      </w:r>
      <w:r w:rsidR="00466C49">
        <w:t xml:space="preserve"> </w:t>
      </w:r>
      <w:r>
        <w:t xml:space="preserve">de nieuwe </w:t>
      </w:r>
      <w:r w:rsidRPr="00CB2FA9">
        <w:t>klimaatscenario</w:t>
      </w:r>
      <w:r>
        <w:t>’</w:t>
      </w:r>
      <w:r w:rsidRPr="00CB2FA9">
        <w:t xml:space="preserve">s. </w:t>
      </w:r>
      <w:r>
        <w:t>D</w:t>
      </w:r>
      <w:r w:rsidRPr="00551283">
        <w:t>e</w:t>
      </w:r>
      <w:r w:rsidR="00466C49">
        <w:t xml:space="preserve">partementen en </w:t>
      </w:r>
      <w:r>
        <w:t>aanbieders van vitale processen zullen de</w:t>
      </w:r>
      <w:r w:rsidR="00466C49">
        <w:t>ze</w:t>
      </w:r>
      <w:r>
        <w:t xml:space="preserve"> gebruiken bij het uitwerken van de </w:t>
      </w:r>
      <w:r w:rsidR="00472CB1">
        <w:t xml:space="preserve">weerbaarheid van </w:t>
      </w:r>
      <w:r>
        <w:t>vitale processen</w:t>
      </w:r>
      <w:r w:rsidRPr="00551283">
        <w:t xml:space="preserve"> die onder hun verantwoordelijkheid vallen. </w:t>
      </w:r>
      <w:r>
        <w:t>W</w:t>
      </w:r>
      <w:r w:rsidRPr="00551283">
        <w:t xml:space="preserve">aar nodig </w:t>
      </w:r>
      <w:r>
        <w:t xml:space="preserve">worden </w:t>
      </w:r>
      <w:r w:rsidRPr="00551283">
        <w:t xml:space="preserve">maatregelen </w:t>
      </w:r>
      <w:r>
        <w:t xml:space="preserve">genomen om </w:t>
      </w:r>
      <w:r w:rsidRPr="00551283">
        <w:t>de continuïteit van hun diensten</w:t>
      </w:r>
      <w:r>
        <w:t xml:space="preserve"> te waarborgen</w:t>
      </w:r>
      <w:r w:rsidRPr="00551283">
        <w:t xml:space="preserve">. </w:t>
      </w:r>
    </w:p>
    <w:p w:rsidR="00BD5672" w:rsidP="00BD5672" w:rsidRDefault="00BD5672" w14:paraId="48B31B54" w14:textId="77777777"/>
    <w:p w:rsidR="00BD5672" w:rsidP="00BD5672" w:rsidRDefault="00BD5672" w14:paraId="1A2C4580" w14:textId="0E445E6D">
      <w:r w:rsidRPr="00551283">
        <w:t>De voorbereiding op mogelijke rampen en crises</w:t>
      </w:r>
      <w:r w:rsidR="00860229">
        <w:t xml:space="preserve"> vraagt</w:t>
      </w:r>
      <w:r>
        <w:t>,</w:t>
      </w:r>
      <w:r w:rsidRPr="00551283">
        <w:t xml:space="preserve"> gegeven de uitdagingen die extreem weer met zich meebrengt</w:t>
      </w:r>
      <w:r>
        <w:t>,</w:t>
      </w:r>
      <w:r w:rsidRPr="00551283">
        <w:t xml:space="preserve"> in toenemende mate om zowel regionale als landelijke aandacht. Gezamenlijke voorbereiding van Rijk, veiligheidsregio’s en andere crisispartners krijgt </w:t>
      </w:r>
      <w:r w:rsidR="00860229">
        <w:t xml:space="preserve">mede </w:t>
      </w:r>
      <w:r w:rsidRPr="00551283">
        <w:t>vorm in landelijke crisisplannen op het gebied van hoogwater en overstroming</w:t>
      </w:r>
      <w:r>
        <w:t xml:space="preserve">, </w:t>
      </w:r>
      <w:r w:rsidRPr="00551283">
        <w:t>natuurbranden</w:t>
      </w:r>
      <w:r>
        <w:t xml:space="preserve"> en infectieziekten</w:t>
      </w:r>
      <w:r w:rsidRPr="00551283">
        <w:t xml:space="preserve">. </w:t>
      </w:r>
      <w:r w:rsidR="00035F65">
        <w:t>D</w:t>
      </w:r>
      <w:r w:rsidRPr="00032C42" w:rsidR="00035F65">
        <w:t xml:space="preserve">e eerder genoemde bovenregionale stresstesten </w:t>
      </w:r>
      <w:r w:rsidR="00035F65">
        <w:t xml:space="preserve">kunnen hieraan </w:t>
      </w:r>
      <w:r w:rsidRPr="00032C42" w:rsidR="00035F65">
        <w:t>bijdragen</w:t>
      </w:r>
      <w:r w:rsidR="00035F65">
        <w:t>.</w:t>
      </w:r>
      <w:r w:rsidRPr="00032C42" w:rsidR="00035F65">
        <w:t xml:space="preserve"> </w:t>
      </w:r>
      <w:r>
        <w:t>H</w:t>
      </w:r>
      <w:r w:rsidRPr="00551283">
        <w:t xml:space="preserve">et Nederlands Instituut Publieke Veiligheid </w:t>
      </w:r>
      <w:r>
        <w:t xml:space="preserve">is </w:t>
      </w:r>
      <w:r w:rsidRPr="00551283">
        <w:t xml:space="preserve">een meerjarig kennisprogramma gestart </w:t>
      </w:r>
      <w:r w:rsidR="00860229">
        <w:t xml:space="preserve">om </w:t>
      </w:r>
      <w:r w:rsidRPr="00551283">
        <w:t xml:space="preserve">de </w:t>
      </w:r>
      <w:r>
        <w:t xml:space="preserve">nieuwe scenario’s </w:t>
      </w:r>
      <w:r w:rsidRPr="00551283">
        <w:t>door te vertalen naar de betekenis voor de hulpverlening en crisispraktijk</w:t>
      </w:r>
      <w:r>
        <w:t xml:space="preserve">. </w:t>
      </w:r>
      <w:r w:rsidR="00860229">
        <w:t>O</w:t>
      </w:r>
      <w:r w:rsidRPr="00551283">
        <w:t xml:space="preserve">ok </w:t>
      </w:r>
      <w:r w:rsidR="00860229">
        <w:t>wordt</w:t>
      </w:r>
      <w:r>
        <w:t xml:space="preserve"> ingezet op ondersteuningsmiddelen ten behoeve van</w:t>
      </w:r>
      <w:r w:rsidRPr="00551283">
        <w:t xml:space="preserve"> </w:t>
      </w:r>
      <w:r>
        <w:t xml:space="preserve">de </w:t>
      </w:r>
      <w:r w:rsidRPr="00551283">
        <w:t>advisering door onder meer veiligheidsregio’s aan bevoegde gezagen over de veiligheid in relatie tot te nemen klimaatadaptatie maatregelen.</w:t>
      </w:r>
    </w:p>
    <w:p w:rsidR="002C0D2E" w:rsidP="00BD5672" w:rsidRDefault="002C0D2E" w14:paraId="7B4473FB" w14:textId="77777777"/>
    <w:p w:rsidRPr="00551283" w:rsidR="002C0D2E" w:rsidP="00BD5672" w:rsidRDefault="002C0D2E" w14:paraId="64DE260F" w14:textId="3F3F94B1">
      <w:r w:rsidRPr="002C0D2E">
        <w:t>Een goed functionerende early warning keten is een (kosten)effectieve maatregel voor aanpassing aan het klimaat en om schade en slachtoffers te voorkomen. Het KNMI Early Warning Center vormt hiervoor de basis.</w:t>
      </w:r>
    </w:p>
    <w:p w:rsidR="00756424" w:rsidP="00DA0446" w:rsidRDefault="00756424" w14:paraId="54644EC4" w14:textId="5902208B"/>
    <w:p w:rsidRPr="005B3397" w:rsidR="005B3397" w:rsidP="005B3397" w:rsidRDefault="003F4F57" w14:paraId="3DD456B5" w14:textId="1B521557">
      <w:pPr>
        <w:rPr>
          <w:b/>
          <w:bCs/>
        </w:rPr>
      </w:pPr>
      <w:r>
        <w:rPr>
          <w:b/>
          <w:bCs/>
        </w:rPr>
        <w:t>I</w:t>
      </w:r>
      <w:r w:rsidRPr="007504DB" w:rsidR="007504DB">
        <w:rPr>
          <w:b/>
          <w:bCs/>
        </w:rPr>
        <w:t>nfrastructuur</w:t>
      </w:r>
    </w:p>
    <w:p w:rsidR="007D1578" w:rsidP="00396E68" w:rsidRDefault="006F460B" w14:paraId="5197B446" w14:textId="49D1456D">
      <w:r>
        <w:t>K</w:t>
      </w:r>
      <w:r w:rsidR="007D1578">
        <w:t xml:space="preserve">limaatverandering </w:t>
      </w:r>
      <w:r>
        <w:t xml:space="preserve">heeft gevolgen voor </w:t>
      </w:r>
      <w:r w:rsidR="007D1578">
        <w:t>het hoofdvaar</w:t>
      </w:r>
      <w:r w:rsidR="00CA57FF">
        <w:t xml:space="preserve">wegen, </w:t>
      </w:r>
      <w:r w:rsidR="007D1578">
        <w:t>spoor</w:t>
      </w:r>
      <w:r w:rsidR="00CA57FF">
        <w:t xml:space="preserve">- en </w:t>
      </w:r>
      <w:r w:rsidR="007D1578">
        <w:t>weg</w:t>
      </w:r>
      <w:r w:rsidR="00CA57FF">
        <w:t>en</w:t>
      </w:r>
      <w:r w:rsidR="007D1578">
        <w:t>-net</w:t>
      </w:r>
      <w:r w:rsidR="00B31184">
        <w:t xml:space="preserve"> en het hoofdwatersysteem</w:t>
      </w:r>
      <w:r w:rsidR="007D1578">
        <w:t xml:space="preserve">. </w:t>
      </w:r>
      <w:r w:rsidR="00FA165D">
        <w:t>B</w:t>
      </w:r>
      <w:r>
        <w:t xml:space="preserve">ij beslissingen </w:t>
      </w:r>
      <w:r w:rsidR="00396E68">
        <w:t xml:space="preserve">over aanleg, vervanging en renovatie, alsook het beheer, onderhoud en gebruik van infrastructuur, </w:t>
      </w:r>
      <w:r w:rsidR="00FA165D">
        <w:t xml:space="preserve">moet </w:t>
      </w:r>
      <w:r>
        <w:t xml:space="preserve">rekening </w:t>
      </w:r>
      <w:r w:rsidR="00FA165D">
        <w:t xml:space="preserve">worden </w:t>
      </w:r>
      <w:r>
        <w:t>gehouden met deze gevolgen.</w:t>
      </w:r>
      <w:r w:rsidR="007D1578">
        <w:t xml:space="preserve"> </w:t>
      </w:r>
      <w:r w:rsidR="00671E3C">
        <w:t>V</w:t>
      </w:r>
      <w:r w:rsidR="007D1578">
        <w:t>ia een risicoanalyse</w:t>
      </w:r>
      <w:r w:rsidR="00B31184">
        <w:t>, uitgaande van de nieuwe klimaatscenario’s,</w:t>
      </w:r>
      <w:r w:rsidR="007D1578">
        <w:t xml:space="preserve"> </w:t>
      </w:r>
      <w:r w:rsidR="00671E3C">
        <w:t xml:space="preserve">kunnen </w:t>
      </w:r>
      <w:r w:rsidR="007D1578">
        <w:t xml:space="preserve">maatregelen zo actueel mogelijk </w:t>
      </w:r>
      <w:r w:rsidR="00671E3C">
        <w:t xml:space="preserve">worden </w:t>
      </w:r>
      <w:r w:rsidR="007D1578">
        <w:t>af</w:t>
      </w:r>
      <w:r w:rsidR="00671E3C">
        <w:t>ge</w:t>
      </w:r>
      <w:r w:rsidR="007D1578">
        <w:t>w</w:t>
      </w:r>
      <w:r w:rsidR="00671E3C">
        <w:t>o</w:t>
      </w:r>
      <w:r w:rsidR="007D1578">
        <w:t>gen</w:t>
      </w:r>
      <w:r w:rsidR="00671E3C">
        <w:t xml:space="preserve">, </w:t>
      </w:r>
      <w:r w:rsidR="007D1578">
        <w:t xml:space="preserve">rekening </w:t>
      </w:r>
      <w:r w:rsidR="00671E3C">
        <w:t xml:space="preserve">houdende </w:t>
      </w:r>
      <w:r w:rsidR="007D1578">
        <w:t>met de begroting, kosten en te leveren prestaties.</w:t>
      </w:r>
    </w:p>
    <w:p w:rsidR="007D1578" w:rsidP="007D1578" w:rsidRDefault="007D1578" w14:paraId="43EBCB3B" w14:textId="77777777"/>
    <w:p w:rsidR="007D1578" w:rsidP="007D1578" w:rsidRDefault="007D1578" w14:paraId="3555EA2A" w14:textId="603C76F0">
      <w:r>
        <w:t>Rijkswaterstaat en ProRail werken met een langjarige planning voor vervanging</w:t>
      </w:r>
      <w:r w:rsidR="00B31184">
        <w:t xml:space="preserve">, </w:t>
      </w:r>
      <w:r>
        <w:t>renovatie en beheer en onderhoud</w:t>
      </w:r>
      <w:r w:rsidR="00B31184">
        <w:t xml:space="preserve"> </w:t>
      </w:r>
      <w:r>
        <w:t>op het hoofdvaar/spoor/weg-net</w:t>
      </w:r>
      <w:r w:rsidR="00416FC6">
        <w:t xml:space="preserve"> en het hoofdwatersysteem</w:t>
      </w:r>
      <w:r>
        <w:t xml:space="preserve">. Om inzichtelijk te maken of de </w:t>
      </w:r>
      <w:r w:rsidR="00416FC6">
        <w:t>KNMI’23-</w:t>
      </w:r>
      <w:r>
        <w:t>klimaatscenario</w:t>
      </w:r>
      <w:r w:rsidR="00416FC6">
        <w:t>’</w:t>
      </w:r>
      <w:r>
        <w:t xml:space="preserve">s </w:t>
      </w:r>
      <w:r w:rsidR="00416FC6">
        <w:t xml:space="preserve">nieuwe </w:t>
      </w:r>
      <w:r>
        <w:t>risico</w:t>
      </w:r>
      <w:r w:rsidR="00416FC6">
        <w:t>’</w:t>
      </w:r>
      <w:r>
        <w:t xml:space="preserve">s </w:t>
      </w:r>
      <w:r w:rsidR="00416FC6">
        <w:t>met zich meebrengen</w:t>
      </w:r>
      <w:r>
        <w:t xml:space="preserve">, voert Rijkswaterstaat een </w:t>
      </w:r>
      <w:r w:rsidR="002C3E0C">
        <w:t xml:space="preserve">tussentijdse </w:t>
      </w:r>
      <w:r>
        <w:t xml:space="preserve">quickscan uit. </w:t>
      </w:r>
      <w:r w:rsidR="00416FC6">
        <w:t>H</w:t>
      </w:r>
      <w:r w:rsidR="00671E3C">
        <w:t xml:space="preserve">et </w:t>
      </w:r>
      <w:r w:rsidR="00534D0F">
        <w:t>m</w:t>
      </w:r>
      <w:r>
        <w:t xml:space="preserve">inisterie </w:t>
      </w:r>
      <w:r w:rsidR="00671E3C">
        <w:t xml:space="preserve">van IenW </w:t>
      </w:r>
      <w:r w:rsidR="00B31184">
        <w:t xml:space="preserve">zal </w:t>
      </w:r>
      <w:r w:rsidR="00416FC6">
        <w:t xml:space="preserve">bekijken </w:t>
      </w:r>
      <w:r>
        <w:t xml:space="preserve">hoe met </w:t>
      </w:r>
      <w:r w:rsidR="00416FC6">
        <w:t xml:space="preserve">die </w:t>
      </w:r>
      <w:r>
        <w:t xml:space="preserve">risico’s </w:t>
      </w:r>
      <w:r w:rsidR="00671E3C">
        <w:t xml:space="preserve">moet worden </w:t>
      </w:r>
      <w:r w:rsidR="00416FC6">
        <w:t>omge</w:t>
      </w:r>
      <w:r>
        <w:t xml:space="preserve">gaan. Rijkswaterstaat en ProRail </w:t>
      </w:r>
      <w:r w:rsidR="00416FC6">
        <w:t xml:space="preserve">gebruiken de klimaatscenario’s ook </w:t>
      </w:r>
      <w:r w:rsidR="00B31184">
        <w:t xml:space="preserve">bij </w:t>
      </w:r>
      <w:r>
        <w:t xml:space="preserve">de stresstesten </w:t>
      </w:r>
      <w:r w:rsidR="00B31184">
        <w:t xml:space="preserve">uit </w:t>
      </w:r>
      <w:r>
        <w:t>het Deltaprogramma Ruimtelijke Adaptatie.</w:t>
      </w:r>
    </w:p>
    <w:p w:rsidR="007D1578" w:rsidP="007D1578" w:rsidRDefault="007D1578" w14:paraId="4F6FA0A5" w14:textId="77777777"/>
    <w:p w:rsidR="00E64848" w:rsidP="00542355" w:rsidRDefault="00B31184" w14:paraId="0866FFFF" w14:textId="4B4BC873">
      <w:r>
        <w:t xml:space="preserve">Ook de drinkwaterinfrastructuur </w:t>
      </w:r>
      <w:r w:rsidR="00542355">
        <w:t xml:space="preserve">loopt door </w:t>
      </w:r>
      <w:r>
        <w:t>klimaatverandering</w:t>
      </w:r>
      <w:r w:rsidR="00542355">
        <w:t xml:space="preserve"> risico’s</w:t>
      </w:r>
      <w:r>
        <w:t>.</w:t>
      </w:r>
      <w:r w:rsidR="00542355">
        <w:t xml:space="preserve"> Uit de nieuwe </w:t>
      </w:r>
      <w:r w:rsidRPr="00211AF4" w:rsidR="00542355">
        <w:t>klimaat</w:t>
      </w:r>
      <w:r w:rsidR="00542355">
        <w:t xml:space="preserve">scenario’s blijkt dat </w:t>
      </w:r>
      <w:r w:rsidRPr="00211AF4" w:rsidR="00542355">
        <w:t>risico</w:t>
      </w:r>
      <w:r w:rsidR="00542355">
        <w:t>’</w:t>
      </w:r>
      <w:r w:rsidRPr="00211AF4" w:rsidR="00542355">
        <w:t xml:space="preserve">s voor </w:t>
      </w:r>
      <w:r w:rsidR="00542355">
        <w:t>de beschikbaarheid van</w:t>
      </w:r>
      <w:r w:rsidRPr="00211AF4" w:rsidR="00542355">
        <w:t xml:space="preserve"> </w:t>
      </w:r>
      <w:r w:rsidR="00542355">
        <w:t>drinkwater groter zijn dan tot op heden werd aangenomen</w:t>
      </w:r>
      <w:r w:rsidRPr="00211AF4" w:rsidR="00542355">
        <w:t>.</w:t>
      </w:r>
      <w:r w:rsidR="00542355">
        <w:t xml:space="preserve"> D</w:t>
      </w:r>
      <w:r w:rsidRPr="00211AF4" w:rsidR="00542355">
        <w:t xml:space="preserve">rinkwatervoorziening </w:t>
      </w:r>
      <w:r w:rsidRPr="00211AF4" w:rsidR="00E64848">
        <w:t>is een eerst</w:t>
      </w:r>
      <w:r w:rsidR="00CF6D9A">
        <w:t>e</w:t>
      </w:r>
      <w:r w:rsidRPr="00211AF4" w:rsidR="00E64848">
        <w:t xml:space="preserve"> levensbehoefte</w:t>
      </w:r>
      <w:r w:rsidR="00240633">
        <w:t xml:space="preserve"> en </w:t>
      </w:r>
      <w:r w:rsidR="00542355">
        <w:t xml:space="preserve">behoort daarom tot </w:t>
      </w:r>
      <w:r w:rsidR="00240633">
        <w:t xml:space="preserve">de vitale </w:t>
      </w:r>
      <w:r w:rsidR="00472CB1">
        <w:t>infrastructuur</w:t>
      </w:r>
      <w:r w:rsidR="00626CDA">
        <w:t xml:space="preserve">. </w:t>
      </w:r>
      <w:r w:rsidR="00542355">
        <w:t>G</w:t>
      </w:r>
      <w:r w:rsidRPr="00211AF4" w:rsidR="00E64848">
        <w:t xml:space="preserve">rootschalige uitval </w:t>
      </w:r>
      <w:r w:rsidR="00CF6D9A">
        <w:t xml:space="preserve">of verstoring </w:t>
      </w:r>
      <w:r w:rsidR="00542355">
        <w:t xml:space="preserve">leidt </w:t>
      </w:r>
      <w:r w:rsidRPr="00211AF4" w:rsidR="00E64848">
        <w:t xml:space="preserve">tot aanzienlijke maatschappelijke en economische schade en </w:t>
      </w:r>
      <w:r w:rsidR="00CF6D9A">
        <w:t xml:space="preserve">kan een bedreiging vormen voor </w:t>
      </w:r>
      <w:r w:rsidR="00542355">
        <w:t xml:space="preserve">de </w:t>
      </w:r>
      <w:r w:rsidRPr="00211AF4" w:rsidR="00E64848">
        <w:t xml:space="preserve">nationale veiligheid. </w:t>
      </w:r>
      <w:r w:rsidR="00542355">
        <w:t>Aanpassing aan klimaatverandering is door d</w:t>
      </w:r>
      <w:r w:rsidRPr="00211AF4" w:rsidR="00E64848">
        <w:t xml:space="preserve">e aanbieders van </w:t>
      </w:r>
      <w:r w:rsidR="002C3E0C">
        <w:t xml:space="preserve">aan drinkwatervoorziening verbonden </w:t>
      </w:r>
      <w:r w:rsidRPr="00211AF4" w:rsidR="00E64848">
        <w:t xml:space="preserve">processen </w:t>
      </w:r>
      <w:r w:rsidR="00542355">
        <w:t>als primair belang aangemerkt</w:t>
      </w:r>
      <w:r w:rsidRPr="00211AF4" w:rsidR="00E64848">
        <w:t>.</w:t>
      </w:r>
    </w:p>
    <w:p w:rsidR="00BD5672" w:rsidP="00E64848" w:rsidRDefault="00BD5672" w14:paraId="05438B64" w14:textId="77777777"/>
    <w:p w:rsidRPr="00F930AD" w:rsidR="00BD5672" w:rsidP="00BD5672" w:rsidRDefault="00BD5672" w14:paraId="7B0362DC" w14:textId="77777777">
      <w:pPr>
        <w:rPr>
          <w:b/>
          <w:bCs/>
        </w:rPr>
      </w:pPr>
      <w:r w:rsidRPr="00F930AD">
        <w:rPr>
          <w:b/>
          <w:bCs/>
        </w:rPr>
        <w:t>Energie</w:t>
      </w:r>
    </w:p>
    <w:p w:rsidR="00BD5672" w:rsidP="00176DBD" w:rsidRDefault="00176DBD" w14:paraId="4BF4945F" w14:textId="785134BD">
      <w:r>
        <w:t>Ook de elektriciteitsvoorziening behoort tot de vitale infrastructuur. Een m</w:t>
      </w:r>
      <w:r w:rsidRPr="00D52694" w:rsidR="00BD5672">
        <w:t>ogelijk gevolg voor het energiesysteem</w:t>
      </w:r>
      <w:r>
        <w:t xml:space="preserve"> door klimaatverandering, is een afname van </w:t>
      </w:r>
      <w:r w:rsidRPr="00D52694" w:rsidR="00BD5672">
        <w:t>de energie</w:t>
      </w:r>
      <w:r>
        <w:t>vraag</w:t>
      </w:r>
      <w:r w:rsidRPr="00D52694" w:rsidR="00BD5672">
        <w:t xml:space="preserve"> voor verwarmen tijdens warmere winters</w:t>
      </w:r>
      <w:r>
        <w:t xml:space="preserve">. In warmere zomers zal er daarentegen een toenemende </w:t>
      </w:r>
      <w:r w:rsidRPr="00D52694" w:rsidR="00BD5672">
        <w:t xml:space="preserve">energievraag </w:t>
      </w:r>
      <w:r>
        <w:t xml:space="preserve">zijn voor </w:t>
      </w:r>
      <w:r w:rsidRPr="00D52694" w:rsidR="00BD5672">
        <w:t>koeling</w:t>
      </w:r>
      <w:r>
        <w:t xml:space="preserve">, maar de extra zonneschijn </w:t>
      </w:r>
      <w:r w:rsidRPr="00D52694" w:rsidR="00BD5672">
        <w:t xml:space="preserve">is gunstig voor de productie van duurzame </w:t>
      </w:r>
      <w:r>
        <w:t>energie</w:t>
      </w:r>
      <w:r w:rsidRPr="00D52694" w:rsidR="00BD5672">
        <w:t>. Voor de productie van waterstof is de beschikbaarheid van zoetwater belangrijk</w:t>
      </w:r>
      <w:r>
        <w:t xml:space="preserve"> en toename van </w:t>
      </w:r>
      <w:r w:rsidRPr="00D52694">
        <w:t xml:space="preserve">droogte en verzilting </w:t>
      </w:r>
      <w:r>
        <w:t xml:space="preserve">zet dit </w:t>
      </w:r>
      <w:r w:rsidRPr="00D52694">
        <w:t>onder druk</w:t>
      </w:r>
      <w:r>
        <w:t>. A</w:t>
      </w:r>
      <w:r w:rsidRPr="00D52694" w:rsidR="00BD5672">
        <w:t xml:space="preserve">ls rivierwater warmer wordt, neemt </w:t>
      </w:r>
      <w:r>
        <w:t xml:space="preserve">bovendien </w:t>
      </w:r>
      <w:r w:rsidRPr="00D52694" w:rsidR="00BD5672">
        <w:t>de beschikbaarheid van koelwater voor elektriciteitsproductie af.</w:t>
      </w:r>
    </w:p>
    <w:p w:rsidR="00BD5672" w:rsidP="00BD5672" w:rsidRDefault="00BD5672" w14:paraId="00ECE37F" w14:textId="77777777"/>
    <w:p w:rsidR="002224C9" w:rsidP="00BD5672" w:rsidRDefault="00BD5672" w14:paraId="6C880A10" w14:textId="228E36EF">
      <w:r>
        <w:t>Omdat energie</w:t>
      </w:r>
      <w:r w:rsidR="00D8221C">
        <w:t xml:space="preserve"> </w:t>
      </w:r>
      <w:r w:rsidRPr="00D52694">
        <w:t xml:space="preserve">de basis </w:t>
      </w:r>
      <w:r w:rsidR="00D8221C">
        <w:t xml:space="preserve">is </w:t>
      </w:r>
      <w:r w:rsidRPr="00D52694">
        <w:t>voor veel dagelijkse processen</w:t>
      </w:r>
      <w:r>
        <w:t xml:space="preserve"> is </w:t>
      </w:r>
      <w:r w:rsidRPr="00D52694">
        <w:t xml:space="preserve">het </w:t>
      </w:r>
      <w:r>
        <w:t xml:space="preserve">essentieel </w:t>
      </w:r>
      <w:r w:rsidRPr="00D52694">
        <w:t xml:space="preserve">dat </w:t>
      </w:r>
      <w:r w:rsidR="00D8221C">
        <w:t xml:space="preserve">het energiesysteem </w:t>
      </w:r>
      <w:r w:rsidRPr="00D52694">
        <w:t xml:space="preserve">altijd functioneert. </w:t>
      </w:r>
      <w:r w:rsidR="00D8221C">
        <w:t>W</w:t>
      </w:r>
      <w:r>
        <w:t xml:space="preserve">e </w:t>
      </w:r>
      <w:r w:rsidR="00D8221C">
        <w:t xml:space="preserve">hebben </w:t>
      </w:r>
      <w:r>
        <w:t xml:space="preserve">in </w:t>
      </w:r>
      <w:r w:rsidRPr="00D52694">
        <w:t>Nederland een grote mate van leveringszekerheid</w:t>
      </w:r>
      <w:r>
        <w:t xml:space="preserve">, </w:t>
      </w:r>
      <w:r w:rsidR="00D8221C">
        <w:t xml:space="preserve">maar </w:t>
      </w:r>
      <w:r>
        <w:t>k</w:t>
      </w:r>
      <w:r w:rsidRPr="00D52694">
        <w:t xml:space="preserve">limaatverandering </w:t>
      </w:r>
      <w:r w:rsidR="00D8221C">
        <w:t xml:space="preserve">leidt </w:t>
      </w:r>
      <w:r>
        <w:t xml:space="preserve">tot </w:t>
      </w:r>
      <w:r w:rsidRPr="00D52694">
        <w:t xml:space="preserve">nieuwe risico’s voor het energiesysteem. </w:t>
      </w:r>
      <w:r>
        <w:t>O</w:t>
      </w:r>
      <w:r w:rsidRPr="00D52694">
        <w:t xml:space="preserve">verstromingen en weersextremen </w:t>
      </w:r>
      <w:r>
        <w:t xml:space="preserve">kunnen bijvoorbeeld </w:t>
      </w:r>
      <w:r w:rsidRPr="00D52694">
        <w:t>leiden tot een grotere kans op het uitvallen van energienetwerken. Als het energiesysteem te maken krijgt met de gevolgen van klimaatverandering kan dit mogelijk ook weer doorwerken in andere sectoren</w:t>
      </w:r>
      <w:r>
        <w:t xml:space="preserve">, de zogeheten </w:t>
      </w:r>
      <w:r w:rsidRPr="00D52694">
        <w:t>cascade-effecten</w:t>
      </w:r>
      <w:r>
        <w:t xml:space="preserve">, wat </w:t>
      </w:r>
      <w:r w:rsidRPr="00D52694">
        <w:t xml:space="preserve">mogelijk </w:t>
      </w:r>
      <w:r>
        <w:t xml:space="preserve">leidt </w:t>
      </w:r>
      <w:r w:rsidRPr="00D52694">
        <w:t>tot een hoger risico op maatschappelijke ontwrichting.</w:t>
      </w:r>
    </w:p>
    <w:p w:rsidR="002224C9" w:rsidP="00BD5672" w:rsidRDefault="002224C9" w14:paraId="50218B11" w14:textId="77777777"/>
    <w:p w:rsidR="00BD5672" w:rsidP="00BD5672" w:rsidRDefault="002224C9" w14:paraId="1AE03098" w14:textId="63EEAC5F">
      <w:r w:rsidRPr="002224C9">
        <w:t xml:space="preserve">De netbeheerders signaleren risico’s met betrekking tot uitval van vitale energie-infrastructuur en passen </w:t>
      </w:r>
      <w:r w:rsidRPr="002224C9" w:rsidR="009300DC">
        <w:t xml:space="preserve">waar nodig </w:t>
      </w:r>
      <w:r w:rsidRPr="002224C9">
        <w:t>maatregelen toe om uitval te voorkomen. Via de Aanpak Vitaal wordt gewerkt aan het beperken van de kans op uitval van vitale infrastructuur, waaronder energie-infrastructuur, mede als gevolg van de effecten klimaatverandering. In het Nationaal Uitvoeringsprogramma Klimaatadaptatie is daarnaast geconstateerd dat er behoefte is aan een concretere uitwerking van beleidsdoelen voor de klimaatbestendigheid van het energiesysteem. Deze concretere doelen zullen de komende tijd worden ontwikkeld en in het proces richting herijking van de Nationale Klimaatadaptatiestrategie worden meegenomen.</w:t>
      </w:r>
    </w:p>
    <w:p w:rsidR="00E64848" w:rsidP="005B3397" w:rsidRDefault="00E64848" w14:paraId="012876ED" w14:textId="0E53D45F"/>
    <w:p w:rsidRPr="005B3397" w:rsidR="00C66C7F" w:rsidP="00C66C7F" w:rsidRDefault="00C66C7F" w14:paraId="0734B851" w14:textId="77777777">
      <w:pPr>
        <w:rPr>
          <w:b/>
          <w:bCs/>
        </w:rPr>
      </w:pPr>
      <w:r w:rsidRPr="005B3397">
        <w:rPr>
          <w:b/>
          <w:bCs/>
        </w:rPr>
        <w:t>Luchtvaart</w:t>
      </w:r>
    </w:p>
    <w:p w:rsidRPr="00DC3BD3" w:rsidR="00D96AB6" w:rsidP="00321A34" w:rsidRDefault="000114E3" w14:paraId="77A874D6" w14:textId="37201963">
      <w:r>
        <w:t>De nieuwe klimaat</w:t>
      </w:r>
      <w:r w:rsidR="0079078A">
        <w:t>scenari</w:t>
      </w:r>
      <w:r w:rsidR="00321A34">
        <w:t xml:space="preserve">o’s </w:t>
      </w:r>
      <w:r>
        <w:t xml:space="preserve">laten </w:t>
      </w:r>
      <w:r w:rsidR="00E61066">
        <w:t xml:space="preserve">een toename van </w:t>
      </w:r>
      <w:r w:rsidR="0079078A">
        <w:t>de frequentie en hevigheid van extreem weer</w:t>
      </w:r>
      <w:r>
        <w:t xml:space="preserve"> zien</w:t>
      </w:r>
      <w:r w:rsidR="0079078A">
        <w:t xml:space="preserve">, </w:t>
      </w:r>
      <w:r w:rsidR="00567475">
        <w:t xml:space="preserve">wat </w:t>
      </w:r>
      <w:r w:rsidR="00321A34">
        <w:t xml:space="preserve">mogelijk </w:t>
      </w:r>
      <w:r>
        <w:t xml:space="preserve">een grote impact </w:t>
      </w:r>
      <w:r w:rsidR="00567475">
        <w:t xml:space="preserve">heeft </w:t>
      </w:r>
      <w:r>
        <w:t xml:space="preserve">op </w:t>
      </w:r>
      <w:r w:rsidR="0079078A">
        <w:t>de luchtvaart. Het b</w:t>
      </w:r>
      <w:r w:rsidRPr="00DC3BD3" w:rsidR="00C66C7F">
        <w:t>elangrijkst</w:t>
      </w:r>
      <w:r w:rsidR="0079078A">
        <w:t>e</w:t>
      </w:r>
      <w:r w:rsidRPr="00DC3BD3" w:rsidR="00C66C7F">
        <w:t xml:space="preserve"> </w:t>
      </w:r>
      <w:r w:rsidR="0079078A">
        <w:t>risico</w:t>
      </w:r>
      <w:r w:rsidR="00675AA7">
        <w:t xml:space="preserve"> </w:t>
      </w:r>
      <w:r w:rsidRPr="00DC3BD3" w:rsidR="00C66C7F">
        <w:t xml:space="preserve">is een instabiele atmosfeer waarbij </w:t>
      </w:r>
      <w:r w:rsidRPr="0079078A" w:rsidR="00C66C7F">
        <w:t>valwinden</w:t>
      </w:r>
      <w:r w:rsidRPr="00DC3BD3" w:rsidR="00C66C7F">
        <w:t xml:space="preserve"> ontstaan</w:t>
      </w:r>
      <w:r w:rsidR="00011BD2">
        <w:t xml:space="preserve"> die, </w:t>
      </w:r>
      <w:r w:rsidR="00EE42A5">
        <w:t>als</w:t>
      </w:r>
      <w:r w:rsidR="00011BD2">
        <w:t xml:space="preserve"> deze </w:t>
      </w:r>
      <w:r w:rsidRPr="00DC3BD3" w:rsidR="00C66C7F">
        <w:t xml:space="preserve">zich kort voor de landing of kort na de start </w:t>
      </w:r>
      <w:r w:rsidRPr="00DC3BD3" w:rsidR="00011BD2">
        <w:t>voordoen</w:t>
      </w:r>
      <w:r w:rsidR="00011BD2">
        <w:t>,</w:t>
      </w:r>
      <w:r w:rsidRPr="00DC3BD3" w:rsidR="00011BD2">
        <w:t xml:space="preserve"> </w:t>
      </w:r>
      <w:r w:rsidRPr="00DC3BD3" w:rsidR="00C66C7F">
        <w:t xml:space="preserve">een toestel </w:t>
      </w:r>
      <w:r w:rsidR="00011BD2">
        <w:t xml:space="preserve">kunnen laten </w:t>
      </w:r>
      <w:r w:rsidRPr="00DC3BD3" w:rsidR="00C66C7F">
        <w:t>neerstorten.</w:t>
      </w:r>
      <w:r w:rsidR="0079078A">
        <w:t xml:space="preserve"> </w:t>
      </w:r>
      <w:r w:rsidRPr="00DC3BD3" w:rsidR="00CD3590">
        <w:t xml:space="preserve">In extreme gevallen </w:t>
      </w:r>
      <w:r w:rsidR="00CD3590">
        <w:t>k</w:t>
      </w:r>
      <w:r w:rsidRPr="00DC3BD3" w:rsidR="00CD3590">
        <w:t xml:space="preserve">unnen </w:t>
      </w:r>
      <w:r w:rsidR="00CD3590">
        <w:t xml:space="preserve">bij hevige neerslag </w:t>
      </w:r>
      <w:r w:rsidRPr="00DC3BD3" w:rsidR="00CD3590">
        <w:t>motoren uitvallen.</w:t>
      </w:r>
      <w:r w:rsidR="00CD3590">
        <w:t xml:space="preserve"> </w:t>
      </w:r>
      <w:r w:rsidRPr="00DC3BD3" w:rsidR="0079078A">
        <w:t>Helikopters</w:t>
      </w:r>
      <w:r w:rsidRPr="00DC3BD3" w:rsidR="00C66C7F">
        <w:t xml:space="preserve"> kunnen tijdens extreem </w:t>
      </w:r>
      <w:r w:rsidR="00FB0A4C">
        <w:t xml:space="preserve">weer </w:t>
      </w:r>
      <w:r w:rsidRPr="00DC3BD3" w:rsidR="00C66C7F">
        <w:t xml:space="preserve">minder of helemaal niet worden </w:t>
      </w:r>
      <w:r w:rsidR="00EE42A5">
        <w:t>gebruikt,</w:t>
      </w:r>
      <w:r w:rsidR="00011BD2">
        <w:t xml:space="preserve"> wat </w:t>
      </w:r>
      <w:r w:rsidR="00EE42A5">
        <w:t xml:space="preserve">gevolgen </w:t>
      </w:r>
      <w:r w:rsidR="00011BD2">
        <w:t xml:space="preserve">heeft </w:t>
      </w:r>
      <w:r w:rsidR="00EE42A5">
        <w:t xml:space="preserve">voor </w:t>
      </w:r>
      <w:r w:rsidRPr="00DC3BD3" w:rsidR="00C66C7F">
        <w:t xml:space="preserve">de inzet van </w:t>
      </w:r>
      <w:r w:rsidR="00011BD2">
        <w:t>bijvoorbeeld</w:t>
      </w:r>
      <w:r w:rsidRPr="00DC3BD3" w:rsidR="00C66C7F">
        <w:t xml:space="preserve"> </w:t>
      </w:r>
      <w:r w:rsidR="00011BD2">
        <w:t>k</w:t>
      </w:r>
      <w:r w:rsidRPr="00DC3BD3" w:rsidR="00C66C7F">
        <w:t>ustwacht</w:t>
      </w:r>
      <w:r w:rsidR="00011BD2">
        <w:t xml:space="preserve"> en </w:t>
      </w:r>
      <w:r w:rsidRPr="00DC3BD3" w:rsidR="00C66C7F">
        <w:t xml:space="preserve">politie, maar ook </w:t>
      </w:r>
      <w:r w:rsidR="00EE42A5">
        <w:t xml:space="preserve">voor </w:t>
      </w:r>
      <w:r w:rsidRPr="00DC3BD3" w:rsidR="00C66C7F">
        <w:t>bemensing en bevoorrading van platforms op de Noordzee.</w:t>
      </w:r>
      <w:r w:rsidR="00E7593D">
        <w:t xml:space="preserve"> </w:t>
      </w:r>
      <w:r w:rsidR="00E61066">
        <w:t>H</w:t>
      </w:r>
      <w:r w:rsidRPr="0079078A" w:rsidR="00E61066">
        <w:t>evige</w:t>
      </w:r>
      <w:r w:rsidR="00E61066">
        <w:t xml:space="preserve"> </w:t>
      </w:r>
      <w:r w:rsidRPr="0079078A" w:rsidR="00E61066">
        <w:t xml:space="preserve">neerslag </w:t>
      </w:r>
      <w:r w:rsidR="00E61066">
        <w:t>leidt tot verminderd zicht wat het risico vergroot op ongelukken</w:t>
      </w:r>
      <w:r w:rsidRPr="00DC3BD3" w:rsidR="00E61066">
        <w:t>.</w:t>
      </w:r>
      <w:r w:rsidR="00E61066">
        <w:t xml:space="preserve"> </w:t>
      </w:r>
      <w:r w:rsidR="00CD3590">
        <w:t>T</w:t>
      </w:r>
      <w:r w:rsidRPr="00DC3BD3" w:rsidR="00CD3590">
        <w:t xml:space="preserve">ijdens het taxiën </w:t>
      </w:r>
      <w:r w:rsidR="00CD3590">
        <w:t>levert verminderd zicht een beperkt risico op</w:t>
      </w:r>
      <w:r w:rsidRPr="00DC3BD3" w:rsidR="00CD3590">
        <w:t xml:space="preserve">, </w:t>
      </w:r>
      <w:r w:rsidR="00CD3590">
        <w:t xml:space="preserve">maar omdat </w:t>
      </w:r>
      <w:r w:rsidRPr="00DC3BD3" w:rsidR="00CD3590">
        <w:t xml:space="preserve">in zulke gevallen </w:t>
      </w:r>
      <w:r w:rsidR="00CD3590">
        <w:t xml:space="preserve">zekerheidshalve </w:t>
      </w:r>
      <w:r w:rsidRPr="00DC3BD3" w:rsidR="00CD3590">
        <w:t>de luchthavencapaciteit beperkt</w:t>
      </w:r>
      <w:r w:rsidR="00CD3590">
        <w:t xml:space="preserve"> wordt, treden t</w:t>
      </w:r>
      <w:r w:rsidRPr="00DC3BD3" w:rsidR="00CD3590">
        <w:t>o</w:t>
      </w:r>
      <w:r w:rsidR="00CD3590">
        <w:t>ch</w:t>
      </w:r>
      <w:r w:rsidRPr="00DC3BD3" w:rsidR="00CD3590">
        <w:t xml:space="preserve"> vertragingen</w:t>
      </w:r>
      <w:r w:rsidR="00CD3590">
        <w:t xml:space="preserve"> op</w:t>
      </w:r>
      <w:r w:rsidRPr="00DC3BD3" w:rsidR="00CD3590">
        <w:t>.</w:t>
      </w:r>
      <w:r w:rsidRPr="00321A34" w:rsidR="00321A34">
        <w:t xml:space="preserve"> </w:t>
      </w:r>
    </w:p>
    <w:p w:rsidRPr="00DC3BD3" w:rsidR="00D96AB6" w:rsidP="0079078A" w:rsidRDefault="00D96AB6" w14:paraId="2A36B65E" w14:textId="77777777"/>
    <w:p w:rsidR="00C66C7F" w:rsidP="00D96AB6" w:rsidRDefault="00567475" w14:paraId="51110E3C" w14:textId="40B7FEF2">
      <w:r>
        <w:t>Een h</w:t>
      </w:r>
      <w:r w:rsidRPr="00D96AB6" w:rsidR="00C66C7F">
        <w:t>ogere temperatu</w:t>
      </w:r>
      <w:r>
        <w:t>u</w:t>
      </w:r>
      <w:r w:rsidRPr="00D96AB6" w:rsidR="00C66C7F">
        <w:t xml:space="preserve">r </w:t>
      </w:r>
      <w:r>
        <w:t xml:space="preserve">heeft </w:t>
      </w:r>
      <w:r w:rsidR="001245AD">
        <w:t xml:space="preserve">een </w:t>
      </w:r>
      <w:r w:rsidR="000567EA">
        <w:t xml:space="preserve">beperkt </w:t>
      </w:r>
      <w:r w:rsidR="0091620D">
        <w:t>positie</w:t>
      </w:r>
      <w:r w:rsidR="001245AD">
        <w:t>f effect</w:t>
      </w:r>
      <w:r w:rsidR="0091620D">
        <w:t xml:space="preserve"> voor de </w:t>
      </w:r>
      <w:r w:rsidRPr="00D96AB6" w:rsidR="00D96AB6">
        <w:t>luchtvaart.</w:t>
      </w:r>
      <w:r w:rsidR="00D96AB6">
        <w:t xml:space="preserve"> </w:t>
      </w:r>
      <w:r w:rsidR="00852E7D">
        <w:t xml:space="preserve">Door afname in het aantal </w:t>
      </w:r>
      <w:r w:rsidR="00D96AB6">
        <w:t xml:space="preserve">ijsdagen </w:t>
      </w:r>
      <w:r w:rsidRPr="00DC3BD3" w:rsidR="00C66C7F">
        <w:t>zijn start- en landingsbanen beter beschikbaar</w:t>
      </w:r>
      <w:r>
        <w:t xml:space="preserve"> en </w:t>
      </w:r>
      <w:r w:rsidR="00D96AB6">
        <w:t xml:space="preserve">treedt </w:t>
      </w:r>
      <w:r w:rsidR="003008D9">
        <w:t>‘</w:t>
      </w:r>
      <w:r w:rsidR="00D96AB6">
        <w:t>icing</w:t>
      </w:r>
      <w:r w:rsidR="003008D9">
        <w:t xml:space="preserve">’, waarbij ijs zich vastzet </w:t>
      </w:r>
      <w:r w:rsidRPr="00DC3BD3" w:rsidR="00D96AB6">
        <w:t>op vleugel</w:t>
      </w:r>
      <w:r w:rsidR="003008D9">
        <w:t>s</w:t>
      </w:r>
      <w:r w:rsidRPr="00DC3BD3" w:rsidR="00D96AB6">
        <w:t xml:space="preserve"> of wie</w:t>
      </w:r>
      <w:r w:rsidR="003008D9">
        <w:t>ken</w:t>
      </w:r>
      <w:r w:rsidR="00D96AB6">
        <w:t>,</w:t>
      </w:r>
      <w:r w:rsidRPr="00DC3BD3" w:rsidR="00C66C7F">
        <w:t xml:space="preserve"> pas op grotere hoogte</w:t>
      </w:r>
      <w:r w:rsidR="00D96AB6">
        <w:t xml:space="preserve"> op</w:t>
      </w:r>
      <w:r>
        <w:t>. Er is dan minder behoefte aan d</w:t>
      </w:r>
      <w:r w:rsidRPr="00DC3BD3" w:rsidR="00852E7D">
        <w:t xml:space="preserve">e-icing op de grond </w:t>
      </w:r>
      <w:r w:rsidR="00852E7D">
        <w:t xml:space="preserve">en </w:t>
      </w:r>
      <w:r w:rsidR="00D96AB6">
        <w:t xml:space="preserve">helikopters </w:t>
      </w:r>
      <w:r>
        <w:t xml:space="preserve">kunnen </w:t>
      </w:r>
      <w:r w:rsidRPr="00DC3BD3" w:rsidR="00C66C7F">
        <w:t xml:space="preserve">hoger vliegen, wat leidt tot minder geluidshinder. </w:t>
      </w:r>
      <w:r w:rsidR="00D96AB6">
        <w:t xml:space="preserve">Anderzijds </w:t>
      </w:r>
      <w:r w:rsidR="005F7550">
        <w:t xml:space="preserve">daalt </w:t>
      </w:r>
      <w:r w:rsidR="0091620D">
        <w:t>b</w:t>
      </w:r>
      <w:r w:rsidRPr="00DC3BD3" w:rsidR="00C66C7F">
        <w:t>ij extreem hoge temperaturen de luchtdichtheid waardoor meer snelheid nodig is om de benodigde hoeveelheid lift te krijgen of te houden.</w:t>
      </w:r>
      <w:r>
        <w:t xml:space="preserve"> Er is dan </w:t>
      </w:r>
      <w:r w:rsidR="005F7550">
        <w:t xml:space="preserve">een grotere </w:t>
      </w:r>
      <w:r w:rsidRPr="00DC3BD3" w:rsidR="00C66C7F">
        <w:t xml:space="preserve">baanlengte </w:t>
      </w:r>
      <w:r w:rsidR="005F7550">
        <w:t xml:space="preserve">nodig </w:t>
      </w:r>
      <w:r w:rsidRPr="00DC3BD3" w:rsidR="00C66C7F">
        <w:t>om op te stijgen of te landen</w:t>
      </w:r>
      <w:r>
        <w:t xml:space="preserve"> en er is </w:t>
      </w:r>
      <w:r w:rsidRPr="00DC3BD3" w:rsidR="00C66C7F">
        <w:t>meer vermogen</w:t>
      </w:r>
      <w:r w:rsidR="003008D9">
        <w:t xml:space="preserve"> </w:t>
      </w:r>
      <w:r>
        <w:t xml:space="preserve">nodig wat leidt tot een toename van de </w:t>
      </w:r>
      <w:r w:rsidR="003008D9">
        <w:t>uitstoot van verbrandingsgassen</w:t>
      </w:r>
      <w:r>
        <w:t xml:space="preserve"> </w:t>
      </w:r>
      <w:r w:rsidRPr="00DC3BD3" w:rsidR="00C66C7F">
        <w:t>en toestel</w:t>
      </w:r>
      <w:r>
        <w:t xml:space="preserve">len </w:t>
      </w:r>
      <w:r w:rsidRPr="00DC3BD3" w:rsidR="00C66C7F">
        <w:t>luider zijn.</w:t>
      </w:r>
    </w:p>
    <w:p w:rsidR="006628F1" w:rsidP="006628F1" w:rsidRDefault="006628F1" w14:paraId="68CDB724" w14:textId="77777777"/>
    <w:p w:rsidRPr="00F930AD" w:rsidR="006628F1" w:rsidP="006628F1" w:rsidRDefault="006628F1" w14:paraId="0471A107" w14:textId="7C07BD5B">
      <w:pPr>
        <w:rPr>
          <w:b/>
          <w:bCs/>
        </w:rPr>
      </w:pPr>
      <w:r w:rsidRPr="00F930AD">
        <w:rPr>
          <w:b/>
          <w:bCs/>
        </w:rPr>
        <w:t>Toerisme</w:t>
      </w:r>
    </w:p>
    <w:p w:rsidR="006628F1" w:rsidP="006628F1" w:rsidRDefault="001674D0" w14:paraId="7C7AD9F5" w14:textId="42D2B497">
      <w:r>
        <w:t>Afgelopen zomer heeft laten zien dat k</w:t>
      </w:r>
      <w:r w:rsidR="006628F1">
        <w:t xml:space="preserve">limaatverandering </w:t>
      </w:r>
      <w:r w:rsidR="00590542">
        <w:t xml:space="preserve">ook </w:t>
      </w:r>
      <w:r w:rsidR="000840D3">
        <w:t xml:space="preserve">gevolgen heeft voor </w:t>
      </w:r>
      <w:r w:rsidR="006628F1">
        <w:t xml:space="preserve">de toerisme- en recreatiesector. </w:t>
      </w:r>
      <w:r w:rsidR="00590542">
        <w:t xml:space="preserve">Bestemmingen </w:t>
      </w:r>
      <w:r w:rsidR="006628F1">
        <w:t>wereldwijd</w:t>
      </w:r>
      <w:r w:rsidR="00590542">
        <w:t xml:space="preserve"> kunnen </w:t>
      </w:r>
      <w:r w:rsidR="006628F1">
        <w:t>verander</w:t>
      </w:r>
      <w:r w:rsidR="00590542">
        <w:t>e</w:t>
      </w:r>
      <w:r w:rsidR="006628F1">
        <w:t>n,</w:t>
      </w:r>
      <w:r w:rsidR="00590542">
        <w:t xml:space="preserve"> net als </w:t>
      </w:r>
      <w:r w:rsidR="006628F1">
        <w:t xml:space="preserve">het toeristisch aanbod en de toeristische aantrekkelijkheid van Nederland. Klimaatverandering </w:t>
      </w:r>
      <w:r w:rsidR="00D67268">
        <w:t xml:space="preserve">kan </w:t>
      </w:r>
      <w:r w:rsidR="000840D3">
        <w:t xml:space="preserve">dus </w:t>
      </w:r>
      <w:r w:rsidR="00D67268">
        <w:t xml:space="preserve">zowel </w:t>
      </w:r>
      <w:r w:rsidR="006628F1">
        <w:t>een bedreiging zijn voor de recreatie- en toerismesector</w:t>
      </w:r>
      <w:r w:rsidR="00D67268">
        <w:t>, maar ook kansen bieden</w:t>
      </w:r>
      <w:r w:rsidR="006628F1">
        <w:t xml:space="preserve">. De exacte </w:t>
      </w:r>
      <w:r w:rsidR="000840D3">
        <w:t xml:space="preserve">gevolgen </w:t>
      </w:r>
      <w:r w:rsidR="00D67268">
        <w:t>moeten nog worden bepaald</w:t>
      </w:r>
      <w:r w:rsidR="000840D3">
        <w:t xml:space="preserve">, maar </w:t>
      </w:r>
      <w:r w:rsidR="006628F1">
        <w:t xml:space="preserve">belangrijke </w:t>
      </w:r>
      <w:r w:rsidR="00D67268">
        <w:t>rand</w:t>
      </w:r>
      <w:r w:rsidR="006628F1">
        <w:t xml:space="preserve">voorwaarden voor </w:t>
      </w:r>
      <w:r w:rsidR="00590542">
        <w:t xml:space="preserve">de </w:t>
      </w:r>
      <w:r w:rsidR="006628F1">
        <w:t>sector</w:t>
      </w:r>
      <w:r w:rsidR="000840D3">
        <w:t>,</w:t>
      </w:r>
      <w:r w:rsidR="006628F1">
        <w:t xml:space="preserve"> zoals waterkwaliteit, landschap en toegankelijkheid</w:t>
      </w:r>
      <w:r w:rsidR="000840D3">
        <w:t>,</w:t>
      </w:r>
      <w:r w:rsidR="006628F1">
        <w:t xml:space="preserve"> kunnen veranderen. Meer inzicht in het effect van het veranderende klimaat op toeristisch Nederland </w:t>
      </w:r>
      <w:r w:rsidR="00590542">
        <w:t xml:space="preserve">zal </w:t>
      </w:r>
      <w:r w:rsidR="006628F1">
        <w:t xml:space="preserve">ondernemers </w:t>
      </w:r>
      <w:r w:rsidR="00590542">
        <w:t xml:space="preserve">helpen </w:t>
      </w:r>
      <w:r w:rsidR="006628F1">
        <w:t>bij ontwikkel</w:t>
      </w:r>
      <w:r w:rsidR="00A22DB8">
        <w:t>ing</w:t>
      </w:r>
      <w:r w:rsidR="006628F1">
        <w:t xml:space="preserve"> van adaptatiestrategieën. Daarom wordt de komende maanden </w:t>
      </w:r>
      <w:r w:rsidR="00590542">
        <w:t>b</w:t>
      </w:r>
      <w:r w:rsidR="006628F1">
        <w:t xml:space="preserve">ekeken hoe </w:t>
      </w:r>
      <w:r w:rsidR="00590542">
        <w:t xml:space="preserve">het Rijk, </w:t>
      </w:r>
      <w:r w:rsidR="006628F1">
        <w:t xml:space="preserve">samen met branches, </w:t>
      </w:r>
      <w:r w:rsidR="00B61CB1">
        <w:t>het Nederlands Bureau voor Toerisme en Congressen (</w:t>
      </w:r>
      <w:r w:rsidR="006628F1">
        <w:t>NBTC</w:t>
      </w:r>
      <w:r w:rsidR="00B61CB1">
        <w:t>)</w:t>
      </w:r>
      <w:r w:rsidR="006628F1">
        <w:t xml:space="preserve"> en kennisinstellingen een doorvertaling k</w:t>
      </w:r>
      <w:r w:rsidR="00CA57FF">
        <w:t>a</w:t>
      </w:r>
      <w:r w:rsidR="006628F1">
        <w:t>n maken.</w:t>
      </w:r>
    </w:p>
    <w:p w:rsidR="00756573" w:rsidP="00756573" w:rsidRDefault="00756573" w14:paraId="13DEC1EA" w14:textId="612DC853"/>
    <w:p w:rsidRPr="0099303B" w:rsidR="0099303B" w:rsidP="0099303B" w:rsidRDefault="0099303B" w14:paraId="28D05B6E" w14:textId="3A0A9859">
      <w:pPr>
        <w:rPr>
          <w:b/>
          <w:bCs/>
        </w:rPr>
      </w:pPr>
      <w:r w:rsidRPr="0099303B">
        <w:rPr>
          <w:b/>
          <w:bCs/>
        </w:rPr>
        <w:t>Financiële Sector</w:t>
      </w:r>
    </w:p>
    <w:p w:rsidR="009D66AD" w:rsidP="00756573" w:rsidRDefault="0099303B" w14:paraId="262CB6A6" w14:textId="5FB882D9">
      <w:r w:rsidRPr="0099303B">
        <w:t>Financiële instellingen zijn steeds meer bezig om duurzaamheidsrisico’s te identificeren en te beheersen, waaronder beheersing van aan klimaatverandering-gerelateerde risico’s zoals overstromingen, droogte en extreem weer. Om dat goed te kunnen doen is het belangrijk dat instellingen inzicht hebben in de mogelijke gevolgen van klimaatverandering. Hiervoor zijn de klimaatscenario</w:t>
      </w:r>
      <w:r w:rsidR="000B15F5">
        <w:t>’</w:t>
      </w:r>
      <w:r w:rsidRPr="0099303B">
        <w:t xml:space="preserve">s </w:t>
      </w:r>
      <w:r w:rsidR="000B15F5">
        <w:t xml:space="preserve">van het KNMI </w:t>
      </w:r>
      <w:r w:rsidRPr="0099303B">
        <w:t>cruciaal. De gevolgen van extreem weer voor de financiële stabiliteit lijken uit onderzoeken vooralsnog beheersbaar</w:t>
      </w:r>
      <w:r w:rsidR="000B15F5">
        <w:t>, maar analyses met de KNMI-klimaatscenario’s zijn nodig om meer zekerheid te krijgen</w:t>
      </w:r>
      <w:r w:rsidRPr="0099303B">
        <w:t>.</w:t>
      </w:r>
    </w:p>
    <w:p w:rsidR="001447F9" w:rsidP="00756573" w:rsidRDefault="001447F9" w14:paraId="59095C55" w14:textId="77777777"/>
    <w:p w:rsidRPr="006009D3" w:rsidR="00393AD9" w:rsidP="009D66AD" w:rsidRDefault="00021206" w14:paraId="3611AF8E" w14:textId="0FC82661">
      <w:pPr>
        <w:rPr>
          <w:b/>
          <w:bCs/>
          <w:u w:val="single"/>
        </w:rPr>
      </w:pPr>
      <w:r w:rsidRPr="00393AD9">
        <w:rPr>
          <w:b/>
          <w:bCs/>
          <w:u w:val="single"/>
        </w:rPr>
        <w:t xml:space="preserve">Caribisch Nederland </w:t>
      </w:r>
    </w:p>
    <w:p w:rsidR="002C0D2E" w:rsidP="009D66AD" w:rsidRDefault="009D66AD" w14:paraId="566DDF66" w14:textId="5226AF57">
      <w:r w:rsidRPr="0007412C">
        <w:t xml:space="preserve">De klimaatscenario’s laten zien dat Bonaire, Saba en </w:t>
      </w:r>
      <w:r w:rsidRPr="0007412C" w:rsidR="00021206">
        <w:t>Sint</w:t>
      </w:r>
      <w:r w:rsidR="00CE1C3B">
        <w:t xml:space="preserve"> </w:t>
      </w:r>
      <w:r w:rsidRPr="0007412C" w:rsidR="00021206">
        <w:t>Eustatius</w:t>
      </w:r>
      <w:r w:rsidRPr="0007412C">
        <w:t xml:space="preserve"> </w:t>
      </w:r>
      <w:r w:rsidR="005022C2">
        <w:t>sterk</w:t>
      </w:r>
      <w:r w:rsidR="00CE1C3B">
        <w:t xml:space="preserve"> </w:t>
      </w:r>
      <w:r w:rsidR="005022C2">
        <w:t xml:space="preserve">getroffen </w:t>
      </w:r>
      <w:r w:rsidR="00CE1C3B">
        <w:t xml:space="preserve">kunnen worden door </w:t>
      </w:r>
      <w:r w:rsidRPr="0007412C">
        <w:t xml:space="preserve">klimaatverandering. </w:t>
      </w:r>
      <w:r w:rsidRPr="002C0D2E" w:rsidR="002C0D2E">
        <w:t>In Caribisch Nederland nemen de temperatuur en de windsnelheid toe en de neerslag af. Bij het lage uitstootscenario neemt de neerslag enigszins af en stijgt de temperatuur tot 2050 waarna ze ongeveer gelijk blijft. Bij het hoge uitstootscenario neemt de neerslag meer af en blijft de temperatuur stijgen</w:t>
      </w:r>
      <w:r w:rsidR="00CA57FF">
        <w:t>, ook na 2050</w:t>
      </w:r>
      <w:r w:rsidRPr="002C0D2E" w:rsidR="002C0D2E">
        <w:t xml:space="preserve">. Sint Eustatius en Saba krijgen in de toekomst vaker te maken met zware orkanen met veel regen. Voor Bonaire geldt dat niet. Naar verwachting zal de zeespiegel bij Bonaire rond 2050 </w:t>
      </w:r>
      <w:r w:rsidR="004918B3">
        <w:t xml:space="preserve">circa </w:t>
      </w:r>
      <w:r w:rsidRPr="002C0D2E" w:rsidR="002C0D2E">
        <w:t>14-37 centimeter zijn gestegen ten opzichte van het huidige niveau. Rond 2100 zal dit naar verwachting 31-127 centimeter zijn. Voor Sint Eustatius en Saba wordt een iets minder sterke zeespiegelstijging verwacht. Ook voor Caribisch Nederland geldt dat als onzekere processen</w:t>
      </w:r>
      <w:r w:rsidR="00CA57FF">
        <w:t xml:space="preserve">, </w:t>
      </w:r>
      <w:r w:rsidR="004918B3">
        <w:t xml:space="preserve">zoals het afsmelten van </w:t>
      </w:r>
      <w:r w:rsidRPr="001A0DC4" w:rsidR="00CA57FF">
        <w:t>de ijskap op de Zuidpool</w:t>
      </w:r>
      <w:r w:rsidR="004918B3">
        <w:t>,</w:t>
      </w:r>
      <w:r w:rsidRPr="002C0D2E" w:rsidR="002C0D2E">
        <w:t xml:space="preserve"> al vóór 2100 optreden, een veel sterke stijging mogelijk is.</w:t>
      </w:r>
    </w:p>
    <w:p w:rsidR="002C0D2E" w:rsidP="009D66AD" w:rsidRDefault="002C0D2E" w14:paraId="591242C2" w14:textId="77777777"/>
    <w:p w:rsidRPr="0007412C" w:rsidR="009D66AD" w:rsidP="009D66AD" w:rsidRDefault="009D66AD" w14:paraId="2DB35057" w14:textId="005F0A14">
      <w:r w:rsidRPr="0007412C">
        <w:t>Om de uitdagingen van de eilanden voor veiligheid, gezondheid, bestaanszekerheid, economie</w:t>
      </w:r>
      <w:r w:rsidR="003D6BE9">
        <w:t xml:space="preserve">, </w:t>
      </w:r>
      <w:r w:rsidR="005022C2">
        <w:t xml:space="preserve">biodiversiteit en </w:t>
      </w:r>
      <w:r w:rsidR="003D6BE9">
        <w:t>cultureel erfgoed</w:t>
      </w:r>
      <w:r w:rsidRPr="0007412C">
        <w:t xml:space="preserve"> het hoofd te bieden, werkt het kabinet </w:t>
      </w:r>
      <w:r w:rsidR="005022C2">
        <w:t xml:space="preserve">samen </w:t>
      </w:r>
      <w:r w:rsidRPr="0007412C">
        <w:t>met de bestuurscolleges van Bonaire, Saba en Sint Eustatius aan een klimaatplan per eiland</w:t>
      </w:r>
      <w:r w:rsidR="00BF184E">
        <w:rPr>
          <w:rStyle w:val="FootnoteReference"/>
        </w:rPr>
        <w:footnoteReference w:id="24"/>
      </w:r>
      <w:r w:rsidRPr="0007412C">
        <w:t xml:space="preserve">. </w:t>
      </w:r>
      <w:r w:rsidR="00CE1C3B">
        <w:t xml:space="preserve">Die </w:t>
      </w:r>
      <w:r w:rsidRPr="0007412C">
        <w:t>klimaatplan</w:t>
      </w:r>
      <w:r w:rsidR="005022C2">
        <w:t>n</w:t>
      </w:r>
      <w:r w:rsidR="00CE1C3B">
        <w:t>en</w:t>
      </w:r>
      <w:r w:rsidRPr="0007412C">
        <w:t xml:space="preserve"> </w:t>
      </w:r>
      <w:r w:rsidR="005022C2">
        <w:t xml:space="preserve">zien zowel op </w:t>
      </w:r>
      <w:r w:rsidRPr="0007412C">
        <w:t xml:space="preserve">adaptatie </w:t>
      </w:r>
      <w:r w:rsidR="005022C2">
        <w:t xml:space="preserve">als op </w:t>
      </w:r>
      <w:r w:rsidRPr="0007412C">
        <w:t>mitigatie</w:t>
      </w:r>
      <w:r w:rsidR="00CE1C3B">
        <w:t>, moeten</w:t>
      </w:r>
      <w:r w:rsidR="0065727F">
        <w:t xml:space="preserve"> </w:t>
      </w:r>
      <w:r w:rsidRPr="0007412C">
        <w:t xml:space="preserve">een </w:t>
      </w:r>
      <w:r w:rsidR="00CE1C3B">
        <w:t xml:space="preserve">oplossing bieden voor de </w:t>
      </w:r>
      <w:r w:rsidRPr="0007412C">
        <w:t>bedreigingen rond klimaatverandering</w:t>
      </w:r>
      <w:r w:rsidR="0065727F">
        <w:t>,</w:t>
      </w:r>
      <w:r w:rsidRPr="0007412C">
        <w:t xml:space="preserve"> </w:t>
      </w:r>
      <w:r w:rsidR="005022C2">
        <w:t xml:space="preserve">en </w:t>
      </w:r>
      <w:r w:rsidR="00CE1C3B">
        <w:t>inzicht</w:t>
      </w:r>
      <w:r w:rsidR="0065727F">
        <w:t xml:space="preserve"> </w:t>
      </w:r>
      <w:r w:rsidR="00CE1C3B">
        <w:t xml:space="preserve">geven in </w:t>
      </w:r>
      <w:r w:rsidRPr="0007412C">
        <w:t xml:space="preserve">de kansen die er </w:t>
      </w:r>
      <w:r w:rsidR="005022C2">
        <w:t xml:space="preserve">voor </w:t>
      </w:r>
      <w:r w:rsidRPr="0007412C">
        <w:t xml:space="preserve">de eilanden liggen. Voorop staat dat de klimaatplannen tot stand moeten komen dóór en vóór de inwoners van Bonaire, Saba en Sint Eustatius en rekening moeten houden met lokale omstandigheden. </w:t>
      </w:r>
    </w:p>
    <w:p w:rsidR="009D66AD" w:rsidP="009D66AD" w:rsidRDefault="009D66AD" w14:paraId="531DE296" w14:textId="77777777"/>
    <w:p w:rsidR="009D66AD" w:rsidP="009D66AD" w:rsidRDefault="000C668B" w14:paraId="3C8A6B2F" w14:textId="6EF7BB70">
      <w:r>
        <w:t xml:space="preserve">Gezien </w:t>
      </w:r>
      <w:r w:rsidR="005022C2">
        <w:t xml:space="preserve">de </w:t>
      </w:r>
      <w:r>
        <w:t>urgent</w:t>
      </w:r>
      <w:r w:rsidR="005022C2">
        <w:t>i</w:t>
      </w:r>
      <w:r>
        <w:t xml:space="preserve">e van het klimaatbestendig maken van </w:t>
      </w:r>
      <w:r w:rsidRPr="0007412C" w:rsidR="009D66AD">
        <w:t xml:space="preserve">Caribisch Nederland, </w:t>
      </w:r>
      <w:r>
        <w:t xml:space="preserve">werkt </w:t>
      </w:r>
      <w:r w:rsidRPr="0007412C" w:rsidR="009D66AD">
        <w:t xml:space="preserve">het kabinet tijdens de demissionaire periode </w:t>
      </w:r>
      <w:r w:rsidRPr="0007412C" w:rsidR="005022C2">
        <w:t>volop door</w:t>
      </w:r>
      <w:r w:rsidR="005022C2">
        <w:t xml:space="preserve">, </w:t>
      </w:r>
      <w:r>
        <w:t xml:space="preserve">samen </w:t>
      </w:r>
      <w:r w:rsidRPr="0007412C" w:rsidR="009D66AD">
        <w:t xml:space="preserve">met de Openbare Lichamen. </w:t>
      </w:r>
      <w:r w:rsidRPr="00113C66" w:rsidR="00113C66">
        <w:t>De openbare lichamen Bonaire, St. Eustatius en Saba zijn ook aangesloten bij International Panel for Deltas and Coastal Areas (IPDC). Deltares, de penvoerder van IPDC, werkt samen met het KNMI en stichting Climate Adaptation Services (CAS) aan het in beeld brengen van klimaatrisico’s en klimaatscenario’s die als basis fungeren voor toekomstig beleid.</w:t>
      </w:r>
      <w:r w:rsidR="00113C66">
        <w:t xml:space="preserve"> </w:t>
      </w:r>
      <w:r w:rsidRPr="0007412C" w:rsidR="009D66AD">
        <w:t xml:space="preserve">Het kabinet </w:t>
      </w:r>
      <w:r w:rsidR="00133F6A">
        <w:t>biedt hierbij</w:t>
      </w:r>
      <w:r w:rsidRPr="0007412C" w:rsidR="009D66AD">
        <w:t xml:space="preserve"> ondersteuning </w:t>
      </w:r>
      <w:r w:rsidR="0065727F">
        <w:t xml:space="preserve">en </w:t>
      </w:r>
      <w:r w:rsidRPr="0007412C" w:rsidR="009D66AD">
        <w:t>een duidelijk aanspreekpunt</w:t>
      </w:r>
      <w:r>
        <w:t xml:space="preserve"> </w:t>
      </w:r>
      <w:r w:rsidRPr="0007412C">
        <w:t>vanuit Europees Nederland</w:t>
      </w:r>
      <w:r w:rsidRPr="0007412C" w:rsidR="009D66AD">
        <w:t>. Voor ondersteun</w:t>
      </w:r>
      <w:r>
        <w:t>ing</w:t>
      </w:r>
      <w:r w:rsidRPr="0007412C" w:rsidR="009D66AD">
        <w:t xml:space="preserve"> van het </w:t>
      </w:r>
      <w:r w:rsidR="0065727F">
        <w:t xml:space="preserve">opstellen van </w:t>
      </w:r>
      <w:r w:rsidR="00ED64F1">
        <w:t xml:space="preserve">de </w:t>
      </w:r>
      <w:r w:rsidRPr="0007412C" w:rsidR="009D66AD">
        <w:t xml:space="preserve">klimaatplannen, </w:t>
      </w:r>
      <w:r w:rsidR="00ED64F1">
        <w:t xml:space="preserve">wil </w:t>
      </w:r>
      <w:r w:rsidR="0065727F">
        <w:t xml:space="preserve">het </w:t>
      </w:r>
      <w:r w:rsidRPr="0007412C" w:rsidR="009D66AD">
        <w:t>kabinet starten met een eerste investering van €1 miljoen, in afwachting van de voorjaarsbesluitvorming. D</w:t>
      </w:r>
      <w:r w:rsidR="004918B3">
        <w:t xml:space="preserve">it zal </w:t>
      </w:r>
      <w:r w:rsidRPr="0007412C" w:rsidR="009D66AD">
        <w:t xml:space="preserve">worden gedekt </w:t>
      </w:r>
      <w:r w:rsidR="004918B3">
        <w:t xml:space="preserve">via </w:t>
      </w:r>
      <w:r w:rsidRPr="0007412C" w:rsidR="009D66AD">
        <w:t xml:space="preserve">de begrotingen van </w:t>
      </w:r>
      <w:r w:rsidR="00ED64F1">
        <w:t xml:space="preserve">de ministeries van </w:t>
      </w:r>
      <w:r w:rsidRPr="0007412C" w:rsidR="009D66AD">
        <w:t>BZK, EZK en IenW</w:t>
      </w:r>
      <w:r w:rsidR="00ED64F1">
        <w:t xml:space="preserve">. </w:t>
      </w:r>
      <w:r w:rsidR="004918B3">
        <w:t xml:space="preserve">De investering is </w:t>
      </w:r>
      <w:r w:rsidR="00ED64F1">
        <w:t xml:space="preserve">bedoeld </w:t>
      </w:r>
      <w:r w:rsidRPr="0007412C" w:rsidR="009D66AD">
        <w:t xml:space="preserve">voor lokale ondersteuning, aanvullende kennisvragen, het betrekken van inwoners in de klimaatplannen en adequate informatievoorziening. </w:t>
      </w:r>
      <w:r w:rsidR="00CE1C3B">
        <w:t xml:space="preserve">Het </w:t>
      </w:r>
      <w:r w:rsidRPr="0007412C" w:rsidR="009D66AD">
        <w:t xml:space="preserve">bedrag komt </w:t>
      </w:r>
      <w:r w:rsidRPr="0007412C" w:rsidR="009E5484">
        <w:t>boven op</w:t>
      </w:r>
      <w:r w:rsidRPr="0007412C" w:rsidR="009D66AD">
        <w:t xml:space="preserve"> de bestaande investeringen rond mitigatie en adaptatie. Besluitvorming over de nieuwe klimaatplannen en de extra middelen voor Caribisch Nederland zal naar verwachting plaatsvinden door een volgend kabinet. </w:t>
      </w:r>
    </w:p>
    <w:p w:rsidR="006009D3" w:rsidRDefault="006009D3" w14:paraId="6EB0B5EA" w14:textId="6A9FCEA9">
      <w:pPr>
        <w:pStyle w:val="OndertekeningArea1"/>
      </w:pPr>
      <w:r>
        <w:t>Hoogachtend,</w:t>
      </w:r>
    </w:p>
    <w:p w:rsidR="00D33206" w:rsidRDefault="00C22CAF" w14:paraId="198DC191" w14:textId="4D19B7E5">
      <w:pPr>
        <w:pStyle w:val="OndertekeningArea1"/>
      </w:pPr>
      <w:r>
        <w:t>DE MINISTER VAN INFRASTRUCTUUR EN WATERSTAAT,</w:t>
      </w:r>
    </w:p>
    <w:p w:rsidR="00013D00" w:rsidRDefault="00013D00" w14:paraId="5F855ADE" w14:textId="77777777"/>
    <w:p w:rsidR="006009D3" w:rsidRDefault="006009D3" w14:paraId="010661B5" w14:textId="77777777"/>
    <w:p w:rsidR="00D33206" w:rsidRDefault="00D33206" w14:paraId="3530077E" w14:textId="77777777"/>
    <w:p w:rsidR="00D33206" w:rsidRDefault="00C22CAF" w14:paraId="0E9C35FB" w14:textId="77777777">
      <w:r>
        <w:t>Mark Harbers</w:t>
      </w:r>
    </w:p>
    <w:sectPr w:rsidR="00D33206">
      <w:headerReference w:type="even" r:id="rId8"/>
      <w:headerReference w:type="default" r:id="rId9"/>
      <w:footerReference w:type="even" r:id="rId10"/>
      <w:footerReference w:type="default" r:id="rId11"/>
      <w:headerReference w:type="first" r:id="rId12"/>
      <w:footerReference w:type="first" r:id="rId13"/>
      <w:pgSz w:w="11905" w:h="16837"/>
      <w:pgMar w:top="2948" w:right="2777" w:bottom="1020" w:left="1587" w:header="0" w:footer="0" w:gutter="0"/>
      <w:cols w:space="708"/>
      <w:titlePg/>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8D1EA9" w14:textId="77777777" w:rsidR="00FC764F" w:rsidRDefault="00FC764F">
      <w:pPr>
        <w:spacing w:line="240" w:lineRule="auto"/>
      </w:pPr>
      <w:r>
        <w:separator/>
      </w:r>
    </w:p>
  </w:endnote>
  <w:endnote w:type="continuationSeparator" w:id="0">
    <w:p w14:paraId="71E83E3A" w14:textId="77777777" w:rsidR="00FC764F" w:rsidRDefault="00FC7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DejaVu Sans">
    <w:altName w:val="Times New Roman"/>
    <w:panose1 w:val="00000000000000000000"/>
    <w:charset w:val="00"/>
    <w:family w:val="roman"/>
    <w:notTrueType/>
    <w:pitch w:val="default"/>
  </w:font>
  <w:font w:name="Lohit Hindi">
    <w:altName w:val="Calibri"/>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Univers-Black">
    <w:altName w:val="Univer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C9C27" w14:textId="77777777" w:rsidR="007504A5" w:rsidRDefault="007504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1B53B" w14:textId="77777777" w:rsidR="007504A5" w:rsidRDefault="007504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1D2E9" w14:textId="77777777" w:rsidR="007504A5" w:rsidRDefault="007504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4DF369" w14:textId="77777777" w:rsidR="00FC764F" w:rsidRDefault="00FC764F">
      <w:pPr>
        <w:spacing w:line="240" w:lineRule="auto"/>
      </w:pPr>
      <w:r>
        <w:separator/>
      </w:r>
    </w:p>
  </w:footnote>
  <w:footnote w:type="continuationSeparator" w:id="0">
    <w:p w14:paraId="41FDB2E1" w14:textId="77777777" w:rsidR="00FC764F" w:rsidRDefault="00FC764F">
      <w:pPr>
        <w:spacing w:line="240" w:lineRule="auto"/>
      </w:pPr>
      <w:r>
        <w:continuationSeparator/>
      </w:r>
    </w:p>
  </w:footnote>
  <w:footnote w:id="1">
    <w:p w14:paraId="6F9F794E" w14:textId="77777777" w:rsidR="001A0DC4" w:rsidRPr="00CA57FF" w:rsidRDefault="001A0DC4" w:rsidP="001A0DC4">
      <w:pPr>
        <w:pStyle w:val="FootnoteText"/>
        <w:rPr>
          <w:sz w:val="16"/>
          <w:szCs w:val="16"/>
        </w:rPr>
      </w:pPr>
      <w:r w:rsidRPr="00CA57FF">
        <w:rPr>
          <w:rStyle w:val="FootnoteReference"/>
          <w:sz w:val="16"/>
          <w:szCs w:val="16"/>
        </w:rPr>
        <w:footnoteRef/>
      </w:r>
      <w:r w:rsidRPr="00CA57FF">
        <w:rPr>
          <w:sz w:val="16"/>
          <w:szCs w:val="16"/>
        </w:rPr>
        <w:t xml:space="preserve"> Kamerstuk 32813, nr. 1299.</w:t>
      </w:r>
    </w:p>
  </w:footnote>
  <w:footnote w:id="2">
    <w:p w14:paraId="18069E34" w14:textId="77777777" w:rsidR="00CB2843" w:rsidRPr="00CA57FF" w:rsidRDefault="00CB2843" w:rsidP="00CB2843">
      <w:pPr>
        <w:pStyle w:val="FootnoteText"/>
        <w:rPr>
          <w:sz w:val="16"/>
          <w:szCs w:val="16"/>
        </w:rPr>
      </w:pPr>
      <w:r w:rsidRPr="00CA57FF">
        <w:rPr>
          <w:rStyle w:val="FootnoteReference"/>
          <w:sz w:val="16"/>
          <w:szCs w:val="16"/>
        </w:rPr>
        <w:footnoteRef/>
      </w:r>
      <w:r w:rsidRPr="00CA57FF">
        <w:rPr>
          <w:sz w:val="16"/>
          <w:szCs w:val="16"/>
        </w:rPr>
        <w:t xml:space="preserve"> Kamerstuk 31710, nr. 83.</w:t>
      </w:r>
    </w:p>
  </w:footnote>
  <w:footnote w:id="3">
    <w:p w14:paraId="4B946C23" w14:textId="77777777" w:rsidR="00FB4EC7" w:rsidRPr="00CA57FF" w:rsidRDefault="00FB4EC7" w:rsidP="00FB4EC7">
      <w:pPr>
        <w:pStyle w:val="FootnoteText"/>
        <w:rPr>
          <w:sz w:val="16"/>
          <w:szCs w:val="16"/>
        </w:rPr>
      </w:pPr>
      <w:r w:rsidRPr="00CA57FF">
        <w:rPr>
          <w:rStyle w:val="FootnoteReference"/>
          <w:sz w:val="16"/>
          <w:szCs w:val="16"/>
        </w:rPr>
        <w:footnoteRef/>
      </w:r>
      <w:r w:rsidRPr="00CA57FF">
        <w:rPr>
          <w:sz w:val="16"/>
          <w:szCs w:val="16"/>
        </w:rPr>
        <w:t xml:space="preserve"> Kamerstuk 27625, nr. 567.</w:t>
      </w:r>
    </w:p>
  </w:footnote>
  <w:footnote w:id="4">
    <w:p w14:paraId="72DCE8E0" w14:textId="77777777" w:rsidR="00A86C4B" w:rsidRPr="00CA57FF" w:rsidRDefault="00A86C4B" w:rsidP="00A86C4B">
      <w:pPr>
        <w:pStyle w:val="FootnoteText"/>
        <w:rPr>
          <w:sz w:val="16"/>
          <w:szCs w:val="16"/>
        </w:rPr>
      </w:pPr>
      <w:r w:rsidRPr="00CA57FF">
        <w:rPr>
          <w:rStyle w:val="FootnoteReference"/>
          <w:sz w:val="16"/>
          <w:szCs w:val="16"/>
        </w:rPr>
        <w:footnoteRef/>
      </w:r>
      <w:r w:rsidRPr="00CA57FF">
        <w:rPr>
          <w:sz w:val="16"/>
          <w:szCs w:val="16"/>
        </w:rPr>
        <w:t xml:space="preserve"> Kamerstuk 31710, nr. 83.</w:t>
      </w:r>
    </w:p>
  </w:footnote>
  <w:footnote w:id="5">
    <w:p w14:paraId="6928761E" w14:textId="77777777" w:rsidR="008F03E4" w:rsidRPr="00CA57FF" w:rsidRDefault="008F03E4" w:rsidP="008F03E4">
      <w:pPr>
        <w:pStyle w:val="FootnoteText"/>
        <w:rPr>
          <w:sz w:val="16"/>
          <w:szCs w:val="16"/>
        </w:rPr>
      </w:pPr>
      <w:r w:rsidRPr="00CA57FF">
        <w:rPr>
          <w:rStyle w:val="FootnoteReference"/>
          <w:sz w:val="16"/>
          <w:szCs w:val="16"/>
        </w:rPr>
        <w:footnoteRef/>
      </w:r>
      <w:r w:rsidRPr="00CA57FF">
        <w:rPr>
          <w:sz w:val="16"/>
          <w:szCs w:val="16"/>
        </w:rPr>
        <w:t xml:space="preserve"> Kamerstuk 36410 J, nr. 5.</w:t>
      </w:r>
    </w:p>
  </w:footnote>
  <w:footnote w:id="6">
    <w:p w14:paraId="4D397F60" w14:textId="77777777" w:rsidR="00166906" w:rsidRPr="00CA57FF" w:rsidRDefault="00166906" w:rsidP="00166906">
      <w:pPr>
        <w:pStyle w:val="FootnoteText"/>
        <w:rPr>
          <w:sz w:val="16"/>
          <w:szCs w:val="16"/>
        </w:rPr>
      </w:pPr>
      <w:r w:rsidRPr="00CA57FF">
        <w:rPr>
          <w:rStyle w:val="FootnoteReference"/>
          <w:sz w:val="16"/>
          <w:szCs w:val="16"/>
        </w:rPr>
        <w:footnoteRef/>
      </w:r>
      <w:r w:rsidRPr="00CA57FF">
        <w:rPr>
          <w:sz w:val="16"/>
          <w:szCs w:val="16"/>
        </w:rPr>
        <w:t xml:space="preserve"> Kamerstuk 32698, nr. 74.</w:t>
      </w:r>
    </w:p>
  </w:footnote>
  <w:footnote w:id="7">
    <w:p w14:paraId="0CF48EDF" w14:textId="77777777" w:rsidR="00344B8D" w:rsidRPr="00CA57FF" w:rsidRDefault="00344B8D" w:rsidP="00344B8D">
      <w:pPr>
        <w:pStyle w:val="FootnoteText"/>
        <w:rPr>
          <w:sz w:val="16"/>
          <w:szCs w:val="16"/>
        </w:rPr>
      </w:pPr>
      <w:r w:rsidRPr="00CA57FF">
        <w:rPr>
          <w:rStyle w:val="FootnoteReference"/>
          <w:sz w:val="16"/>
          <w:szCs w:val="16"/>
        </w:rPr>
        <w:footnoteRef/>
      </w:r>
      <w:r w:rsidRPr="00CA57FF">
        <w:rPr>
          <w:sz w:val="16"/>
          <w:szCs w:val="16"/>
        </w:rPr>
        <w:t xml:space="preserve"> Kamerstuk 27625, nr. 659.</w:t>
      </w:r>
    </w:p>
  </w:footnote>
  <w:footnote w:id="8">
    <w:p w14:paraId="64FF1B1F" w14:textId="182AEDD3" w:rsidR="00A95E01" w:rsidRDefault="00A95E01">
      <w:pPr>
        <w:pStyle w:val="FootnoteText"/>
      </w:pPr>
      <w:r w:rsidRPr="00A95E01">
        <w:rPr>
          <w:rStyle w:val="FootnoteReference"/>
          <w:sz w:val="16"/>
          <w:szCs w:val="16"/>
        </w:rPr>
        <w:footnoteRef/>
      </w:r>
      <w:r w:rsidRPr="00A95E01">
        <w:rPr>
          <w:sz w:val="16"/>
          <w:szCs w:val="16"/>
        </w:rPr>
        <w:t xml:space="preserve"> </w:t>
      </w:r>
      <w:hyperlink r:id="rId1" w:history="1">
        <w:r w:rsidRPr="00A95E01">
          <w:rPr>
            <w:rStyle w:val="Hyperlink"/>
            <w:sz w:val="16"/>
            <w:szCs w:val="16"/>
          </w:rPr>
          <w:t>https://www.deltaprogramma.nl/binaries/deltacommissaris/documenten/publicaties/2024/04/24/deltascenarios-2024-hoofdrapport/Deltascenario%27s+2024+Hoofdrapport.pdf</w:t>
        </w:r>
      </w:hyperlink>
    </w:p>
  </w:footnote>
  <w:footnote w:id="9">
    <w:p w14:paraId="10D6B5FE" w14:textId="7E411D67" w:rsidR="000B6D03" w:rsidRPr="00CA57FF" w:rsidRDefault="000B6D03" w:rsidP="000B6D03">
      <w:pPr>
        <w:pStyle w:val="FootnoteText"/>
        <w:rPr>
          <w:sz w:val="16"/>
          <w:szCs w:val="16"/>
        </w:rPr>
      </w:pPr>
      <w:r w:rsidRPr="00CA57FF">
        <w:rPr>
          <w:rStyle w:val="FootnoteReference"/>
          <w:sz w:val="16"/>
          <w:szCs w:val="16"/>
        </w:rPr>
        <w:footnoteRef/>
      </w:r>
      <w:r w:rsidRPr="00CA57FF">
        <w:rPr>
          <w:sz w:val="16"/>
          <w:szCs w:val="16"/>
        </w:rPr>
        <w:t xml:space="preserve"> Kamerstuk 31 710, nr. 84.</w:t>
      </w:r>
    </w:p>
  </w:footnote>
  <w:footnote w:id="10">
    <w:p w14:paraId="1C91C388" w14:textId="6F9313C5" w:rsidR="00BD492E" w:rsidRPr="00CA57FF" w:rsidRDefault="00BD492E">
      <w:pPr>
        <w:pStyle w:val="FootnoteText"/>
        <w:rPr>
          <w:sz w:val="16"/>
          <w:szCs w:val="16"/>
        </w:rPr>
      </w:pPr>
      <w:r w:rsidRPr="00CA57FF">
        <w:rPr>
          <w:rStyle w:val="FootnoteReference"/>
          <w:sz w:val="16"/>
          <w:szCs w:val="16"/>
        </w:rPr>
        <w:footnoteRef/>
      </w:r>
      <w:r w:rsidRPr="00CA57FF">
        <w:rPr>
          <w:sz w:val="16"/>
          <w:szCs w:val="16"/>
        </w:rPr>
        <w:t xml:space="preserve"> Kamerstuk 35300</w:t>
      </w:r>
      <w:r w:rsidR="000B6D03" w:rsidRPr="00CA57FF">
        <w:rPr>
          <w:sz w:val="16"/>
          <w:szCs w:val="16"/>
        </w:rPr>
        <w:t>-</w:t>
      </w:r>
      <w:r w:rsidRPr="00CA57FF">
        <w:rPr>
          <w:sz w:val="16"/>
          <w:szCs w:val="16"/>
        </w:rPr>
        <w:t>XIV, nr. 70.</w:t>
      </w:r>
    </w:p>
  </w:footnote>
  <w:footnote w:id="11">
    <w:p w14:paraId="71FDD091" w14:textId="25AAB597" w:rsidR="00253E8D" w:rsidRPr="00CA57FF" w:rsidRDefault="00253E8D" w:rsidP="00253E8D">
      <w:pPr>
        <w:pStyle w:val="FootnoteText"/>
        <w:rPr>
          <w:sz w:val="16"/>
          <w:szCs w:val="16"/>
        </w:rPr>
      </w:pPr>
      <w:r w:rsidRPr="00CA57FF">
        <w:rPr>
          <w:rStyle w:val="FootnoteReference"/>
          <w:sz w:val="16"/>
          <w:szCs w:val="16"/>
        </w:rPr>
        <w:footnoteRef/>
      </w:r>
      <w:r w:rsidRPr="00CA57FF">
        <w:rPr>
          <w:sz w:val="16"/>
          <w:szCs w:val="16"/>
        </w:rPr>
        <w:t xml:space="preserve"> Kamerstuk 35925</w:t>
      </w:r>
      <w:r w:rsidR="000B6D03" w:rsidRPr="00CA57FF">
        <w:rPr>
          <w:sz w:val="16"/>
          <w:szCs w:val="16"/>
        </w:rPr>
        <w:t>-</w:t>
      </w:r>
      <w:r w:rsidRPr="00CA57FF">
        <w:rPr>
          <w:sz w:val="16"/>
          <w:szCs w:val="16"/>
        </w:rPr>
        <w:t>XIV, nr. 159.</w:t>
      </w:r>
    </w:p>
  </w:footnote>
  <w:footnote w:id="12">
    <w:p w14:paraId="6E919D6A" w14:textId="5C18A3A7" w:rsidR="00BA6BA3" w:rsidRPr="00CA57FF" w:rsidRDefault="00BA6BA3" w:rsidP="00BA6BA3">
      <w:pPr>
        <w:pStyle w:val="FootnoteText"/>
        <w:rPr>
          <w:sz w:val="16"/>
          <w:szCs w:val="16"/>
        </w:rPr>
      </w:pPr>
      <w:r w:rsidRPr="00CA57FF">
        <w:rPr>
          <w:rStyle w:val="FootnoteReference"/>
          <w:sz w:val="16"/>
          <w:szCs w:val="16"/>
        </w:rPr>
        <w:footnoteRef/>
      </w:r>
      <w:r w:rsidRPr="00CA57FF">
        <w:rPr>
          <w:sz w:val="16"/>
          <w:szCs w:val="16"/>
        </w:rPr>
        <w:t xml:space="preserve"> </w:t>
      </w:r>
      <w:bookmarkStart w:id="3" w:name="_Hlk153286967"/>
      <w:r w:rsidRPr="00CA57FF">
        <w:rPr>
          <w:sz w:val="16"/>
          <w:szCs w:val="16"/>
        </w:rPr>
        <w:t xml:space="preserve">Kamerstuk </w:t>
      </w:r>
      <w:r w:rsidRPr="00CA57FF">
        <w:rPr>
          <w:rFonts w:cs="Univers-Black"/>
          <w:color w:val="231F20"/>
          <w:sz w:val="16"/>
          <w:szCs w:val="16"/>
          <w:lang w:eastAsia="en-US"/>
        </w:rPr>
        <w:t>36410</w:t>
      </w:r>
      <w:r w:rsidR="000B6D03" w:rsidRPr="00CA57FF">
        <w:rPr>
          <w:rFonts w:cs="Univers-Black"/>
          <w:color w:val="231F20"/>
          <w:sz w:val="16"/>
          <w:szCs w:val="16"/>
          <w:lang w:eastAsia="en-US"/>
        </w:rPr>
        <w:t>-</w:t>
      </w:r>
      <w:r w:rsidRPr="00CA57FF">
        <w:rPr>
          <w:rFonts w:cs="Univers-Black"/>
          <w:color w:val="231F20"/>
          <w:sz w:val="16"/>
          <w:szCs w:val="16"/>
          <w:lang w:eastAsia="en-US"/>
        </w:rPr>
        <w:t>XIV nr. 11 en nr. 12</w:t>
      </w:r>
      <w:bookmarkEnd w:id="3"/>
    </w:p>
  </w:footnote>
  <w:footnote w:id="13">
    <w:p w14:paraId="1B025742" w14:textId="267DDC1E" w:rsidR="00CA57FF" w:rsidRPr="00CA57FF" w:rsidRDefault="00CA57FF">
      <w:pPr>
        <w:pStyle w:val="FootnoteText"/>
        <w:rPr>
          <w:sz w:val="16"/>
          <w:szCs w:val="16"/>
        </w:rPr>
      </w:pPr>
      <w:r w:rsidRPr="00CA57FF">
        <w:rPr>
          <w:rStyle w:val="FootnoteReference"/>
          <w:sz w:val="16"/>
          <w:szCs w:val="16"/>
        </w:rPr>
        <w:footnoteRef/>
      </w:r>
      <w:r w:rsidRPr="00CA57FF">
        <w:rPr>
          <w:sz w:val="16"/>
          <w:szCs w:val="16"/>
        </w:rPr>
        <w:t xml:space="preserve"> </w:t>
      </w:r>
      <w:hyperlink r:id="rId2" w:history="1">
        <w:r w:rsidR="00A00D12" w:rsidRPr="00723D84">
          <w:rPr>
            <w:rStyle w:val="Hyperlink"/>
            <w:sz w:val="16"/>
            <w:szCs w:val="16"/>
          </w:rPr>
          <w:t>https://infographics.rvo.nl/klimaatadaptatie/menukaart-hitte/</w:t>
        </w:r>
      </w:hyperlink>
    </w:p>
  </w:footnote>
  <w:footnote w:id="14">
    <w:p w14:paraId="5F81C409" w14:textId="77777777" w:rsidR="000F40B6" w:rsidRPr="00CA57FF" w:rsidRDefault="000F40B6" w:rsidP="000F40B6">
      <w:pPr>
        <w:pStyle w:val="FootnoteText"/>
        <w:rPr>
          <w:sz w:val="16"/>
          <w:szCs w:val="16"/>
        </w:rPr>
      </w:pPr>
      <w:r w:rsidRPr="00CA57FF">
        <w:rPr>
          <w:rStyle w:val="FootnoteReference"/>
          <w:sz w:val="16"/>
          <w:szCs w:val="16"/>
        </w:rPr>
        <w:footnoteRef/>
      </w:r>
      <w:r w:rsidRPr="00CA57FF">
        <w:rPr>
          <w:sz w:val="16"/>
          <w:szCs w:val="16"/>
        </w:rPr>
        <w:t xml:space="preserve"> Kamerstuk 32813, nr. 1317.</w:t>
      </w:r>
    </w:p>
  </w:footnote>
  <w:footnote w:id="15">
    <w:p w14:paraId="104A811D" w14:textId="77777777" w:rsidR="000F40B6" w:rsidRPr="00CA57FF" w:rsidRDefault="000F40B6" w:rsidP="000F40B6">
      <w:pPr>
        <w:pStyle w:val="FootnoteText"/>
        <w:rPr>
          <w:sz w:val="16"/>
          <w:szCs w:val="16"/>
        </w:rPr>
      </w:pPr>
      <w:r w:rsidRPr="00CA57FF">
        <w:rPr>
          <w:rStyle w:val="FootnoteReference"/>
          <w:sz w:val="16"/>
          <w:szCs w:val="16"/>
        </w:rPr>
        <w:footnoteRef/>
      </w:r>
      <w:r w:rsidRPr="00CA57FF">
        <w:rPr>
          <w:sz w:val="16"/>
          <w:szCs w:val="16"/>
        </w:rPr>
        <w:t xml:space="preserve"> Kamerstuk 32813, nr. 1319. </w:t>
      </w:r>
    </w:p>
  </w:footnote>
  <w:footnote w:id="16">
    <w:p w14:paraId="0356CB90" w14:textId="77777777" w:rsidR="008F03E4" w:rsidRPr="00CA57FF" w:rsidRDefault="008F03E4" w:rsidP="008F03E4">
      <w:pPr>
        <w:pStyle w:val="FootnoteText"/>
        <w:rPr>
          <w:sz w:val="16"/>
          <w:szCs w:val="16"/>
        </w:rPr>
      </w:pPr>
      <w:r w:rsidRPr="00CA57FF">
        <w:rPr>
          <w:rStyle w:val="FootnoteReference"/>
          <w:sz w:val="16"/>
          <w:szCs w:val="16"/>
        </w:rPr>
        <w:footnoteRef/>
      </w:r>
      <w:r w:rsidRPr="00CA57FF">
        <w:rPr>
          <w:sz w:val="16"/>
          <w:szCs w:val="16"/>
        </w:rPr>
        <w:t xml:space="preserve"> Kamerstuk 29435, nr. 264.</w:t>
      </w:r>
    </w:p>
  </w:footnote>
  <w:footnote w:id="17">
    <w:p w14:paraId="3B7EC309" w14:textId="2FA42845" w:rsidR="008F03E4" w:rsidRPr="00CA57FF" w:rsidRDefault="008F03E4" w:rsidP="008F03E4">
      <w:pPr>
        <w:pStyle w:val="FootnoteText"/>
        <w:rPr>
          <w:sz w:val="16"/>
          <w:szCs w:val="16"/>
        </w:rPr>
      </w:pPr>
      <w:r w:rsidRPr="00CA57FF">
        <w:rPr>
          <w:rStyle w:val="FootnoteReference"/>
          <w:sz w:val="16"/>
          <w:szCs w:val="16"/>
        </w:rPr>
        <w:footnoteRef/>
      </w:r>
      <w:r w:rsidRPr="00CA57FF">
        <w:rPr>
          <w:sz w:val="16"/>
          <w:szCs w:val="16"/>
        </w:rPr>
        <w:t xml:space="preserve"> Kamerstuk 27625, nr. 6</w:t>
      </w:r>
      <w:r w:rsidR="005F0DA9">
        <w:rPr>
          <w:sz w:val="16"/>
          <w:szCs w:val="16"/>
        </w:rPr>
        <w:t>66</w:t>
      </w:r>
      <w:r w:rsidRPr="00CA57FF">
        <w:rPr>
          <w:sz w:val="16"/>
          <w:szCs w:val="16"/>
        </w:rPr>
        <w:t>.</w:t>
      </w:r>
    </w:p>
  </w:footnote>
  <w:footnote w:id="18">
    <w:p w14:paraId="3493B81C" w14:textId="00E5DD45" w:rsidR="003A056A" w:rsidRPr="00CA57FF" w:rsidRDefault="003A056A" w:rsidP="003A056A">
      <w:pPr>
        <w:pStyle w:val="FootnoteText"/>
        <w:rPr>
          <w:sz w:val="16"/>
          <w:szCs w:val="16"/>
        </w:rPr>
      </w:pPr>
      <w:r w:rsidRPr="00CA57FF">
        <w:rPr>
          <w:rStyle w:val="FootnoteReference"/>
          <w:sz w:val="16"/>
          <w:szCs w:val="16"/>
        </w:rPr>
        <w:footnoteRef/>
      </w:r>
      <w:r w:rsidRPr="00CA57FF">
        <w:rPr>
          <w:sz w:val="16"/>
          <w:szCs w:val="16"/>
        </w:rPr>
        <w:t xml:space="preserve"> Kamer</w:t>
      </w:r>
      <w:r w:rsidR="00BF184E" w:rsidRPr="00CA57FF">
        <w:rPr>
          <w:sz w:val="16"/>
          <w:szCs w:val="16"/>
        </w:rPr>
        <w:t>stuk</w:t>
      </w:r>
      <w:r w:rsidRPr="00CA57FF">
        <w:rPr>
          <w:sz w:val="16"/>
          <w:szCs w:val="16"/>
        </w:rPr>
        <w:t xml:space="preserve"> 27625, nr. 592.</w:t>
      </w:r>
    </w:p>
  </w:footnote>
  <w:footnote w:id="19">
    <w:p w14:paraId="5161B932" w14:textId="0D66545F" w:rsidR="00CD6281" w:rsidRPr="00CA57FF" w:rsidRDefault="00CD6281">
      <w:pPr>
        <w:pStyle w:val="FootnoteText"/>
        <w:rPr>
          <w:sz w:val="16"/>
          <w:szCs w:val="16"/>
        </w:rPr>
      </w:pPr>
      <w:r w:rsidRPr="00CA57FF">
        <w:rPr>
          <w:rStyle w:val="FootnoteReference"/>
          <w:sz w:val="16"/>
          <w:szCs w:val="16"/>
        </w:rPr>
        <w:footnoteRef/>
      </w:r>
      <w:r w:rsidRPr="00CA57FF">
        <w:rPr>
          <w:sz w:val="16"/>
          <w:szCs w:val="16"/>
        </w:rPr>
        <w:t xml:space="preserve"> Kamer</w:t>
      </w:r>
      <w:r w:rsidR="00BF184E" w:rsidRPr="00CA57FF">
        <w:rPr>
          <w:sz w:val="16"/>
          <w:szCs w:val="16"/>
        </w:rPr>
        <w:t>stuk</w:t>
      </w:r>
      <w:r w:rsidRPr="00CA57FF">
        <w:rPr>
          <w:sz w:val="16"/>
          <w:szCs w:val="16"/>
        </w:rPr>
        <w:t xml:space="preserve"> 32813, nr. 1149.</w:t>
      </w:r>
    </w:p>
  </w:footnote>
  <w:footnote w:id="20">
    <w:p w14:paraId="6CB6375F" w14:textId="77777777" w:rsidR="008F03E4" w:rsidRPr="00CA57FF" w:rsidRDefault="008F03E4" w:rsidP="008F03E4">
      <w:pPr>
        <w:pStyle w:val="FootnoteText"/>
        <w:rPr>
          <w:sz w:val="16"/>
          <w:szCs w:val="16"/>
        </w:rPr>
      </w:pPr>
      <w:r w:rsidRPr="00CA57FF">
        <w:rPr>
          <w:rStyle w:val="FootnoteReference"/>
          <w:sz w:val="16"/>
          <w:szCs w:val="16"/>
        </w:rPr>
        <w:footnoteRef/>
      </w:r>
      <w:r w:rsidRPr="00CA57FF">
        <w:rPr>
          <w:sz w:val="16"/>
          <w:szCs w:val="16"/>
        </w:rPr>
        <w:t xml:space="preserve"> Kamerstuk 32813, nr. 1195</w:t>
      </w:r>
    </w:p>
  </w:footnote>
  <w:footnote w:id="21">
    <w:p w14:paraId="543D7B32" w14:textId="77777777" w:rsidR="008F03E4" w:rsidRPr="00CA57FF" w:rsidRDefault="008F03E4" w:rsidP="008F03E4">
      <w:pPr>
        <w:pStyle w:val="FootnoteText"/>
        <w:rPr>
          <w:sz w:val="16"/>
          <w:szCs w:val="16"/>
        </w:rPr>
      </w:pPr>
      <w:r w:rsidRPr="00CA57FF">
        <w:rPr>
          <w:rStyle w:val="FootnoteReference"/>
          <w:sz w:val="16"/>
          <w:szCs w:val="16"/>
        </w:rPr>
        <w:footnoteRef/>
      </w:r>
      <w:r w:rsidRPr="00CA57FF">
        <w:rPr>
          <w:sz w:val="16"/>
          <w:szCs w:val="16"/>
        </w:rPr>
        <w:t xml:space="preserve"> Kamerstuk 33576, nr. 352.</w:t>
      </w:r>
    </w:p>
  </w:footnote>
  <w:footnote w:id="22">
    <w:p w14:paraId="2F730D21" w14:textId="77777777" w:rsidR="00BD5672" w:rsidRPr="00CA57FF" w:rsidRDefault="00BD5672" w:rsidP="00BD5672">
      <w:pPr>
        <w:pStyle w:val="FootnoteText"/>
        <w:rPr>
          <w:sz w:val="16"/>
          <w:szCs w:val="16"/>
        </w:rPr>
      </w:pPr>
      <w:r w:rsidRPr="00CA57FF">
        <w:rPr>
          <w:rStyle w:val="FootnoteReference"/>
          <w:sz w:val="16"/>
          <w:szCs w:val="16"/>
        </w:rPr>
        <w:footnoteRef/>
      </w:r>
      <w:r w:rsidRPr="00CA57FF">
        <w:rPr>
          <w:sz w:val="16"/>
          <w:szCs w:val="16"/>
        </w:rPr>
        <w:t xml:space="preserve"> Kamerstuk 30821, nr. 178.</w:t>
      </w:r>
    </w:p>
  </w:footnote>
  <w:footnote w:id="23">
    <w:p w14:paraId="6BCB655B" w14:textId="77777777" w:rsidR="00BD5672" w:rsidRPr="00CA57FF" w:rsidRDefault="00BD5672" w:rsidP="00BD5672">
      <w:pPr>
        <w:pStyle w:val="FootnoteText"/>
        <w:rPr>
          <w:sz w:val="16"/>
          <w:szCs w:val="16"/>
        </w:rPr>
      </w:pPr>
      <w:r w:rsidRPr="00CA57FF">
        <w:rPr>
          <w:rStyle w:val="FootnoteReference"/>
          <w:sz w:val="16"/>
          <w:szCs w:val="16"/>
        </w:rPr>
        <w:footnoteRef/>
      </w:r>
      <w:r w:rsidRPr="00CA57FF">
        <w:rPr>
          <w:sz w:val="16"/>
          <w:szCs w:val="16"/>
        </w:rPr>
        <w:t xml:space="preserve"> Kamerstuk 30821, nr. 182.</w:t>
      </w:r>
    </w:p>
  </w:footnote>
  <w:footnote w:id="24">
    <w:p w14:paraId="2849E24E" w14:textId="7D821657" w:rsidR="00BF184E" w:rsidRPr="00CA57FF" w:rsidRDefault="00BF184E">
      <w:pPr>
        <w:pStyle w:val="FootnoteText"/>
        <w:rPr>
          <w:sz w:val="16"/>
          <w:szCs w:val="16"/>
        </w:rPr>
      </w:pPr>
      <w:r w:rsidRPr="00CA57FF">
        <w:rPr>
          <w:rStyle w:val="FootnoteReference"/>
          <w:sz w:val="16"/>
          <w:szCs w:val="16"/>
        </w:rPr>
        <w:footnoteRef/>
      </w:r>
      <w:r w:rsidRPr="00CA57FF">
        <w:rPr>
          <w:sz w:val="16"/>
          <w:szCs w:val="16"/>
        </w:rPr>
        <w:t xml:space="preserve"> Kamerstuk 32813, nr. 1312.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4F57B" w14:textId="77777777" w:rsidR="007504A5" w:rsidRDefault="007504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DB5CB" w14:textId="0978B52C" w:rsidR="00D33206" w:rsidRDefault="00373385">
    <w:pPr>
      <w:pStyle w:val="MarginlessContainer"/>
    </w:pPr>
    <w:r>
      <w:rPr>
        <w:noProof/>
        <w:lang w:val="en-GB" w:eastAsia="en-GB"/>
      </w:rPr>
      <mc:AlternateContent>
        <mc:Choice Requires="wps">
          <w:drawing>
            <wp:anchor distT="0" distB="0" distL="0" distR="0" simplePos="0" relativeHeight="251651584" behindDoc="0" locked="1" layoutInCell="1" allowOverlap="1" wp14:anchorId="3D989665" wp14:editId="21CE75BD">
              <wp:simplePos x="0" y="0"/>
              <wp:positionH relativeFrom="page">
                <wp:posOffset>5903595</wp:posOffset>
              </wp:positionH>
              <wp:positionV relativeFrom="page">
                <wp:posOffset>1907539</wp:posOffset>
              </wp:positionV>
              <wp:extent cx="1259840" cy="7991475"/>
              <wp:effectExtent l="0" t="0" r="0" b="0"/>
              <wp:wrapNone/>
              <wp:docPr id="11" name="Colofon_3"/>
              <wp:cNvGraphicFramePr/>
              <a:graphic xmlns:a="http://schemas.openxmlformats.org/drawingml/2006/main">
                <a:graphicData uri="http://schemas.microsoft.com/office/word/2010/wordprocessingShape">
                  <wps:wsp>
                    <wps:cNvSpPr txBox="1"/>
                    <wps:spPr>
                      <a:xfrm>
                        <a:off x="0" y="0"/>
                        <a:ext cx="1259840" cy="7991475"/>
                      </a:xfrm>
                      <a:prstGeom prst="rect">
                        <a:avLst/>
                      </a:prstGeom>
                      <a:noFill/>
                    </wps:spPr>
                    <wps:txbx>
                      <w:txbxContent>
                        <w:p w14:paraId="564E40BE" w14:textId="1D6C9F07" w:rsidR="00C22CAF" w:rsidRDefault="00C22CAF" w:rsidP="00C22CAF">
                          <w:pPr>
                            <w:pStyle w:val="AfzendgegevensKop0"/>
                          </w:pPr>
                          <w:r>
                            <w:t>Ministerie van Infrastructuur en Waterstaat</w:t>
                          </w:r>
                        </w:p>
                        <w:p w14:paraId="546823BA" w14:textId="77777777" w:rsidR="00C22CAF" w:rsidRPr="00C22CAF" w:rsidRDefault="00C22CAF" w:rsidP="00C22CAF">
                          <w:pPr>
                            <w:pStyle w:val="WitregelW2"/>
                            <w:spacing w:line="276" w:lineRule="auto"/>
                            <w:rPr>
                              <w:sz w:val="13"/>
                              <w:szCs w:val="13"/>
                            </w:rPr>
                          </w:pPr>
                        </w:p>
                        <w:p w14:paraId="3A2F705B" w14:textId="77777777" w:rsidR="00C22CAF" w:rsidRPr="00C22CAF" w:rsidRDefault="00C22CAF" w:rsidP="00C22CAF">
                          <w:pPr>
                            <w:pStyle w:val="Referentiegegevenskop"/>
                            <w:spacing w:line="276" w:lineRule="auto"/>
                          </w:pPr>
                          <w:r w:rsidRPr="00C22CAF">
                            <w:t>Ons kenmerk</w:t>
                          </w:r>
                        </w:p>
                        <w:p w14:paraId="48F615E5" w14:textId="77777777" w:rsidR="00C22CAF" w:rsidRPr="00C22CAF" w:rsidRDefault="00C22CAF" w:rsidP="00C22CAF">
                          <w:pPr>
                            <w:pStyle w:val="Referentiegegevens"/>
                            <w:spacing w:line="276" w:lineRule="auto"/>
                          </w:pPr>
                          <w:r w:rsidRPr="00C22CAF">
                            <w:t>IENW/BSK-2024/75032</w:t>
                          </w:r>
                        </w:p>
                        <w:p w14:paraId="5E1BA3D3" w14:textId="128A082B" w:rsidR="00D33206" w:rsidRDefault="00D33206" w:rsidP="00C22CAF">
                          <w:pPr>
                            <w:pStyle w:val="AfzendgegevensKop0"/>
                          </w:pPr>
                        </w:p>
                      </w:txbxContent>
                    </wps:txbx>
                    <wps:bodyPr vert="horz" wrap="square" lIns="0" tIns="0" rIns="0" bIns="0" anchor="t" anchorCtr="0"/>
                  </wps:wsp>
                </a:graphicData>
              </a:graphic>
            </wp:anchor>
          </w:drawing>
        </mc:Choice>
        <mc:Fallback>
          <w:pict>
            <v:shapetype w14:anchorId="3D989665" id="_x0000_t202" coordsize="21600,21600" o:spt="202" path="m,l,21600r21600,l21600,xe">
              <v:stroke joinstyle="miter"/>
              <v:path gradientshapeok="t" o:connecttype="rect"/>
            </v:shapetype>
            <v:shape id="Colofon_3" o:spid="_x0000_s1026" type="#_x0000_t202" style="position:absolute;margin-left:464.85pt;margin-top:150.2pt;width:99.2pt;height:629.25pt;z-index:2516515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" filled="f" stroked="f">
              <v:textbox inset="0,0,0,0">
                <w:txbxContent>
                  <w:p w14:paraId="564E40BE" w14:textId="1D6C9F07" w:rsidR="00C22CAF" w:rsidRDefault="00C22CAF" w:rsidP="00C22CAF">
                    <w:pPr>
                      <w:pStyle w:val="AfzendgegevensKop0"/>
                    </w:pPr>
                    <w:r>
                      <w:t>Ministerie van Infrastructuur en Waterstaat</w:t>
                    </w:r>
                  </w:p>
                  <w:p w14:paraId="546823BA" w14:textId="77777777" w:rsidR="00C22CAF" w:rsidRPr="00C22CAF" w:rsidRDefault="00C22CAF" w:rsidP="00C22CAF">
                    <w:pPr>
                      <w:pStyle w:val="WitregelW2"/>
                      <w:spacing w:line="276" w:lineRule="auto"/>
                      <w:rPr>
                        <w:sz w:val="13"/>
                        <w:szCs w:val="13"/>
                      </w:rPr>
                    </w:pPr>
                  </w:p>
                  <w:p w14:paraId="3A2F705B" w14:textId="77777777" w:rsidR="00C22CAF" w:rsidRPr="00C22CAF" w:rsidRDefault="00C22CAF" w:rsidP="00C22CAF">
                    <w:pPr>
                      <w:pStyle w:val="Referentiegegevenskop"/>
                      <w:spacing w:line="276" w:lineRule="auto"/>
                    </w:pPr>
                    <w:r w:rsidRPr="00C22CAF">
                      <w:t>Ons kenmerk</w:t>
                    </w:r>
                  </w:p>
                  <w:p w14:paraId="48F615E5" w14:textId="77777777" w:rsidR="00C22CAF" w:rsidRPr="00C22CAF" w:rsidRDefault="00C22CAF" w:rsidP="00C22CAF">
                    <w:pPr>
                      <w:pStyle w:val="Referentiegegevens"/>
                      <w:spacing w:line="276" w:lineRule="auto"/>
                    </w:pPr>
                    <w:r w:rsidRPr="00C22CAF">
                      <w:t>IENW/BSK-2024/75032</w:t>
                    </w:r>
                  </w:p>
                  <w:p w14:paraId="5E1BA3D3" w14:textId="128A082B" w:rsidR="00D33206" w:rsidRDefault="00D33206" w:rsidP="00C22CAF">
                    <w:pPr>
                      <w:pStyle w:val="AfzendgegevensKop0"/>
                    </w:pP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2608" behindDoc="0" locked="1" layoutInCell="1" allowOverlap="1" wp14:anchorId="08878D5C" wp14:editId="5346B0A7">
              <wp:simplePos x="0" y="0"/>
              <wp:positionH relativeFrom="page">
                <wp:posOffset>5903595</wp:posOffset>
              </wp:positionH>
              <wp:positionV relativeFrom="page">
                <wp:posOffset>10223500</wp:posOffset>
              </wp:positionV>
              <wp:extent cx="1257300" cy="180975"/>
              <wp:effectExtent l="0" t="0" r="0" b="0"/>
              <wp:wrapNone/>
              <wp:docPr id="12" name="Paginanummer_3"/>
              <wp:cNvGraphicFramePr/>
              <a:graphic xmlns:a="http://schemas.openxmlformats.org/drawingml/2006/main">
                <a:graphicData uri="http://schemas.microsoft.com/office/word/2010/wordprocessingShape">
                  <wps:wsp>
                    <wps:cNvSpPr txBox="1"/>
                    <wps:spPr>
                      <a:xfrm>
                        <a:off x="0" y="0"/>
                        <a:ext cx="1257300" cy="180975"/>
                      </a:xfrm>
                      <a:prstGeom prst="rect">
                        <a:avLst/>
                      </a:prstGeom>
                      <a:noFill/>
                    </wps:spPr>
                    <wps:txbx>
                      <w:txbxContent>
                        <w:p w14:paraId="7F8B1F20" w14:textId="52D15F1E" w:rsidR="00D33206" w:rsidRDefault="00C22CAF">
                          <w:pPr>
                            <w:pStyle w:val="Referentiegegevens"/>
                          </w:pPr>
                          <w:r>
                            <w:t xml:space="preserve">Pagina </w:t>
                          </w:r>
                          <w:r>
                            <w:fldChar w:fldCharType="begin"/>
                          </w:r>
                          <w:r>
                            <w:instrText>PAGE</w:instrText>
                          </w:r>
                          <w:r>
                            <w:fldChar w:fldCharType="separate"/>
                          </w:r>
                          <w:r w:rsidR="00756573">
                            <w:rPr>
                              <w:noProof/>
                            </w:rPr>
                            <w:t>2</w:t>
                          </w:r>
                          <w:r>
                            <w:fldChar w:fldCharType="end"/>
                          </w:r>
                          <w:r>
                            <w:t xml:space="preserve"> van </w:t>
                          </w:r>
                          <w:r>
                            <w:fldChar w:fldCharType="begin"/>
                          </w:r>
                          <w:r>
                            <w:instrText>NUMPAGES</w:instrText>
                          </w:r>
                          <w:r>
                            <w:fldChar w:fldCharType="separate"/>
                          </w:r>
                          <w:r w:rsidR="0073494B">
                            <w:rPr>
                              <w:noProof/>
                            </w:rPr>
                            <w:t>1</w:t>
                          </w:r>
                          <w:r>
                            <w:fldChar w:fldCharType="end"/>
                          </w:r>
                        </w:p>
                      </w:txbxContent>
                    </wps:txbx>
                    <wps:bodyPr vert="horz" wrap="square" lIns="0" tIns="0" rIns="0" bIns="0" anchor="t" anchorCtr="0"/>
                  </wps:wsp>
                </a:graphicData>
              </a:graphic>
            </wp:anchor>
          </w:drawing>
        </mc:Choice>
        <mc:Fallback>
          <w:pict>
            <v:shape w14:anchorId="08878D5C" id="Paginanummer_3" o:spid="_x0000_s1027" type="#_x0000_t202" style="position:absolute;margin-left:464.85pt;margin-top:805pt;width:99pt;height:14.25pt;z-index:2516526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" filled="f" stroked="f">
              <v:textbox inset="0,0,0,0">
                <w:txbxContent>
                  <w:p w14:paraId="7F8B1F20" w14:textId="52D15F1E" w:rsidR="00D33206" w:rsidRDefault="00C22CAF">
                    <w:pPr>
                      <w:pStyle w:val="Referentiegegevens"/>
                    </w:pPr>
                    <w:r>
                      <w:t xml:space="preserve">Pagina </w:t>
                    </w:r>
                    <w:r>
                      <w:fldChar w:fldCharType="begin"/>
                    </w:r>
                    <w:r>
                      <w:instrText>PAGE</w:instrText>
                    </w:r>
                    <w:r>
                      <w:fldChar w:fldCharType="separate"/>
                    </w:r>
                    <w:r w:rsidR="00756573">
                      <w:rPr>
                        <w:noProof/>
                      </w:rPr>
                      <w:t>2</w:t>
                    </w:r>
                    <w:r>
                      <w:fldChar w:fldCharType="end"/>
                    </w:r>
                    <w:r>
                      <w:t xml:space="preserve"> van </w:t>
                    </w:r>
                    <w:r>
                      <w:fldChar w:fldCharType="begin"/>
                    </w:r>
                    <w:r>
                      <w:instrText>NUMPAGES</w:instrText>
                    </w:r>
                    <w:r>
                      <w:fldChar w:fldCharType="separate"/>
                    </w:r>
                    <w:r w:rsidR="0073494B">
                      <w:rPr>
                        <w:noProof/>
                      </w:rPr>
                      <w:t>1</w:t>
                    </w:r>
                    <w:r>
                      <w:fldChar w:fldCharType="end"/>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3632" behindDoc="0" locked="1" layoutInCell="1" allowOverlap="1" wp14:anchorId="59F3D347" wp14:editId="79FD381C">
              <wp:simplePos x="0" y="0"/>
              <wp:positionH relativeFrom="page">
                <wp:posOffset>1007744</wp:posOffset>
              </wp:positionH>
              <wp:positionV relativeFrom="page">
                <wp:posOffset>10223500</wp:posOffset>
              </wp:positionV>
              <wp:extent cx="1800225" cy="180975"/>
              <wp:effectExtent l="0" t="0" r="0" b="0"/>
              <wp:wrapNone/>
              <wp:docPr id="13" name="Rubricering onder vervolgpagina"/>
              <wp:cNvGraphicFramePr/>
              <a:graphic xmlns:a="http://schemas.openxmlformats.org/drawingml/2006/main">
                <a:graphicData uri="http://schemas.microsoft.com/office/word/2010/wordprocessingShape">
                  <wps:wsp>
                    <wps:cNvSpPr txBox="1"/>
                    <wps:spPr>
                      <a:xfrm>
                        <a:off x="0" y="0"/>
                        <a:ext cx="1800225" cy="180975"/>
                      </a:xfrm>
                      <a:prstGeom prst="rect">
                        <a:avLst/>
                      </a:prstGeom>
                      <a:noFill/>
                    </wps:spPr>
                    <wps:txbx>
                      <w:txbxContent>
                        <w:p w14:paraId="11CC56C8" w14:textId="77777777" w:rsidR="00050030" w:rsidRDefault="00050030"/>
                      </w:txbxContent>
                    </wps:txbx>
                    <wps:bodyPr vert="horz" wrap="square" lIns="0" tIns="0" rIns="0" bIns="0" anchor="t" anchorCtr="0"/>
                  </wps:wsp>
                </a:graphicData>
              </a:graphic>
            </wp:anchor>
          </w:drawing>
        </mc:Choice>
        <mc:Fallback>
          <w:pict>
            <v:shape w14:anchorId="59F3D347" id="Rubricering onder vervolgpagina" o:spid="_x0000_s1028" type="#_x0000_t202" style="position:absolute;margin-left:79.35pt;margin-top:805pt;width:141.75pt;height:14.25pt;z-index:2516536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" filled="f" stroked="f">
              <v:textbox inset="0,0,0,0">
                <w:txbxContent>
                  <w:p w14:paraId="11CC56C8" w14:textId="77777777" w:rsidR="00050030" w:rsidRDefault="00050030"/>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4656" behindDoc="0" locked="1" layoutInCell="1" allowOverlap="1" wp14:anchorId="025E8AE7" wp14:editId="000375CC">
              <wp:simplePos x="0" y="0"/>
              <wp:positionH relativeFrom="page">
                <wp:posOffset>1007744</wp:posOffset>
              </wp:positionH>
              <wp:positionV relativeFrom="page">
                <wp:posOffset>1199515</wp:posOffset>
              </wp:positionV>
              <wp:extent cx="2381250" cy="285750"/>
              <wp:effectExtent l="0" t="0" r="0" b="0"/>
              <wp:wrapNone/>
              <wp:docPr id="14" name="Merking vervolgpagina"/>
              <wp:cNvGraphicFramePr/>
              <a:graphic xmlns:a="http://schemas.openxmlformats.org/drawingml/2006/main">
                <a:graphicData uri="http://schemas.microsoft.com/office/word/2010/wordprocessingShape">
                  <wps:wsp>
                    <wps:cNvSpPr txBox="1"/>
                    <wps:spPr>
                      <a:xfrm>
                        <a:off x="0" y="0"/>
                        <a:ext cx="2381250" cy="285750"/>
                      </a:xfrm>
                      <a:prstGeom prst="rect">
                        <a:avLst/>
                      </a:prstGeom>
                      <a:noFill/>
                    </wps:spPr>
                    <wps:txbx>
                      <w:txbxContent>
                        <w:p w14:paraId="4D80D21A" w14:textId="77777777" w:rsidR="00050030" w:rsidRDefault="00050030"/>
                      </w:txbxContent>
                    </wps:txbx>
                    <wps:bodyPr vert="horz" wrap="square" lIns="0" tIns="0" rIns="0" bIns="0" anchor="t" anchorCtr="0"/>
                  </wps:wsp>
                </a:graphicData>
              </a:graphic>
            </wp:anchor>
          </w:drawing>
        </mc:Choice>
        <mc:Fallback>
          <w:pict>
            <v:shape w14:anchorId="025E8AE7" id="Merking vervolgpagina" o:spid="_x0000_s1029" type="#_x0000_t202" style="position:absolute;margin-left:79.35pt;margin-top:94.45pt;width:187.5pt;height:22.5pt;z-index:2516546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" filled="f" stroked="f">
              <v:textbox inset="0,0,0,0">
                <w:txbxContent>
                  <w:p w14:paraId="4D80D21A" w14:textId="77777777" w:rsidR="00050030" w:rsidRDefault="00050030"/>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B67E5" w14:textId="30F5B951" w:rsidR="00D33206" w:rsidRDefault="00373385">
    <w:pPr>
      <w:pStyle w:val="MarginlessContainer"/>
      <w:spacing w:after="7029" w:line="14" w:lineRule="exact"/>
    </w:pPr>
    <w:r>
      <w:rPr>
        <w:noProof/>
        <w:lang w:val="en-GB" w:eastAsia="en-GB"/>
      </w:rPr>
      <mc:AlternateContent>
        <mc:Choice Requires="wps">
          <w:drawing>
            <wp:anchor distT="0" distB="0" distL="0" distR="0" simplePos="0" relativeHeight="251655680" behindDoc="0" locked="1" layoutInCell="1" allowOverlap="1" wp14:anchorId="1FCAB73B" wp14:editId="3EE40BAC">
              <wp:simplePos x="0" y="0"/>
              <wp:positionH relativeFrom="page">
                <wp:posOffset>1007744</wp:posOffset>
              </wp:positionH>
              <wp:positionV relativeFrom="page">
                <wp:posOffset>10223500</wp:posOffset>
              </wp:positionV>
              <wp:extent cx="1800225" cy="180975"/>
              <wp:effectExtent l="0" t="0" r="0" b="0"/>
              <wp:wrapNone/>
              <wp:docPr id="1" name="Rubricering onder"/>
              <wp:cNvGraphicFramePr/>
              <a:graphic xmlns:a="http://schemas.openxmlformats.org/drawingml/2006/main">
                <a:graphicData uri="http://schemas.microsoft.com/office/word/2010/wordprocessingShape">
                  <wps:wsp>
                    <wps:cNvSpPr txBox="1"/>
                    <wps:spPr>
                      <a:xfrm>
                        <a:off x="0" y="0"/>
                        <a:ext cx="1800225" cy="180975"/>
                      </a:xfrm>
                      <a:prstGeom prst="rect">
                        <a:avLst/>
                      </a:prstGeom>
                      <a:noFill/>
                    </wps:spPr>
                    <wps:txbx>
                      <w:txbxContent>
                        <w:p w14:paraId="0FECA4BD" w14:textId="77777777" w:rsidR="00050030" w:rsidRDefault="00050030"/>
                      </w:txbxContent>
                    </wps:txbx>
                    <wps:bodyPr vert="horz" wrap="square" lIns="0" tIns="0" rIns="0" bIns="0" anchor="t" anchorCtr="0"/>
                  </wps:wsp>
                </a:graphicData>
              </a:graphic>
            </wp:anchor>
          </w:drawing>
        </mc:Choice>
        <mc:Fallback>
          <w:pict>
            <v:shapetype w14:anchorId="1FCAB73B" id="_x0000_t202" coordsize="21600,21600" o:spt="202" path="m,l,21600r21600,l21600,xe">
              <v:stroke joinstyle="miter"/>
              <v:path gradientshapeok="t" o:connecttype="rect"/>
            </v:shapetype>
            <v:shape id="Rubricering onder" o:spid="_x0000_s1030" type="#_x0000_t202" style="position:absolute;margin-left:79.35pt;margin-top:805pt;width:141.75pt;height:14.25pt;z-index:2516556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" filled="f" stroked="f">
              <v:textbox inset="0,0,0,0">
                <w:txbxContent>
                  <w:p w14:paraId="0FECA4BD" w14:textId="77777777" w:rsidR="00050030" w:rsidRDefault="00050030"/>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6704" behindDoc="0" locked="1" layoutInCell="1" allowOverlap="1" wp14:anchorId="4DA0AC36" wp14:editId="27FB6E95">
              <wp:simplePos x="0" y="0"/>
              <wp:positionH relativeFrom="page">
                <wp:posOffset>5921375</wp:posOffset>
              </wp:positionH>
              <wp:positionV relativeFrom="page">
                <wp:posOffset>10223500</wp:posOffset>
              </wp:positionV>
              <wp:extent cx="1257300" cy="180975"/>
              <wp:effectExtent l="0" t="0" r="0" b="0"/>
              <wp:wrapNone/>
              <wp:docPr id="2" name="Paginanummer_2"/>
              <wp:cNvGraphicFramePr/>
              <a:graphic xmlns:a="http://schemas.openxmlformats.org/drawingml/2006/main">
                <a:graphicData uri="http://schemas.microsoft.com/office/word/2010/wordprocessingShape">
                  <wps:wsp>
                    <wps:cNvSpPr txBox="1"/>
                    <wps:spPr>
                      <a:xfrm>
                        <a:off x="0" y="0"/>
                        <a:ext cx="1257300" cy="180975"/>
                      </a:xfrm>
                      <a:prstGeom prst="rect">
                        <a:avLst/>
                      </a:prstGeom>
                      <a:noFill/>
                    </wps:spPr>
                    <wps:txbx>
                      <w:txbxContent>
                        <w:p w14:paraId="217065E1" w14:textId="1BAE79C5" w:rsidR="00D33206" w:rsidRDefault="00C22CAF">
                          <w:pPr>
                            <w:pStyle w:val="Referentiegegevens"/>
                          </w:pPr>
                          <w:r>
                            <w:t xml:space="preserve">Pagina </w:t>
                          </w:r>
                          <w:r>
                            <w:fldChar w:fldCharType="begin"/>
                          </w:r>
                          <w:r>
                            <w:instrText>PAGE</w:instrText>
                          </w:r>
                          <w:r>
                            <w:fldChar w:fldCharType="separate"/>
                          </w:r>
                          <w:r w:rsidR="003C5C7B">
                            <w:rPr>
                              <w:noProof/>
                            </w:rPr>
                            <w:t>1</w:t>
                          </w:r>
                          <w:r>
                            <w:fldChar w:fldCharType="end"/>
                          </w:r>
                          <w:r>
                            <w:t xml:space="preserve"> van </w:t>
                          </w:r>
                          <w:r>
                            <w:fldChar w:fldCharType="begin"/>
                          </w:r>
                          <w:r>
                            <w:instrText>NUMPAGES</w:instrText>
                          </w:r>
                          <w:r>
                            <w:fldChar w:fldCharType="separate"/>
                          </w:r>
                          <w:r w:rsidR="003C5C7B">
                            <w:rPr>
                              <w:noProof/>
                            </w:rPr>
                            <w:t>1</w:t>
                          </w:r>
                          <w:r>
                            <w:fldChar w:fldCharType="end"/>
                          </w:r>
                        </w:p>
                      </w:txbxContent>
                    </wps:txbx>
                    <wps:bodyPr vert="horz" wrap="square" lIns="0" tIns="0" rIns="0" bIns="0" anchor="t" anchorCtr="0"/>
                  </wps:wsp>
                </a:graphicData>
              </a:graphic>
            </wp:anchor>
          </w:drawing>
        </mc:Choice>
        <mc:Fallback>
          <w:pict>
            <v:shape w14:anchorId="4DA0AC36" id="Paginanummer_2" o:spid="_x0000_s1031" type="#_x0000_t202" style="position:absolute;margin-left:466.25pt;margin-top:805pt;width:99pt;height:14.25pt;z-index:251656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" filled="f" stroked="f">
              <v:textbox inset="0,0,0,0">
                <w:txbxContent>
                  <w:p w14:paraId="217065E1" w14:textId="1BAE79C5" w:rsidR="00D33206" w:rsidRDefault="00C22CAF">
                    <w:pPr>
                      <w:pStyle w:val="Referentiegegevens"/>
                    </w:pPr>
                    <w:r>
                      <w:t xml:space="preserve">Pagina </w:t>
                    </w:r>
                    <w:r>
                      <w:fldChar w:fldCharType="begin"/>
                    </w:r>
                    <w:r>
                      <w:instrText>PAGE</w:instrText>
                    </w:r>
                    <w:r>
                      <w:fldChar w:fldCharType="separate"/>
                    </w:r>
                    <w:r w:rsidR="003C5C7B">
                      <w:rPr>
                        <w:noProof/>
                      </w:rPr>
                      <w:t>1</w:t>
                    </w:r>
                    <w:r>
                      <w:fldChar w:fldCharType="end"/>
                    </w:r>
                    <w:r>
                      <w:t xml:space="preserve"> van </w:t>
                    </w:r>
                    <w:r>
                      <w:fldChar w:fldCharType="begin"/>
                    </w:r>
                    <w:r>
                      <w:instrText>NUMPAGES</w:instrText>
                    </w:r>
                    <w:r>
                      <w:fldChar w:fldCharType="separate"/>
                    </w:r>
                    <w:r w:rsidR="003C5C7B">
                      <w:rPr>
                        <w:noProof/>
                      </w:rPr>
                      <w:t>1</w:t>
                    </w:r>
                    <w:r>
                      <w:fldChar w:fldCharType="end"/>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7728" behindDoc="0" locked="1" layoutInCell="1" allowOverlap="1" wp14:anchorId="73CE113C" wp14:editId="43781319">
              <wp:simplePos x="0" y="0"/>
              <wp:positionH relativeFrom="page">
                <wp:posOffset>5921375</wp:posOffset>
              </wp:positionH>
              <wp:positionV relativeFrom="page">
                <wp:posOffset>1943735</wp:posOffset>
              </wp:positionV>
              <wp:extent cx="1259840" cy="8009890"/>
              <wp:effectExtent l="0" t="0" r="0" b="0"/>
              <wp:wrapNone/>
              <wp:docPr id="3" name="Colofon_2"/>
              <wp:cNvGraphicFramePr/>
              <a:graphic xmlns:a="http://schemas.openxmlformats.org/drawingml/2006/main">
                <a:graphicData uri="http://schemas.microsoft.com/office/word/2010/wordprocessingShape">
                  <wps:wsp>
                    <wps:cNvSpPr txBox="1"/>
                    <wps:spPr>
                      <a:xfrm>
                        <a:off x="0" y="0"/>
                        <a:ext cx="1259840" cy="8009890"/>
                      </a:xfrm>
                      <a:prstGeom prst="rect">
                        <a:avLst/>
                      </a:prstGeom>
                      <a:noFill/>
                    </wps:spPr>
                    <wps:txbx>
                      <w:txbxContent>
                        <w:p w14:paraId="73996202" w14:textId="77777777" w:rsidR="00C22CAF" w:rsidRDefault="00C22CAF" w:rsidP="00C22CAF">
                          <w:pPr>
                            <w:pStyle w:val="AfzendgegevensKop0"/>
                          </w:pPr>
                          <w:r>
                            <w:t>Ministerie van Infrastructuur en Waterstaat</w:t>
                          </w:r>
                        </w:p>
                        <w:p w14:paraId="5E51C908" w14:textId="77777777" w:rsidR="00C22CAF" w:rsidRDefault="00C22CAF" w:rsidP="00C22CAF">
                          <w:pPr>
                            <w:pStyle w:val="WitregelW1"/>
                          </w:pPr>
                        </w:p>
                        <w:p w14:paraId="029A1DBD" w14:textId="77777777" w:rsidR="00C22CAF" w:rsidRDefault="00C22CAF" w:rsidP="00C22CAF">
                          <w:pPr>
                            <w:pStyle w:val="Afzendgegevens"/>
                          </w:pPr>
                          <w:r>
                            <w:t>Rijnstraat 8</w:t>
                          </w:r>
                        </w:p>
                        <w:p w14:paraId="6D73895D" w14:textId="77777777" w:rsidR="00C22CAF" w:rsidRPr="0074594A" w:rsidRDefault="00C22CAF" w:rsidP="00C22CAF">
                          <w:pPr>
                            <w:pStyle w:val="Afzendgegevens"/>
                            <w:rPr>
                              <w:lang w:val="de-DE"/>
                            </w:rPr>
                          </w:pPr>
                          <w:r w:rsidRPr="0074594A">
                            <w:rPr>
                              <w:lang w:val="de-DE"/>
                            </w:rPr>
                            <w:t>2515 XP  Den Haag</w:t>
                          </w:r>
                        </w:p>
                        <w:p w14:paraId="0469AD5A" w14:textId="77777777" w:rsidR="00C22CAF" w:rsidRPr="0074594A" w:rsidRDefault="00C22CAF" w:rsidP="00C22CAF">
                          <w:pPr>
                            <w:pStyle w:val="Afzendgegevens"/>
                            <w:rPr>
                              <w:lang w:val="de-DE"/>
                            </w:rPr>
                          </w:pPr>
                          <w:r w:rsidRPr="0074594A">
                            <w:rPr>
                              <w:lang w:val="de-DE"/>
                            </w:rPr>
                            <w:t>Postbus 20901</w:t>
                          </w:r>
                        </w:p>
                        <w:p w14:paraId="652C03C6" w14:textId="77777777" w:rsidR="00C22CAF" w:rsidRPr="0074594A" w:rsidRDefault="00C22CAF" w:rsidP="00C22CAF">
                          <w:pPr>
                            <w:pStyle w:val="Afzendgegevens"/>
                            <w:rPr>
                              <w:lang w:val="de-DE"/>
                            </w:rPr>
                          </w:pPr>
                          <w:r w:rsidRPr="0074594A">
                            <w:rPr>
                              <w:lang w:val="de-DE"/>
                            </w:rPr>
                            <w:t>2500 EX Den Haag</w:t>
                          </w:r>
                        </w:p>
                        <w:p w14:paraId="6499B7F7" w14:textId="77777777" w:rsidR="00C22CAF" w:rsidRPr="0074594A" w:rsidRDefault="00C22CAF" w:rsidP="00C22CAF">
                          <w:pPr>
                            <w:pStyle w:val="WitregelW1"/>
                            <w:rPr>
                              <w:lang w:val="de-DE"/>
                            </w:rPr>
                          </w:pPr>
                        </w:p>
                        <w:p w14:paraId="7833744A" w14:textId="77777777" w:rsidR="00C22CAF" w:rsidRPr="0074594A" w:rsidRDefault="00C22CAF" w:rsidP="00C22CAF">
                          <w:pPr>
                            <w:pStyle w:val="Afzendgegevens"/>
                            <w:rPr>
                              <w:lang w:val="de-DE"/>
                            </w:rPr>
                          </w:pPr>
                          <w:r w:rsidRPr="0074594A">
                            <w:rPr>
                              <w:lang w:val="de-DE"/>
                            </w:rPr>
                            <w:t>T   070-456 0000</w:t>
                          </w:r>
                        </w:p>
                        <w:p w14:paraId="69013ADC" w14:textId="77777777" w:rsidR="00C22CAF" w:rsidRDefault="00C22CAF" w:rsidP="00C22CAF">
                          <w:pPr>
                            <w:pStyle w:val="Afzendgegevens"/>
                          </w:pPr>
                          <w:r>
                            <w:t>F   070-456 1111</w:t>
                          </w:r>
                        </w:p>
                        <w:p w14:paraId="6F3BED0D" w14:textId="77777777" w:rsidR="00C22CAF" w:rsidRPr="00C22CAF" w:rsidRDefault="00C22CAF" w:rsidP="00C22CAF">
                          <w:pPr>
                            <w:pStyle w:val="WitregelW2"/>
                            <w:spacing w:line="276" w:lineRule="auto"/>
                            <w:rPr>
                              <w:sz w:val="13"/>
                              <w:szCs w:val="13"/>
                            </w:rPr>
                          </w:pPr>
                        </w:p>
                        <w:p w14:paraId="6901F179" w14:textId="77777777" w:rsidR="00C22CAF" w:rsidRPr="00C22CAF" w:rsidRDefault="00C22CAF" w:rsidP="00C22CAF">
                          <w:pPr>
                            <w:pStyle w:val="Referentiegegevenskop"/>
                            <w:spacing w:line="276" w:lineRule="auto"/>
                          </w:pPr>
                          <w:r w:rsidRPr="00C22CAF">
                            <w:t>Ons kenmerk</w:t>
                          </w:r>
                        </w:p>
                        <w:p w14:paraId="0A99A293" w14:textId="5FFED29A" w:rsidR="00C22CAF" w:rsidRPr="00C22CAF" w:rsidRDefault="00C22CAF" w:rsidP="00C22CAF">
                          <w:pPr>
                            <w:pStyle w:val="Referentiegegevens"/>
                            <w:spacing w:line="276" w:lineRule="auto"/>
                          </w:pPr>
                          <w:r w:rsidRPr="00C22CAF">
                            <w:t>IENW/BSK-2024/</w:t>
                          </w:r>
                          <w:r w:rsidR="006E1624">
                            <w:t>122792</w:t>
                          </w:r>
                        </w:p>
                        <w:p w14:paraId="42FE9F4B" w14:textId="77777777" w:rsidR="00C22CAF" w:rsidRPr="00C22CAF" w:rsidRDefault="00C22CAF" w:rsidP="00C22CAF">
                          <w:pPr>
                            <w:spacing w:line="276" w:lineRule="auto"/>
                            <w:rPr>
                              <w:sz w:val="13"/>
                              <w:szCs w:val="13"/>
                            </w:rPr>
                          </w:pPr>
                        </w:p>
                        <w:p w14:paraId="3D31DB6F" w14:textId="77777777" w:rsidR="00C22CAF" w:rsidRPr="00C22CAF" w:rsidRDefault="00C22CAF" w:rsidP="00C22CAF">
                          <w:pPr>
                            <w:spacing w:line="276" w:lineRule="auto"/>
                            <w:rPr>
                              <w:sz w:val="13"/>
                              <w:szCs w:val="13"/>
                            </w:rPr>
                          </w:pPr>
                          <w:r w:rsidRPr="00C22CAF">
                            <w:rPr>
                              <w:b/>
                              <w:sz w:val="13"/>
                              <w:szCs w:val="13"/>
                            </w:rPr>
                            <w:t>Bijlagen</w:t>
                          </w:r>
                        </w:p>
                        <w:p w14:paraId="3CBC0D56" w14:textId="7A934C38" w:rsidR="00C22CAF" w:rsidRPr="00C22CAF" w:rsidRDefault="00C22CAF" w:rsidP="00C22CAF">
                          <w:pPr>
                            <w:spacing w:line="276" w:lineRule="auto"/>
                            <w:rPr>
                              <w:sz w:val="13"/>
                              <w:szCs w:val="13"/>
                            </w:rPr>
                          </w:pPr>
                          <w:r w:rsidRPr="00C22CAF">
                            <w:rPr>
                              <w:sz w:val="13"/>
                              <w:szCs w:val="13"/>
                            </w:rPr>
                            <w:t>1</w:t>
                          </w:r>
                        </w:p>
                        <w:p w14:paraId="20EDBD1C" w14:textId="2D355F65" w:rsidR="00D33206" w:rsidRDefault="00D33206">
                          <w:pPr>
                            <w:pStyle w:val="Afzendgegevens"/>
                          </w:pPr>
                        </w:p>
                      </w:txbxContent>
                    </wps:txbx>
                    <wps:bodyPr vert="horz" wrap="square" lIns="0" tIns="0" rIns="0" bIns="0" anchor="t" anchorCtr="0"/>
                  </wps:wsp>
                </a:graphicData>
              </a:graphic>
            </wp:anchor>
          </w:drawing>
        </mc:Choice>
        <mc:Fallback>
          <w:pict>
            <v:shape w14:anchorId="73CE113C" id="Colofon_2" o:spid="_x0000_s1032" type="#_x0000_t202" style="position:absolute;margin-left:466.25pt;margin-top:153.05pt;width:99.2pt;height:630.7pt;z-index:251657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" filled="f" stroked="f">
              <v:textbox inset="0,0,0,0">
                <w:txbxContent>
                  <w:p w14:paraId="73996202" w14:textId="77777777" w:rsidR="00C22CAF" w:rsidRDefault="00C22CAF" w:rsidP="00C22CAF">
                    <w:pPr>
                      <w:pStyle w:val="AfzendgegevensKop0"/>
                    </w:pPr>
                    <w:r>
                      <w:t>Ministerie van Infrastructuur en Waterstaat</w:t>
                    </w:r>
                  </w:p>
                  <w:p w14:paraId="5E51C908" w14:textId="77777777" w:rsidR="00C22CAF" w:rsidRDefault="00C22CAF" w:rsidP="00C22CAF">
                    <w:pPr>
                      <w:pStyle w:val="WitregelW1"/>
                    </w:pPr>
                  </w:p>
                  <w:p w14:paraId="029A1DBD" w14:textId="77777777" w:rsidR="00C22CAF" w:rsidRDefault="00C22CAF" w:rsidP="00C22CAF">
                    <w:pPr>
                      <w:pStyle w:val="Afzendgegevens"/>
                    </w:pPr>
                    <w:r>
                      <w:t>Rijnstraat 8</w:t>
                    </w:r>
                  </w:p>
                  <w:p w14:paraId="6D73895D" w14:textId="77777777" w:rsidR="00C22CAF" w:rsidRPr="0074594A" w:rsidRDefault="00C22CAF" w:rsidP="00C22CAF">
                    <w:pPr>
                      <w:pStyle w:val="Afzendgegevens"/>
                      <w:rPr>
                        <w:lang w:val="de-DE"/>
                      </w:rPr>
                    </w:pPr>
                    <w:r w:rsidRPr="0074594A">
                      <w:rPr>
                        <w:lang w:val="de-DE"/>
                      </w:rPr>
                      <w:t>2515 XP  Den Haag</w:t>
                    </w:r>
                  </w:p>
                  <w:p w14:paraId="0469AD5A" w14:textId="77777777" w:rsidR="00C22CAF" w:rsidRPr="0074594A" w:rsidRDefault="00C22CAF" w:rsidP="00C22CAF">
                    <w:pPr>
                      <w:pStyle w:val="Afzendgegevens"/>
                      <w:rPr>
                        <w:lang w:val="de-DE"/>
                      </w:rPr>
                    </w:pPr>
                    <w:r w:rsidRPr="0074594A">
                      <w:rPr>
                        <w:lang w:val="de-DE"/>
                      </w:rPr>
                      <w:t>Postbus 20901</w:t>
                    </w:r>
                  </w:p>
                  <w:p w14:paraId="652C03C6" w14:textId="77777777" w:rsidR="00C22CAF" w:rsidRPr="0074594A" w:rsidRDefault="00C22CAF" w:rsidP="00C22CAF">
                    <w:pPr>
                      <w:pStyle w:val="Afzendgegevens"/>
                      <w:rPr>
                        <w:lang w:val="de-DE"/>
                      </w:rPr>
                    </w:pPr>
                    <w:r w:rsidRPr="0074594A">
                      <w:rPr>
                        <w:lang w:val="de-DE"/>
                      </w:rPr>
                      <w:t>2500 EX Den Haag</w:t>
                    </w:r>
                  </w:p>
                  <w:p w14:paraId="6499B7F7" w14:textId="77777777" w:rsidR="00C22CAF" w:rsidRPr="0074594A" w:rsidRDefault="00C22CAF" w:rsidP="00C22CAF">
                    <w:pPr>
                      <w:pStyle w:val="WitregelW1"/>
                      <w:rPr>
                        <w:lang w:val="de-DE"/>
                      </w:rPr>
                    </w:pPr>
                  </w:p>
                  <w:p w14:paraId="7833744A" w14:textId="77777777" w:rsidR="00C22CAF" w:rsidRPr="0074594A" w:rsidRDefault="00C22CAF" w:rsidP="00C22CAF">
                    <w:pPr>
                      <w:pStyle w:val="Afzendgegevens"/>
                      <w:rPr>
                        <w:lang w:val="de-DE"/>
                      </w:rPr>
                    </w:pPr>
                    <w:r w:rsidRPr="0074594A">
                      <w:rPr>
                        <w:lang w:val="de-DE"/>
                      </w:rPr>
                      <w:t>T   070-456 0000</w:t>
                    </w:r>
                  </w:p>
                  <w:p w14:paraId="69013ADC" w14:textId="77777777" w:rsidR="00C22CAF" w:rsidRDefault="00C22CAF" w:rsidP="00C22CAF">
                    <w:pPr>
                      <w:pStyle w:val="Afzendgegevens"/>
                    </w:pPr>
                    <w:r>
                      <w:t>F   070-456 1111</w:t>
                    </w:r>
                  </w:p>
                  <w:p w14:paraId="6F3BED0D" w14:textId="77777777" w:rsidR="00C22CAF" w:rsidRPr="00C22CAF" w:rsidRDefault="00C22CAF" w:rsidP="00C22CAF">
                    <w:pPr>
                      <w:pStyle w:val="WitregelW2"/>
                      <w:spacing w:line="276" w:lineRule="auto"/>
                      <w:rPr>
                        <w:sz w:val="13"/>
                        <w:szCs w:val="13"/>
                      </w:rPr>
                    </w:pPr>
                  </w:p>
                  <w:p w14:paraId="6901F179" w14:textId="77777777" w:rsidR="00C22CAF" w:rsidRPr="00C22CAF" w:rsidRDefault="00C22CAF" w:rsidP="00C22CAF">
                    <w:pPr>
                      <w:pStyle w:val="Referentiegegevenskop"/>
                      <w:spacing w:line="276" w:lineRule="auto"/>
                    </w:pPr>
                    <w:r w:rsidRPr="00C22CAF">
                      <w:t>Ons kenmerk</w:t>
                    </w:r>
                  </w:p>
                  <w:p w14:paraId="0A99A293" w14:textId="5FFED29A" w:rsidR="00C22CAF" w:rsidRPr="00C22CAF" w:rsidRDefault="00C22CAF" w:rsidP="00C22CAF">
                    <w:pPr>
                      <w:pStyle w:val="Referentiegegevens"/>
                      <w:spacing w:line="276" w:lineRule="auto"/>
                    </w:pPr>
                    <w:r w:rsidRPr="00C22CAF">
                      <w:t>IENW/BSK-2024/</w:t>
                    </w:r>
                    <w:r w:rsidR="006E1624">
                      <w:t>122792</w:t>
                    </w:r>
                  </w:p>
                  <w:p w14:paraId="42FE9F4B" w14:textId="77777777" w:rsidR="00C22CAF" w:rsidRPr="00C22CAF" w:rsidRDefault="00C22CAF" w:rsidP="00C22CAF">
                    <w:pPr>
                      <w:spacing w:line="276" w:lineRule="auto"/>
                      <w:rPr>
                        <w:sz w:val="13"/>
                        <w:szCs w:val="13"/>
                      </w:rPr>
                    </w:pPr>
                  </w:p>
                  <w:p w14:paraId="3D31DB6F" w14:textId="77777777" w:rsidR="00C22CAF" w:rsidRPr="00C22CAF" w:rsidRDefault="00C22CAF" w:rsidP="00C22CAF">
                    <w:pPr>
                      <w:spacing w:line="276" w:lineRule="auto"/>
                      <w:rPr>
                        <w:sz w:val="13"/>
                        <w:szCs w:val="13"/>
                      </w:rPr>
                    </w:pPr>
                    <w:r w:rsidRPr="00C22CAF">
                      <w:rPr>
                        <w:b/>
                        <w:sz w:val="13"/>
                        <w:szCs w:val="13"/>
                      </w:rPr>
                      <w:t>Bijlagen</w:t>
                    </w:r>
                  </w:p>
                  <w:p w14:paraId="3CBC0D56" w14:textId="7A934C38" w:rsidR="00C22CAF" w:rsidRPr="00C22CAF" w:rsidRDefault="00C22CAF" w:rsidP="00C22CAF">
                    <w:pPr>
                      <w:spacing w:line="276" w:lineRule="auto"/>
                      <w:rPr>
                        <w:sz w:val="13"/>
                        <w:szCs w:val="13"/>
                      </w:rPr>
                    </w:pPr>
                    <w:r w:rsidRPr="00C22CAF">
                      <w:rPr>
                        <w:sz w:val="13"/>
                        <w:szCs w:val="13"/>
                      </w:rPr>
                      <w:t>1</w:t>
                    </w:r>
                  </w:p>
                  <w:p w14:paraId="20EDBD1C" w14:textId="2D355F65" w:rsidR="00D33206" w:rsidRDefault="00D33206">
                    <w:pPr>
                      <w:pStyle w:val="Afzendgegevens"/>
                    </w:pP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8752" behindDoc="0" locked="1" layoutInCell="1" allowOverlap="1" wp14:anchorId="708179ED" wp14:editId="322F5CC1">
              <wp:simplePos x="0" y="0"/>
              <wp:positionH relativeFrom="page">
                <wp:posOffset>3527425</wp:posOffset>
              </wp:positionH>
              <wp:positionV relativeFrom="page">
                <wp:posOffset>0</wp:posOffset>
              </wp:positionV>
              <wp:extent cx="467995" cy="1583690"/>
              <wp:effectExtent l="0" t="0" r="0" b="0"/>
              <wp:wrapNone/>
              <wp:docPr id="4" name="lint_2"/>
              <wp:cNvGraphicFramePr/>
              <a:graphic xmlns:a="http://schemas.openxmlformats.org/drawingml/2006/main">
                <a:graphicData uri="http://schemas.microsoft.com/office/word/2010/wordprocessingShape">
                  <wps:wsp>
                    <wps:cNvSpPr txBox="1"/>
                    <wps:spPr>
                      <a:xfrm>
                        <a:off x="0" y="0"/>
                        <a:ext cx="467995" cy="1583690"/>
                      </a:xfrm>
                      <a:prstGeom prst="rect">
                        <a:avLst/>
                      </a:prstGeom>
                      <a:noFill/>
                    </wps:spPr>
                    <wps:txbx>
                      <w:txbxContent>
                        <w:p w14:paraId="594D505D" w14:textId="1908D32B" w:rsidR="00050030" w:rsidRDefault="00C22CAF">
                          <w:r>
                            <w:rPr>
                              <w:noProof/>
                              <w:lang w:val="en-GB" w:eastAsia="en-GB"/>
                            </w:rPr>
                            <w:drawing>
                              <wp:inline distT="0" distB="0" distL="0" distR="0" wp14:anchorId="0299DA30" wp14:editId="3CDF5A67">
                                <wp:extent cx="467995" cy="1583690"/>
                                <wp:effectExtent l="0" t="0" r="8255" b="0"/>
                                <wp:docPr id="15" name="Afbeelding 15"/>
                                <wp:cNvGraphicFramePr/>
                                <a:graphic xmlns:a="http://schemas.openxmlformats.org/drawingml/2006/main">
                                  <a:graphicData uri="http://schemas.openxmlformats.org/drawingml/2006/picture">
                                    <pic:pic xmlns:pic="http://schemas.openxmlformats.org/drawingml/2006/picture">
                                      <pic:nvPicPr>
                                        <pic:cNvPr id="5" name="Rijkslint"/>
                                        <pic:cNvPicPr/>
                                      </pic:nvPicPr>
                                      <pic:blipFill>
                                        <a:blip r:embed="rId1"/>
                                        <a:stretch>
                                          <a:fillRect/>
                                        </a:stretch>
                                      </pic:blipFill>
                                      <pic:spPr bwMode="auto">
                                        <a:xfrm>
                                          <a:off x="0" y="0"/>
                                          <a:ext cx="467995" cy="1583690"/>
                                        </a:xfrm>
                                        <a:prstGeom prst="rect">
                                          <a:avLst/>
                                        </a:prstGeom>
                                      </pic:spPr>
                                    </pic:pic>
                                  </a:graphicData>
                                </a:graphic>
                              </wp:inline>
                            </w:drawing>
                          </w:r>
                        </w:p>
                      </w:txbxContent>
                    </wps:txbx>
                    <wps:bodyPr vert="horz" wrap="square" lIns="0" tIns="0" rIns="0" bIns="0" anchor="t" anchorCtr="0"/>
                  </wps:wsp>
                </a:graphicData>
              </a:graphic>
            </wp:anchor>
          </w:drawing>
        </mc:Choice>
        <mc:Fallback>
          <w:pict>
            <v:shape w14:anchorId="708179ED" id="lint_2" o:spid="_x0000_s1033" type="#_x0000_t202" style="position:absolute;margin-left:277.75pt;margin-top:0;width:36.85pt;height:124.7pt;z-index:251658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" filled="f" stroked="f">
              <v:textbox inset="0,0,0,0">
                <w:txbxContent>
                  <w:p w14:paraId="594D505D" w14:textId="1908D32B" w:rsidR="00050030" w:rsidRDefault="00C22CAF">
                    <w:r>
                      <w:rPr>
                        <w:noProof/>
                        <w:lang w:val="en-GB" w:eastAsia="en-GB"/>
                      </w:rPr>
                      <w:drawing>
                        <wp:inline distT="0" distB="0" distL="0" distR="0" wp14:anchorId="0299DA30" wp14:editId="3CDF5A67">
                          <wp:extent cx="467995" cy="1583690"/>
                          <wp:effectExtent l="0" t="0" r="8255" b="0"/>
                          <wp:docPr id="15" name="Afbeelding 15"/>
                          <wp:cNvGraphicFramePr/>
                          <a:graphic xmlns:a="http://schemas.openxmlformats.org/drawingml/2006/main">
                            <a:graphicData uri="http://schemas.openxmlformats.org/drawingml/2006/picture">
                              <pic:pic xmlns:pic="http://schemas.openxmlformats.org/drawingml/2006/picture">
                                <pic:nvPicPr>
                                  <pic:cNvPr id="5" name="Rijkslint"/>
                                  <pic:cNvPicPr/>
                                </pic:nvPicPr>
                                <pic:blipFill>
                                  <a:blip r:embed="rId1"/>
                                  <a:stretch>
                                    <a:fillRect/>
                                  </a:stretch>
                                </pic:blipFill>
                                <pic:spPr bwMode="auto">
                                  <a:xfrm>
                                    <a:off x="0" y="0"/>
                                    <a:ext cx="467995" cy="1583690"/>
                                  </a:xfrm>
                                  <a:prstGeom prst="rect">
                                    <a:avLst/>
                                  </a:prstGeom>
                                </pic:spPr>
                              </pic:pic>
                            </a:graphicData>
                          </a:graphic>
                        </wp:inline>
                      </w:drawing>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9776" behindDoc="0" locked="1" layoutInCell="1" allowOverlap="1" wp14:anchorId="5E062211" wp14:editId="2C55CABB">
              <wp:simplePos x="0" y="0"/>
              <wp:positionH relativeFrom="page">
                <wp:posOffset>3995420</wp:posOffset>
              </wp:positionH>
              <wp:positionV relativeFrom="page">
                <wp:posOffset>0</wp:posOffset>
              </wp:positionV>
              <wp:extent cx="2339975" cy="1583690"/>
              <wp:effectExtent l="0" t="0" r="0" b="0"/>
              <wp:wrapNone/>
              <wp:docPr id="5" name="Woordmerk_2"/>
              <wp:cNvGraphicFramePr/>
              <a:graphic xmlns:a="http://schemas.openxmlformats.org/drawingml/2006/main">
                <a:graphicData uri="http://schemas.microsoft.com/office/word/2010/wordprocessingShape">
                  <wps:wsp>
                    <wps:cNvSpPr txBox="1"/>
                    <wps:spPr>
                      <a:xfrm>
                        <a:off x="0" y="0"/>
                        <a:ext cx="2339975" cy="1583690"/>
                      </a:xfrm>
                      <a:prstGeom prst="rect">
                        <a:avLst/>
                      </a:prstGeom>
                      <a:noFill/>
                    </wps:spPr>
                    <wps:txbx>
                      <w:txbxContent>
                        <w:p w14:paraId="540E6C08" w14:textId="77777777" w:rsidR="00D33206" w:rsidRDefault="00C22CAF">
                          <w:pPr>
                            <w:pStyle w:val="MarginlessContainer"/>
                          </w:pPr>
                          <w:r>
                            <w:rPr>
                              <w:noProof/>
                              <w:lang w:val="en-GB" w:eastAsia="en-GB"/>
                            </w:rPr>
                            <w:drawing>
                              <wp:inline distT="0" distB="0" distL="0" distR="0" wp14:anchorId="7EDBA1BA" wp14:editId="4AD8561B">
                                <wp:extent cx="2339975" cy="1582834"/>
                                <wp:effectExtent l="0" t="0" r="0" b="0"/>
                                <wp:docPr id="6" name="IenM_Standaard"/>
                                <wp:cNvGraphicFramePr/>
                                <a:graphic xmlns:a="http://schemas.openxmlformats.org/drawingml/2006/main">
                                  <a:graphicData uri="http://schemas.openxmlformats.org/drawingml/2006/picture">
                                    <pic:pic xmlns:pic="http://schemas.openxmlformats.org/drawingml/2006/picture">
                                      <pic:nvPicPr>
                                        <pic:cNvPr id="6" name="IenM_Standaard"/>
                                        <pic:cNvPicPr/>
                                      </pic:nvPicPr>
                                      <pic:blipFill>
                                        <a:blip r:embed="rId2"/>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 w14:anchorId="5E062211" id="Woordmerk_2" o:spid="_x0000_s1034" type="#_x0000_t202" style="position:absolute;margin-left:314.6pt;margin-top:0;width:184.25pt;height:124.7pt;z-index:251659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" filled="f" stroked="f">
              <v:textbox inset="0,0,0,0">
                <w:txbxContent>
                  <w:p w14:paraId="540E6C08" w14:textId="77777777" w:rsidR="00D33206" w:rsidRDefault="00C22CAF">
                    <w:pPr>
                      <w:pStyle w:val="MarginlessContainer"/>
                    </w:pPr>
                    <w:r>
                      <w:rPr>
                        <w:noProof/>
                        <w:lang w:val="en-GB" w:eastAsia="en-GB"/>
                      </w:rPr>
                      <w:drawing>
                        <wp:inline distT="0" distB="0" distL="0" distR="0" wp14:anchorId="7EDBA1BA" wp14:editId="4AD8561B">
                          <wp:extent cx="2339975" cy="1582834"/>
                          <wp:effectExtent l="0" t="0" r="0" b="0"/>
                          <wp:docPr id="6" name="IenM_Standaard"/>
                          <wp:cNvGraphicFramePr/>
                          <a:graphic xmlns:a="http://schemas.openxmlformats.org/drawingml/2006/main">
                            <a:graphicData uri="http://schemas.openxmlformats.org/drawingml/2006/picture">
                              <pic:pic xmlns:pic="http://schemas.openxmlformats.org/drawingml/2006/picture">
                                <pic:nvPicPr>
                                  <pic:cNvPr id="6" name="IenM_Standaard"/>
                                  <pic:cNvPicPr/>
                                </pic:nvPicPr>
                                <pic:blipFill>
                                  <a:blip r:embed="rId2"/>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60800" behindDoc="0" locked="1" layoutInCell="1" allowOverlap="1" wp14:anchorId="724F38A1" wp14:editId="643C6A61">
              <wp:simplePos x="0" y="0"/>
              <wp:positionH relativeFrom="page">
                <wp:posOffset>1007744</wp:posOffset>
              </wp:positionH>
              <wp:positionV relativeFrom="page">
                <wp:posOffset>1691639</wp:posOffset>
              </wp:positionV>
              <wp:extent cx="3563620" cy="143510"/>
              <wp:effectExtent l="0" t="0" r="0" b="0"/>
              <wp:wrapNone/>
              <wp:docPr id="7" name="Retourregel_2"/>
              <wp:cNvGraphicFramePr/>
              <a:graphic xmlns:a="http://schemas.openxmlformats.org/drawingml/2006/main">
                <a:graphicData uri="http://schemas.microsoft.com/office/word/2010/wordprocessingShape">
                  <wps:wsp>
                    <wps:cNvSpPr txBox="1"/>
                    <wps:spPr>
                      <a:xfrm>
                        <a:off x="0" y="0"/>
                        <a:ext cx="3563620" cy="143510"/>
                      </a:xfrm>
                      <a:prstGeom prst="rect">
                        <a:avLst/>
                      </a:prstGeom>
                      <a:noFill/>
                    </wps:spPr>
                    <wps:txbx>
                      <w:txbxContent>
                        <w:p w14:paraId="3F064E74" w14:textId="77777777" w:rsidR="00D33206" w:rsidRDefault="00C22CAF">
                          <w:pPr>
                            <w:pStyle w:val="Referentiegegevens"/>
                          </w:pPr>
                          <w:r>
                            <w:t>&gt; Retouradres Postbus 20901 2500 EX  Den Haag</w:t>
                          </w:r>
                        </w:p>
                      </w:txbxContent>
                    </wps:txbx>
                    <wps:bodyPr vert="horz" wrap="square" lIns="0" tIns="0" rIns="0" bIns="0" anchor="t" anchorCtr="0"/>
                  </wps:wsp>
                </a:graphicData>
              </a:graphic>
            </wp:anchor>
          </w:drawing>
        </mc:Choice>
        <mc:Fallback>
          <w:pict>
            <v:shape w14:anchorId="724F38A1" id="Retourregel_2" o:spid="_x0000_s1035" type="#_x0000_t202" style="position:absolute;margin-left:79.35pt;margin-top:133.2pt;width:280.6pt;height:11.3pt;z-index:2516608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" filled="f" stroked="f">
              <v:textbox inset="0,0,0,0">
                <w:txbxContent>
                  <w:p w14:paraId="3F064E74" w14:textId="77777777" w:rsidR="00D33206" w:rsidRDefault="00C22CAF">
                    <w:pPr>
                      <w:pStyle w:val="Referentiegegevens"/>
                    </w:pPr>
                    <w:r>
                      <w:t>&gt; Retouradres Postbus 20901 2500 EX  Den Haag</w:t>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61824" behindDoc="0" locked="1" layoutInCell="1" allowOverlap="1" wp14:anchorId="7CC9E8AC" wp14:editId="68EFFBBA">
              <wp:simplePos x="0" y="0"/>
              <wp:positionH relativeFrom="page">
                <wp:posOffset>1007744</wp:posOffset>
              </wp:positionH>
              <wp:positionV relativeFrom="page">
                <wp:posOffset>1943735</wp:posOffset>
              </wp:positionV>
              <wp:extent cx="3491865" cy="1079500"/>
              <wp:effectExtent l="0" t="0" r="0" b="0"/>
              <wp:wrapNone/>
              <wp:docPr id="8" name="Toezendgegevens_2"/>
              <wp:cNvGraphicFramePr/>
              <a:graphic xmlns:a="http://schemas.openxmlformats.org/drawingml/2006/main">
                <a:graphicData uri="http://schemas.microsoft.com/office/word/2010/wordprocessingShape">
                  <wps:wsp>
                    <wps:cNvSpPr txBox="1"/>
                    <wps:spPr>
                      <a:xfrm>
                        <a:off x="0" y="0"/>
                        <a:ext cx="3491865" cy="1079500"/>
                      </a:xfrm>
                      <a:prstGeom prst="rect">
                        <a:avLst/>
                      </a:prstGeom>
                      <a:noFill/>
                    </wps:spPr>
                    <wps:txbx>
                      <w:txbxContent>
                        <w:p w14:paraId="2DA4E8A7" w14:textId="77777777" w:rsidR="00C22CAF" w:rsidRDefault="00C22CAF">
                          <w:r>
                            <w:t xml:space="preserve">De voorzitter van de Tweede Kamer </w:t>
                          </w:r>
                        </w:p>
                        <w:p w14:paraId="48818FF5" w14:textId="040ACE9C" w:rsidR="00D33206" w:rsidRPr="00C22CAF" w:rsidRDefault="00C22CAF">
                          <w:pPr>
                            <w:rPr>
                              <w:lang w:val="de-DE"/>
                            </w:rPr>
                          </w:pPr>
                          <w:r w:rsidRPr="00C22CAF">
                            <w:rPr>
                              <w:lang w:val="de-DE"/>
                            </w:rPr>
                            <w:t>der Staten-Generaal</w:t>
                          </w:r>
                        </w:p>
                        <w:p w14:paraId="2D7C880A" w14:textId="77777777" w:rsidR="00D33206" w:rsidRPr="00C22CAF" w:rsidRDefault="00C22CAF">
                          <w:pPr>
                            <w:rPr>
                              <w:lang w:val="de-DE"/>
                            </w:rPr>
                          </w:pPr>
                          <w:r w:rsidRPr="00C22CAF">
                            <w:rPr>
                              <w:lang w:val="de-DE"/>
                            </w:rPr>
                            <w:t>Postbus 20018</w:t>
                          </w:r>
                        </w:p>
                        <w:p w14:paraId="1D7BBFE7" w14:textId="50D6DC66" w:rsidR="00D33206" w:rsidRPr="00C22CAF" w:rsidRDefault="00C22CAF">
                          <w:pPr>
                            <w:rPr>
                              <w:lang w:val="de-DE"/>
                            </w:rPr>
                          </w:pPr>
                          <w:r w:rsidRPr="00C22CAF">
                            <w:rPr>
                              <w:lang w:val="de-DE"/>
                            </w:rPr>
                            <w:t>2500 EA  D</w:t>
                          </w:r>
                          <w:r>
                            <w:rPr>
                              <w:lang w:val="de-DE"/>
                            </w:rPr>
                            <w:t>EN HAAG</w:t>
                          </w:r>
                        </w:p>
                      </w:txbxContent>
                    </wps:txbx>
                    <wps:bodyPr vert="horz" wrap="square" lIns="0" tIns="0" rIns="0" bIns="0" anchor="t" anchorCtr="0"/>
                  </wps:wsp>
                </a:graphicData>
              </a:graphic>
            </wp:anchor>
          </w:drawing>
        </mc:Choice>
        <mc:Fallback>
          <w:pict>
            <v:shape w14:anchorId="7CC9E8AC" id="Toezendgegevens_2" o:spid="_x0000_s1036" type="#_x0000_t202" style="position:absolute;margin-left:79.35pt;margin-top:153.05pt;width:274.95pt;height:85pt;z-index:2516618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" filled="f" stroked="f">
              <v:textbox inset="0,0,0,0">
                <w:txbxContent>
                  <w:p w14:paraId="2DA4E8A7" w14:textId="77777777" w:rsidR="00C22CAF" w:rsidRDefault="00C22CAF">
                    <w:r>
                      <w:t xml:space="preserve">De voorzitter van de Tweede Kamer </w:t>
                    </w:r>
                  </w:p>
                  <w:p w14:paraId="48818FF5" w14:textId="040ACE9C" w:rsidR="00D33206" w:rsidRPr="00C22CAF" w:rsidRDefault="00C22CAF">
                    <w:pPr>
                      <w:rPr>
                        <w:lang w:val="de-DE"/>
                      </w:rPr>
                    </w:pPr>
                    <w:r w:rsidRPr="00C22CAF">
                      <w:rPr>
                        <w:lang w:val="de-DE"/>
                      </w:rPr>
                      <w:t>der Staten-Generaal</w:t>
                    </w:r>
                  </w:p>
                  <w:p w14:paraId="2D7C880A" w14:textId="77777777" w:rsidR="00D33206" w:rsidRPr="00C22CAF" w:rsidRDefault="00C22CAF">
                    <w:pPr>
                      <w:rPr>
                        <w:lang w:val="de-DE"/>
                      </w:rPr>
                    </w:pPr>
                    <w:r w:rsidRPr="00C22CAF">
                      <w:rPr>
                        <w:lang w:val="de-DE"/>
                      </w:rPr>
                      <w:t>Postbus 20018</w:t>
                    </w:r>
                  </w:p>
                  <w:p w14:paraId="1D7BBFE7" w14:textId="50D6DC66" w:rsidR="00D33206" w:rsidRPr="00C22CAF" w:rsidRDefault="00C22CAF">
                    <w:pPr>
                      <w:rPr>
                        <w:lang w:val="de-DE"/>
                      </w:rPr>
                    </w:pPr>
                    <w:r w:rsidRPr="00C22CAF">
                      <w:rPr>
                        <w:lang w:val="de-DE"/>
                      </w:rPr>
                      <w:t>2500 EA  D</w:t>
                    </w:r>
                    <w:r>
                      <w:rPr>
                        <w:lang w:val="de-DE"/>
                      </w:rPr>
                      <w:t>EN HAAG</w:t>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62848" behindDoc="0" locked="1" layoutInCell="1" allowOverlap="1" wp14:anchorId="5999087A" wp14:editId="5EE71E77">
              <wp:simplePos x="0" y="0"/>
              <wp:positionH relativeFrom="page">
                <wp:posOffset>1007744</wp:posOffset>
              </wp:positionH>
              <wp:positionV relativeFrom="page">
                <wp:posOffset>3635375</wp:posOffset>
              </wp:positionV>
              <wp:extent cx="4105275" cy="629920"/>
              <wp:effectExtent l="0" t="0" r="0" b="0"/>
              <wp:wrapNone/>
              <wp:docPr id="9" name="Documentgegevens"/>
              <wp:cNvGraphicFramePr/>
              <a:graphic xmlns:a="http://schemas.openxmlformats.org/drawingml/2006/main">
                <a:graphicData uri="http://schemas.microsoft.com/office/word/2010/wordprocessingShape">
                  <wps:wsp>
                    <wps:cNvSpPr txBox="1"/>
                    <wps:spPr>
                      <a:xfrm>
                        <a:off x="0" y="0"/>
                        <a:ext cx="4105275" cy="629920"/>
                      </a:xfrm>
                      <a:prstGeom prst="rect">
                        <a:avLst/>
                      </a:prstGeom>
                      <a:noFill/>
                    </wps:spPr>
                    <wps:txbx>
                      <w:txbxContent>
                        <w:tbl>
                          <w:tblPr>
                            <w:tblW w:w="0" w:type="auto"/>
                            <w:tblLayout w:type="fixed"/>
                            <w:tblLook w:val="07E0" w:firstRow="1" w:lastRow="1" w:firstColumn="1" w:lastColumn="1" w:noHBand="1" w:noVBand="1"/>
                          </w:tblPr>
                          <w:tblGrid>
                            <w:gridCol w:w="1140"/>
                            <w:gridCol w:w="5400"/>
                          </w:tblGrid>
                          <w:tr w:rsidR="00D33206" w14:paraId="35A346BC" w14:textId="77777777">
                            <w:trPr>
                              <w:trHeight w:val="200"/>
                            </w:trPr>
                            <w:tc>
                              <w:tcPr>
                                <w:tcW w:w="1140" w:type="dxa"/>
                              </w:tcPr>
                              <w:p w14:paraId="04561A2E" w14:textId="77777777" w:rsidR="00D33206" w:rsidRDefault="00D33206"/>
                            </w:tc>
                            <w:tc>
                              <w:tcPr>
                                <w:tcW w:w="5400" w:type="dxa"/>
                              </w:tcPr>
                              <w:p w14:paraId="7636F6B4" w14:textId="77777777" w:rsidR="00D33206" w:rsidRDefault="00D33206"/>
                            </w:tc>
                          </w:tr>
                          <w:tr w:rsidR="00D33206" w14:paraId="478F07BA" w14:textId="77777777">
                            <w:trPr>
                              <w:trHeight w:val="240"/>
                            </w:trPr>
                            <w:tc>
                              <w:tcPr>
                                <w:tcW w:w="1140" w:type="dxa"/>
                              </w:tcPr>
                              <w:p w14:paraId="53DD7123" w14:textId="77777777" w:rsidR="00D33206" w:rsidRDefault="00C22CAF">
                                <w:r>
                                  <w:t>Datum</w:t>
                                </w:r>
                              </w:p>
                            </w:tc>
                            <w:tc>
                              <w:tcPr>
                                <w:tcW w:w="5400" w:type="dxa"/>
                              </w:tcPr>
                              <w:p w14:paraId="714A398F" w14:textId="4A2661E1" w:rsidR="00D33206" w:rsidRDefault="007504A5">
                                <w:r>
                                  <w:t>8 mei 2024</w:t>
                                </w:r>
                              </w:p>
                            </w:tc>
                          </w:tr>
                          <w:tr w:rsidR="00D33206" w14:paraId="13C0230B" w14:textId="77777777">
                            <w:trPr>
                              <w:trHeight w:val="240"/>
                            </w:trPr>
                            <w:tc>
                              <w:tcPr>
                                <w:tcW w:w="1140" w:type="dxa"/>
                              </w:tcPr>
                              <w:p w14:paraId="5528503F" w14:textId="77777777" w:rsidR="00D33206" w:rsidRDefault="00C22CAF">
                                <w:r>
                                  <w:t>Betreft</w:t>
                                </w:r>
                              </w:p>
                            </w:tc>
                            <w:tc>
                              <w:tcPr>
                                <w:tcW w:w="5400" w:type="dxa"/>
                              </w:tcPr>
                              <w:p w14:paraId="069B6D63" w14:textId="74C23CA3" w:rsidR="00D33206" w:rsidRDefault="00C22CAF">
                                <w:r>
                                  <w:t>KNMI'23-klimaatscenario</w:t>
                                </w:r>
                                <w:r w:rsidR="00460EC9">
                                  <w:t>’</w:t>
                                </w:r>
                                <w:r>
                                  <w:t>s</w:t>
                                </w:r>
                                <w:r w:rsidR="00460EC9">
                                  <w:t xml:space="preserve"> en doorwerking in Rijksbeleid</w:t>
                                </w:r>
                              </w:p>
                            </w:tc>
                          </w:tr>
                          <w:tr w:rsidR="00D33206" w14:paraId="1D5BB16F" w14:textId="77777777">
                            <w:trPr>
                              <w:trHeight w:val="200"/>
                            </w:trPr>
                            <w:tc>
                              <w:tcPr>
                                <w:tcW w:w="1140" w:type="dxa"/>
                              </w:tcPr>
                              <w:p w14:paraId="4D0D19B0" w14:textId="77777777" w:rsidR="00D33206" w:rsidRDefault="00D33206"/>
                            </w:tc>
                            <w:tc>
                              <w:tcPr>
                                <w:tcW w:w="5400" w:type="dxa"/>
                              </w:tcPr>
                              <w:p w14:paraId="0A9F53BA" w14:textId="77777777" w:rsidR="00D33206" w:rsidRDefault="00D33206"/>
                            </w:tc>
                          </w:tr>
                        </w:tbl>
                        <w:p w14:paraId="61B29EE7" w14:textId="77777777" w:rsidR="00050030" w:rsidRDefault="00050030"/>
                      </w:txbxContent>
                    </wps:txbx>
                    <wps:bodyPr vert="horz" wrap="square" lIns="0" tIns="0" rIns="0" bIns="0" anchor="t" anchorCtr="0"/>
                  </wps:wsp>
                </a:graphicData>
              </a:graphic>
            </wp:anchor>
          </w:drawing>
        </mc:Choice>
        <mc:Fallback>
          <w:pict>
            <v:shape w14:anchorId="5999087A" id="Documentgegevens" o:spid="_x0000_s1037" type="#_x0000_t202" style="position:absolute;margin-left:79.35pt;margin-top:286.25pt;width:323.25pt;height:49.6pt;z-index:2516628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" filled="f" stroked="f">
              <v:textbox inset="0,0,0,0">
                <w:txbxContent>
                  <w:tbl>
                    <w:tblPr>
                      <w:tblW w:w="0" w:type="auto"/>
                      <w:tblLayout w:type="fixed"/>
                      <w:tblLook w:val="07E0" w:firstRow="1" w:lastRow="1" w:firstColumn="1" w:lastColumn="1" w:noHBand="1" w:noVBand="1"/>
                    </w:tblPr>
                    <w:tblGrid>
                      <w:gridCol w:w="1140"/>
                      <w:gridCol w:w="5400"/>
                    </w:tblGrid>
                    <w:tr w:rsidR="00D33206" w14:paraId="35A346BC" w14:textId="77777777">
                      <w:trPr>
                        <w:trHeight w:val="200"/>
                      </w:trPr>
                      <w:tc>
                        <w:tcPr>
                          <w:tcW w:w="1140" w:type="dxa"/>
                        </w:tcPr>
                        <w:p w14:paraId="04561A2E" w14:textId="77777777" w:rsidR="00D33206" w:rsidRDefault="00D33206"/>
                      </w:tc>
                      <w:tc>
                        <w:tcPr>
                          <w:tcW w:w="5400" w:type="dxa"/>
                        </w:tcPr>
                        <w:p w14:paraId="7636F6B4" w14:textId="77777777" w:rsidR="00D33206" w:rsidRDefault="00D33206"/>
                      </w:tc>
                    </w:tr>
                    <w:tr w:rsidR="00D33206" w14:paraId="478F07BA" w14:textId="77777777">
                      <w:trPr>
                        <w:trHeight w:val="240"/>
                      </w:trPr>
                      <w:tc>
                        <w:tcPr>
                          <w:tcW w:w="1140" w:type="dxa"/>
                        </w:tcPr>
                        <w:p w14:paraId="53DD7123" w14:textId="77777777" w:rsidR="00D33206" w:rsidRDefault="00C22CAF">
                          <w:r>
                            <w:t>Datum</w:t>
                          </w:r>
                        </w:p>
                      </w:tc>
                      <w:tc>
                        <w:tcPr>
                          <w:tcW w:w="5400" w:type="dxa"/>
                        </w:tcPr>
                        <w:p w14:paraId="714A398F" w14:textId="4A2661E1" w:rsidR="00D33206" w:rsidRDefault="007504A5">
                          <w:r>
                            <w:t>8 mei 2024</w:t>
                          </w:r>
                        </w:p>
                      </w:tc>
                    </w:tr>
                    <w:tr w:rsidR="00D33206" w14:paraId="13C0230B" w14:textId="77777777">
                      <w:trPr>
                        <w:trHeight w:val="240"/>
                      </w:trPr>
                      <w:tc>
                        <w:tcPr>
                          <w:tcW w:w="1140" w:type="dxa"/>
                        </w:tcPr>
                        <w:p w14:paraId="5528503F" w14:textId="77777777" w:rsidR="00D33206" w:rsidRDefault="00C22CAF">
                          <w:r>
                            <w:t>Betreft</w:t>
                          </w:r>
                        </w:p>
                      </w:tc>
                      <w:tc>
                        <w:tcPr>
                          <w:tcW w:w="5400" w:type="dxa"/>
                        </w:tcPr>
                        <w:p w14:paraId="069B6D63" w14:textId="74C23CA3" w:rsidR="00D33206" w:rsidRDefault="00C22CAF">
                          <w:r>
                            <w:t>KNMI'23-klimaatscenario</w:t>
                          </w:r>
                          <w:r w:rsidR="00460EC9">
                            <w:t>’</w:t>
                          </w:r>
                          <w:r>
                            <w:t>s</w:t>
                          </w:r>
                          <w:r w:rsidR="00460EC9">
                            <w:t xml:space="preserve"> en doorwerking in Rijksbeleid</w:t>
                          </w:r>
                        </w:p>
                      </w:tc>
                    </w:tr>
                    <w:tr w:rsidR="00D33206" w14:paraId="1D5BB16F" w14:textId="77777777">
                      <w:trPr>
                        <w:trHeight w:val="200"/>
                      </w:trPr>
                      <w:tc>
                        <w:tcPr>
                          <w:tcW w:w="1140" w:type="dxa"/>
                        </w:tcPr>
                        <w:p w14:paraId="4D0D19B0" w14:textId="77777777" w:rsidR="00D33206" w:rsidRDefault="00D33206"/>
                      </w:tc>
                      <w:tc>
                        <w:tcPr>
                          <w:tcW w:w="5400" w:type="dxa"/>
                        </w:tcPr>
                        <w:p w14:paraId="0A9F53BA" w14:textId="77777777" w:rsidR="00D33206" w:rsidRDefault="00D33206"/>
                      </w:tc>
                    </w:tr>
                  </w:tbl>
                  <w:p w14:paraId="61B29EE7" w14:textId="77777777" w:rsidR="00050030" w:rsidRDefault="00050030"/>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63872" behindDoc="0" locked="1" layoutInCell="1" allowOverlap="1" wp14:anchorId="63889584" wp14:editId="09DCE470">
              <wp:simplePos x="0" y="0"/>
              <wp:positionH relativeFrom="page">
                <wp:posOffset>1007744</wp:posOffset>
              </wp:positionH>
              <wp:positionV relativeFrom="page">
                <wp:posOffset>1199515</wp:posOffset>
              </wp:positionV>
              <wp:extent cx="2381250" cy="285750"/>
              <wp:effectExtent l="0" t="0" r="0" b="0"/>
              <wp:wrapNone/>
              <wp:docPr id="10" name="Merking"/>
              <wp:cNvGraphicFramePr/>
              <a:graphic xmlns:a="http://schemas.openxmlformats.org/drawingml/2006/main">
                <a:graphicData uri="http://schemas.microsoft.com/office/word/2010/wordprocessingShape">
                  <wps:wsp>
                    <wps:cNvSpPr txBox="1"/>
                    <wps:spPr>
                      <a:xfrm>
                        <a:off x="0" y="0"/>
                        <a:ext cx="2381250" cy="285750"/>
                      </a:xfrm>
                      <a:prstGeom prst="rect">
                        <a:avLst/>
                      </a:prstGeom>
                      <a:noFill/>
                    </wps:spPr>
                    <wps:txbx>
                      <w:txbxContent>
                        <w:p w14:paraId="7EED3683" w14:textId="77777777" w:rsidR="00050030" w:rsidRDefault="00050030"/>
                      </w:txbxContent>
                    </wps:txbx>
                    <wps:bodyPr vert="horz" wrap="square" lIns="0" tIns="0" rIns="0" bIns="0" anchor="t" anchorCtr="0"/>
                  </wps:wsp>
                </a:graphicData>
              </a:graphic>
            </wp:anchor>
          </w:drawing>
        </mc:Choice>
        <mc:Fallback>
          <w:pict>
            <v:shape w14:anchorId="63889584" id="Merking" o:spid="_x0000_s1038" type="#_x0000_t202" style="position:absolute;margin-left:79.35pt;margin-top:94.45pt;width:187.5pt;height:22.5pt;z-index:2516638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" filled="f" stroked="f">
              <v:textbox inset="0,0,0,0">
                <w:txbxContent>
                  <w:p w14:paraId="7EED3683" w14:textId="77777777" w:rsidR="00050030" w:rsidRDefault="00050030"/>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0F595CB"/>
    <w:multiLevelType w:val="multilevel"/>
    <w:tmpl w:val="086023A9"/>
    <w:name w:val="ANVS - Opsomming"/>
    <w:lvl w:ilvl="0">
      <w:start w:val="1"/>
      <w:numFmt w:val="bullet"/>
      <w:pStyle w:val="ANVS-Opsommingstekens"/>
      <w:lvlText w:val="●"/>
      <w:lvlJc w:val="left"/>
      <w:pPr>
        <w:ind w:left="226" w:hanging="226"/>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90621CD6"/>
    <w:multiLevelType w:val="multilevel"/>
    <w:tmpl w:val="26FF9E54"/>
    <w:name w:val="NEa opsomming"/>
    <w:lvl w:ilvl="0">
      <w:start w:val="1"/>
      <w:numFmt w:val="decimal"/>
      <w:pStyle w:val="NEastandaardopsomming"/>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9112A449"/>
    <w:multiLevelType w:val="multilevel"/>
    <w:tmpl w:val="24AB3CDF"/>
    <w:name w:val="NEa Opsommingsteken korte streep"/>
    <w:lvl w:ilvl="0">
      <w:start w:val="1"/>
      <w:numFmt w:val="decimal"/>
      <w:pStyle w:val="NEaOpsommingstekst"/>
      <w:lvlText w:val="-"/>
      <w:lvlJc w:val="left"/>
      <w:pPr>
        <w:ind w:left="353" w:hanging="35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9564A8DA"/>
    <w:multiLevelType w:val="multilevel"/>
    <w:tmpl w:val="DE0A5413"/>
    <w:name w:val="Standaard opsomming lijst"/>
    <w:lvl w:ilvl="0">
      <w:start w:val="1"/>
      <w:numFmt w:val="bullet"/>
      <w:pStyle w:val="Standaardopsomming"/>
      <w:lvlText w:val="●"/>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AB639E59"/>
    <w:multiLevelType w:val="multilevel"/>
    <w:tmpl w:val="E35AF3B5"/>
    <w:name w:val="DP opsomming"/>
    <w:lvl w:ilvl="0">
      <w:start w:val="1"/>
      <w:numFmt w:val="decimal"/>
      <w:pStyle w:val="DPstandaardopsomming"/>
      <w:lvlText w:val="%1."/>
      <w:lvlJc w:val="left"/>
      <w:pPr>
        <w:ind w:left="360" w:hanging="360"/>
      </w:pPr>
    </w:lvl>
    <w:lvl w:ilvl="1">
      <w:start w:val="1"/>
      <w:numFmt w:val="decimal"/>
      <w:pStyle w:val="DPstandaardopsomming2"/>
      <w:lvlText w:val="%2."/>
      <w:lvlJc w:val="left"/>
      <w:pPr>
        <w:ind w:left="740" w:hanging="3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ABBC1C55"/>
    <w:multiLevelType w:val="multilevel"/>
    <w:tmpl w:val="6D2E3768"/>
    <w:name w:val="OIM Rapport hfst en paragraafnummering"/>
    <w:lvl w:ilvl="0">
      <w:start w:val="1"/>
      <w:numFmt w:val="decimal"/>
      <w:pStyle w:val="OIMRapportHoofdstuk"/>
      <w:lvlText w:val="%1."/>
      <w:lvlJc w:val="left"/>
      <w:pPr>
        <w:ind w:left="0" w:hanging="1120"/>
      </w:pPr>
    </w:lvl>
    <w:lvl w:ilvl="1">
      <w:start w:val="1"/>
      <w:numFmt w:val="decimal"/>
      <w:pStyle w:val="OIMRapportParagraaf"/>
      <w:lvlText w:val="%1.%2."/>
      <w:lvlJc w:val="left"/>
      <w:pPr>
        <w:ind w:left="0" w:hanging="1120"/>
      </w:pPr>
    </w:lvl>
    <w:lvl w:ilvl="2">
      <w:start w:val="1"/>
      <w:numFmt w:val="decimal"/>
      <w:pStyle w:val="OIMRapportAlineakop"/>
      <w:lvlText w:val="%1.%2.%3."/>
      <w:lvlJc w:val="left"/>
      <w:pPr>
        <w:ind w:left="0" w:hanging="112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AF590FC3"/>
    <w:multiLevelType w:val="multilevel"/>
    <w:tmpl w:val="796F9038"/>
    <w:name w:val="ILT Rapport 16a nummering"/>
    <w:lvl w:ilvl="0">
      <w:start w:val="1"/>
      <w:numFmt w:val="decimal"/>
      <w:pStyle w:val="ILTRapportnummerniv1"/>
      <w:lvlText w:val="%1."/>
      <w:lvlJc w:val="left"/>
      <w:pPr>
        <w:ind w:left="0" w:hanging="1120"/>
      </w:pPr>
    </w:lvl>
    <w:lvl w:ilvl="1">
      <w:start w:val="1"/>
      <w:numFmt w:val="decimal"/>
      <w:pStyle w:val="ILTRapport-je"/>
      <w:lvlText w:val="-"/>
      <w:lvlJc w:val="left"/>
      <w:pPr>
        <w:ind w:left="280" w:hanging="28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C0149B7C"/>
    <w:multiLevelType w:val="multilevel"/>
    <w:tmpl w:val="DBA9DD01"/>
    <w:name w:val="SSF nummering overeenkomst (letters)"/>
    <w:lvl w:ilvl="0">
      <w:start w:val="1"/>
      <w:numFmt w:val="upperLetter"/>
      <w:pStyle w:val="SSFNummeringKredietovereenkomstA"/>
      <w:lvlText w:val="%1."/>
      <w:lvlJc w:val="left"/>
      <w:pPr>
        <w:ind w:left="72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D9CB9959"/>
    <w:multiLevelType w:val="multilevel"/>
    <w:tmpl w:val="3DE15DBB"/>
    <w:name w:val="Huisstijl nummering zonder nummer"/>
    <w:lvl w:ilvl="0">
      <w:start w:val="1"/>
      <w:numFmt w:val="bullet"/>
      <w:pStyle w:val="Huisstijl-Kopznr1"/>
      <w:lvlText w:val="●"/>
      <w:lvlJc w:val="left"/>
      <w:pPr>
        <w:ind w:left="0" w:firstLine="0"/>
      </w:pPr>
      <w:rPr>
        <w:color w:val="FFFFFF"/>
      </w:rPr>
    </w:lvl>
    <w:lvl w:ilvl="1">
      <w:start w:val="1"/>
      <w:numFmt w:val="bullet"/>
      <w:pStyle w:val="Huisstijl-Kopznr2"/>
      <w:lvlText w:val="●"/>
      <w:lvlJc w:val="left"/>
      <w:pPr>
        <w:ind w:left="0" w:firstLine="0"/>
      </w:pPr>
      <w:rPr>
        <w:color w:val="FFFFFF"/>
      </w:rPr>
    </w:lvl>
    <w:lvl w:ilvl="2">
      <w:start w:val="1"/>
      <w:numFmt w:val="bullet"/>
      <w:pStyle w:val="Huisstijl-Kopznr3"/>
      <w:lvlText w:val="●"/>
      <w:lvlJc w:val="left"/>
      <w:pPr>
        <w:ind w:left="0" w:firstLine="0"/>
      </w:pPr>
      <w:rPr>
        <w:color w:val="FFFFFF"/>
      </w:rPr>
    </w:lvl>
    <w:lvl w:ilvl="3">
      <w:start w:val="1"/>
      <w:numFmt w:val="bullet"/>
      <w:pStyle w:val="Huisstijl-Kopznr4"/>
      <w:lvlText w:val="●"/>
      <w:lvlJc w:val="left"/>
      <w:pPr>
        <w:ind w:left="0" w:firstLine="0"/>
      </w:pPr>
      <w:rPr>
        <w:color w:val="FFFFFF"/>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E160E990"/>
    <w:multiLevelType w:val="multilevel"/>
    <w:tmpl w:val="C7596FDB"/>
    <w:name w:val="NEa memo bestuur opsomming"/>
    <w:lvl w:ilvl="0">
      <w:start w:val="1"/>
      <w:numFmt w:val="none"/>
      <w:pStyle w:val="NEamemobestuur"/>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E57D157F"/>
    <w:multiLevelType w:val="multilevel"/>
    <w:tmpl w:val="953D760B"/>
    <w:name w:val="ILT Opsomming lijst"/>
    <w:lvl w:ilvl="0">
      <w:start w:val="1"/>
      <w:numFmt w:val="decimal"/>
      <w:pStyle w:val="ILTOpsomming"/>
      <w:lvlText w:val="%1."/>
      <w:lvlJc w:val="left"/>
      <w:pPr>
        <w:ind w:left="740" w:hanging="380"/>
      </w:pPr>
    </w:lvl>
    <w:lvl w:ilvl="1">
      <w:start w:val="1"/>
      <w:numFmt w:val="decimal"/>
      <w:pStyle w:val="ILTOpsomming15"/>
      <w:lvlText w:val="%2."/>
      <w:lvlJc w:val="left"/>
      <w:pPr>
        <w:ind w:left="760" w:hanging="400"/>
      </w:pPr>
    </w:lvl>
    <w:lvl w:ilvl="2">
      <w:start w:val="1"/>
      <w:numFmt w:val="bullet"/>
      <w:pStyle w:val="ILTOpsommingbullet"/>
      <w:lvlText w:val="●"/>
      <w:lvlJc w:val="left"/>
      <w:pPr>
        <w:ind w:left="284" w:hanging="284"/>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36B9D3B"/>
    <w:multiLevelType w:val="multilevel"/>
    <w:tmpl w:val="3CBA252B"/>
    <w:name w:val="OIM Rapport Opsomminglijst"/>
    <w:lvl w:ilvl="0">
      <w:start w:val="1"/>
      <w:numFmt w:val="bullet"/>
      <w:pStyle w:val="OIMRapportNummering"/>
      <w:lvlText w:val="●"/>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6F22213"/>
    <w:multiLevelType w:val="hybridMultilevel"/>
    <w:tmpl w:val="C58403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072E42E6"/>
    <w:multiLevelType w:val="multilevel"/>
    <w:tmpl w:val="96195F8C"/>
    <w:name w:val="SSF nummering overeenkomst"/>
    <w:lvl w:ilvl="0">
      <w:start w:val="1"/>
      <w:numFmt w:val="decimal"/>
      <w:pStyle w:val="SSFNummeringKredietovereenkomst"/>
      <w:lvlText w:val="%1"/>
      <w:lvlJc w:val="left"/>
      <w:pPr>
        <w:ind w:left="72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9925C34"/>
    <w:multiLevelType w:val="hybridMultilevel"/>
    <w:tmpl w:val="F62C790C"/>
    <w:lvl w:ilvl="0" w:tplc="0413000B">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5" w15:restartNumberingAfterBreak="0">
    <w:nsid w:val="0C914374"/>
    <w:multiLevelType w:val="multilevel"/>
    <w:tmpl w:val="D79A24C5"/>
    <w:name w:val="Huisstijl - Bijlage A"/>
    <w:lvl w:ilvl="0">
      <w:start w:val="1"/>
      <w:numFmt w:val="upperLetter"/>
      <w:pStyle w:val="Huisstijl-Bijlage"/>
      <w:lvlText w:val="Bijlage %1"/>
      <w:lvlJc w:val="left"/>
      <w:pPr>
        <w:ind w:left="0" w:hanging="14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6AD2BF1"/>
    <w:multiLevelType w:val="hybridMultilevel"/>
    <w:tmpl w:val="F364EB6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18CB5FBF"/>
    <w:multiLevelType w:val="hybridMultilevel"/>
    <w:tmpl w:val="009E19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19C26B80"/>
    <w:multiLevelType w:val="hybridMultilevel"/>
    <w:tmpl w:val="BAB07954"/>
    <w:lvl w:ilvl="0" w:tplc="BC967F22">
      <w:numFmt w:val="bullet"/>
      <w:lvlText w:val="-"/>
      <w:lvlJc w:val="left"/>
      <w:pPr>
        <w:ind w:left="720" w:hanging="360"/>
      </w:pPr>
      <w:rPr>
        <w:rFonts w:ascii="Verdana" w:eastAsia="Times New Roman" w:hAnsi="Verdana" w:cs="Segoe U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9" w15:restartNumberingAfterBreak="0">
    <w:nsid w:val="1AC51FE8"/>
    <w:multiLevelType w:val="hybridMultilevel"/>
    <w:tmpl w:val="4D845482"/>
    <w:lvl w:ilvl="0" w:tplc="FFFFFFFF">
      <w:start w:val="1"/>
      <w:numFmt w:val="bullet"/>
      <w:lvlText w:val=""/>
      <w:lvlJc w:val="left"/>
      <w:pPr>
        <w:ind w:left="720" w:hanging="360"/>
      </w:pPr>
      <w:rPr>
        <w:rFonts w:ascii="Wingdings" w:hAnsi="Wingdings" w:hint="default"/>
      </w:rPr>
    </w:lvl>
    <w:lvl w:ilvl="1" w:tplc="0413000B">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0" w15:restartNumberingAfterBreak="0">
    <w:nsid w:val="1BF41B82"/>
    <w:multiLevelType w:val="hybridMultilevel"/>
    <w:tmpl w:val="EB8E6F1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1E4D380C"/>
    <w:multiLevelType w:val="hybridMultilevel"/>
    <w:tmpl w:val="CC6C0108"/>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22" w15:restartNumberingAfterBreak="0">
    <w:nsid w:val="264A1775"/>
    <w:multiLevelType w:val="hybridMultilevel"/>
    <w:tmpl w:val="01545C30"/>
    <w:lvl w:ilvl="0" w:tplc="B53EABB0">
      <w:numFmt w:val="bullet"/>
      <w:lvlText w:val="•"/>
      <w:lvlJc w:val="left"/>
      <w:pPr>
        <w:ind w:left="708" w:hanging="708"/>
      </w:pPr>
      <w:rPr>
        <w:rFonts w:ascii="Verdana" w:eastAsia="DejaVu Sans" w:hAnsi="Verdana" w:cs="Lohit Hin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2B0DE911"/>
    <w:multiLevelType w:val="multilevel"/>
    <w:tmpl w:val="129B52A5"/>
    <w:name w:val="ANVS - Inhoudsopgave 9"/>
    <w:lvl w:ilvl="0">
      <w:start w:val="1"/>
      <w:numFmt w:val="bullet"/>
      <w:pStyle w:val="ANVS-Hoofdstukongenummerd"/>
      <w:lvlText w:val="●"/>
      <w:lvlJc w:val="left"/>
      <w:pPr>
        <w:ind w:left="0" w:hanging="1020"/>
      </w:pPr>
      <w:rPr>
        <w:color w:va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CF73ED4"/>
    <w:multiLevelType w:val="hybridMultilevel"/>
    <w:tmpl w:val="B744206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5" w15:restartNumberingAfterBreak="0">
    <w:nsid w:val="312927CD"/>
    <w:multiLevelType w:val="hybridMultilevel"/>
    <w:tmpl w:val="2EAE1E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33BD15AD"/>
    <w:multiLevelType w:val="hybridMultilevel"/>
    <w:tmpl w:val="9E82745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382519E7"/>
    <w:multiLevelType w:val="multilevel"/>
    <w:tmpl w:val="774DE07F"/>
    <w:name w:val="NEa opsomming (letters) 2"/>
    <w:lvl w:ilvl="0">
      <w:start w:val="1"/>
      <w:numFmt w:val="lowerLetter"/>
      <w:pStyle w:val="NEaopsommingletters"/>
      <w:lvlText w:val="%1."/>
      <w:lvlJc w:val="left"/>
      <w:pPr>
        <w:ind w:left="72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92A4F38"/>
    <w:multiLevelType w:val="hybridMultilevel"/>
    <w:tmpl w:val="97EE0ED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9" w15:restartNumberingAfterBreak="0">
    <w:nsid w:val="3E08087D"/>
    <w:multiLevelType w:val="multilevel"/>
    <w:tmpl w:val="49762D88"/>
    <w:name w:val="OIM Rapport Nummerlijst"/>
    <w:lvl w:ilvl="0">
      <w:start w:val="1"/>
      <w:numFmt w:val="decimal"/>
      <w:lvlText w:val="%1."/>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1E120EF"/>
    <w:multiLevelType w:val="hybridMultilevel"/>
    <w:tmpl w:val="2CFC136C"/>
    <w:lvl w:ilvl="0" w:tplc="4A26E706">
      <w:start w:val="1"/>
      <w:numFmt w:val="decimal"/>
      <w:lvlText w:val="%1."/>
      <w:lvlJc w:val="left"/>
      <w:pPr>
        <w:ind w:left="360" w:hanging="360"/>
      </w:pPr>
      <w:rPr>
        <w:b/>
      </w:rPr>
    </w:lvl>
    <w:lvl w:ilvl="1" w:tplc="04130019">
      <w:start w:val="1"/>
      <w:numFmt w:val="lowerLetter"/>
      <w:lvlText w:val="%2."/>
      <w:lvlJc w:val="left"/>
      <w:pPr>
        <w:ind w:left="-262" w:hanging="360"/>
      </w:pPr>
    </w:lvl>
    <w:lvl w:ilvl="2" w:tplc="0413001B">
      <w:start w:val="1"/>
      <w:numFmt w:val="lowerRoman"/>
      <w:lvlText w:val="%3."/>
      <w:lvlJc w:val="right"/>
      <w:pPr>
        <w:ind w:left="458" w:hanging="180"/>
      </w:pPr>
    </w:lvl>
    <w:lvl w:ilvl="3" w:tplc="0413000F">
      <w:start w:val="1"/>
      <w:numFmt w:val="decimal"/>
      <w:lvlText w:val="%4."/>
      <w:lvlJc w:val="left"/>
      <w:pPr>
        <w:ind w:left="1178" w:hanging="360"/>
      </w:pPr>
    </w:lvl>
    <w:lvl w:ilvl="4" w:tplc="04130019">
      <w:start w:val="1"/>
      <w:numFmt w:val="lowerLetter"/>
      <w:lvlText w:val="%5."/>
      <w:lvlJc w:val="left"/>
      <w:pPr>
        <w:ind w:left="1898" w:hanging="360"/>
      </w:pPr>
    </w:lvl>
    <w:lvl w:ilvl="5" w:tplc="0413001B">
      <w:start w:val="1"/>
      <w:numFmt w:val="lowerRoman"/>
      <w:lvlText w:val="%6."/>
      <w:lvlJc w:val="right"/>
      <w:pPr>
        <w:ind w:left="2618" w:hanging="180"/>
      </w:pPr>
    </w:lvl>
    <w:lvl w:ilvl="6" w:tplc="0413000F">
      <w:start w:val="1"/>
      <w:numFmt w:val="decimal"/>
      <w:lvlText w:val="%7."/>
      <w:lvlJc w:val="left"/>
      <w:pPr>
        <w:ind w:left="3338" w:hanging="360"/>
      </w:pPr>
    </w:lvl>
    <w:lvl w:ilvl="7" w:tplc="04130019">
      <w:start w:val="1"/>
      <w:numFmt w:val="lowerLetter"/>
      <w:lvlText w:val="%8."/>
      <w:lvlJc w:val="left"/>
      <w:pPr>
        <w:ind w:left="4058" w:hanging="360"/>
      </w:pPr>
    </w:lvl>
    <w:lvl w:ilvl="8" w:tplc="0413001B">
      <w:start w:val="1"/>
      <w:numFmt w:val="lowerRoman"/>
      <w:lvlText w:val="%9."/>
      <w:lvlJc w:val="right"/>
      <w:pPr>
        <w:ind w:left="4778" w:hanging="180"/>
      </w:pPr>
    </w:lvl>
  </w:abstractNum>
  <w:abstractNum w:abstractNumId="31" w15:restartNumberingAfterBreak="0">
    <w:nsid w:val="47611F0D"/>
    <w:multiLevelType w:val="hybridMultilevel"/>
    <w:tmpl w:val="F29CF7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4C2E3DE9"/>
    <w:multiLevelType w:val="multilevel"/>
    <w:tmpl w:val="18ED36A0"/>
    <w:name w:val="NEa opsomming extra lijst"/>
    <w:lvl w:ilvl="0">
      <w:start w:val="1"/>
      <w:numFmt w:val="decimal"/>
      <w:pStyle w:val="NEaopsommingextra"/>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6AF34ED"/>
    <w:multiLevelType w:val="multilevel"/>
    <w:tmpl w:val="2D86D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7CF6571"/>
    <w:multiLevelType w:val="hybridMultilevel"/>
    <w:tmpl w:val="E5C430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5B7C1037"/>
    <w:multiLevelType w:val="multilevel"/>
    <w:tmpl w:val="B65539FA"/>
    <w:name w:val="Huisstijl nummering met nummer"/>
    <w:lvl w:ilvl="0">
      <w:start w:val="1"/>
      <w:numFmt w:val="decimal"/>
      <w:pStyle w:val="Huisstijl-Kop1"/>
      <w:lvlText w:val="%1"/>
      <w:lvlJc w:val="left"/>
      <w:pPr>
        <w:ind w:left="0" w:firstLine="0"/>
      </w:pPr>
    </w:lvl>
    <w:lvl w:ilvl="1">
      <w:start w:val="1"/>
      <w:numFmt w:val="decimal"/>
      <w:pStyle w:val="Huisstijl-Kop2"/>
      <w:lvlText w:val="%1.%2"/>
      <w:lvlJc w:val="left"/>
      <w:pPr>
        <w:ind w:left="0" w:firstLine="0"/>
      </w:pPr>
    </w:lvl>
    <w:lvl w:ilvl="2">
      <w:start w:val="1"/>
      <w:numFmt w:val="decimal"/>
      <w:pStyle w:val="Huisstijl-Kop3"/>
      <w:lvlText w:val="%1.%2.%3"/>
      <w:lvlJc w:val="left"/>
      <w:pPr>
        <w:ind w:left="0" w:firstLine="0"/>
      </w:pPr>
    </w:lvl>
    <w:lvl w:ilvl="3">
      <w:start w:val="1"/>
      <w:numFmt w:val="decimal"/>
      <w:pStyle w:val="Huisstijl-Kop4"/>
      <w:lvlText w:val="%1.%2.%3.%4"/>
      <w:lvlJc w:val="left"/>
      <w:pPr>
        <w:ind w:left="0" w:firstLine="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BF03F2E"/>
    <w:multiLevelType w:val="hybridMultilevel"/>
    <w:tmpl w:val="1B76E7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5E1653E8"/>
    <w:multiLevelType w:val="multilevel"/>
    <w:tmpl w:val="A6C8ECFB"/>
    <w:name w:val="Huisstijl opsomming colofon en inleiding"/>
    <w:lvl w:ilvl="0">
      <w:start w:val="1"/>
      <w:numFmt w:val="bullet"/>
      <w:pStyle w:val="Huisstijl-Colofon"/>
      <w:lvlText w:val="●"/>
      <w:lvlJc w:val="left"/>
      <w:pPr>
        <w:ind w:left="0" w:firstLine="0"/>
      </w:pPr>
      <w:rPr>
        <w:color w:val="FFFFFF"/>
      </w:rPr>
    </w:lvl>
    <w:lvl w:ilvl="1">
      <w:start w:val="1"/>
      <w:numFmt w:val="bullet"/>
      <w:pStyle w:val="Huisstijl-Bijlagezletter"/>
      <w:lvlText w:val="●"/>
      <w:lvlJc w:val="left"/>
      <w:pPr>
        <w:ind w:left="-1120" w:firstLine="1120"/>
      </w:pPr>
      <w:rPr>
        <w:color w:va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1356BDD"/>
    <w:multiLevelType w:val="hybridMultilevel"/>
    <w:tmpl w:val="7C02EDCE"/>
    <w:lvl w:ilvl="0" w:tplc="EEFA8374">
      <w:numFmt w:val="bullet"/>
      <w:lvlText w:val="-"/>
      <w:lvlJc w:val="left"/>
      <w:pPr>
        <w:ind w:left="720" w:hanging="360"/>
      </w:pPr>
      <w:rPr>
        <w:rFonts w:ascii="Verdana" w:eastAsia="Times New Roman"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9" w15:restartNumberingAfterBreak="0">
    <w:nsid w:val="614A147E"/>
    <w:multiLevelType w:val="hybridMultilevel"/>
    <w:tmpl w:val="9A4E2D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626345AA"/>
    <w:multiLevelType w:val="hybridMultilevel"/>
    <w:tmpl w:val="8B8036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65A12BCB"/>
    <w:multiLevelType w:val="hybridMultilevel"/>
    <w:tmpl w:val="B48A982E"/>
    <w:lvl w:ilvl="0" w:tplc="0413000B">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2" w15:restartNumberingAfterBreak="0">
    <w:nsid w:val="70BA8B0D"/>
    <w:multiLevelType w:val="multilevel"/>
    <w:tmpl w:val="AC1D6D30"/>
    <w:name w:val="ANVS - Hoofdstuknummering"/>
    <w:lvl w:ilvl="0">
      <w:start w:val="1"/>
      <w:numFmt w:val="decimal"/>
      <w:pStyle w:val="ANVS-Hoofdstuk"/>
      <w:lvlText w:val="%1"/>
      <w:lvlJc w:val="left"/>
      <w:pPr>
        <w:ind w:left="0" w:hanging="1020"/>
      </w:pPr>
    </w:lvl>
    <w:lvl w:ilvl="1">
      <w:start w:val="1"/>
      <w:numFmt w:val="decimal"/>
      <w:pStyle w:val="ANVS-Paragraaf"/>
      <w:lvlText w:val="%1.%2."/>
      <w:lvlJc w:val="left"/>
      <w:pPr>
        <w:ind w:left="0" w:hanging="1020"/>
      </w:pPr>
    </w:lvl>
    <w:lvl w:ilvl="2">
      <w:start w:val="1"/>
      <w:numFmt w:val="decimal"/>
      <w:pStyle w:val="ANVS-Subparagraaf"/>
      <w:lvlText w:val="%1.%2.%3."/>
      <w:lvlJc w:val="left"/>
      <w:pPr>
        <w:ind w:left="0" w:hanging="1020"/>
      </w:pPr>
    </w:lvl>
    <w:lvl w:ilvl="3">
      <w:start w:val="1"/>
      <w:numFmt w:val="decimal"/>
      <w:pStyle w:val="ANVS-Subsubparagraaf"/>
      <w:lvlText w:val="%1.%2.%3.%4."/>
      <w:lvlJc w:val="left"/>
      <w:pPr>
        <w:ind w:left="0" w:hanging="102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FAD7402"/>
    <w:multiLevelType w:val="hybridMultilevel"/>
    <w:tmpl w:val="80D629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7FB10802"/>
    <w:multiLevelType w:val="hybridMultilevel"/>
    <w:tmpl w:val="2A38358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2"/>
  </w:num>
  <w:num w:numId="2">
    <w:abstractNumId w:val="23"/>
  </w:num>
  <w:num w:numId="3">
    <w:abstractNumId w:val="0"/>
  </w:num>
  <w:num w:numId="4">
    <w:abstractNumId w:val="4"/>
  </w:num>
  <w:num w:numId="5">
    <w:abstractNumId w:val="15"/>
  </w:num>
  <w:num w:numId="6">
    <w:abstractNumId w:val="35"/>
  </w:num>
  <w:num w:numId="7">
    <w:abstractNumId w:val="8"/>
  </w:num>
  <w:num w:numId="8">
    <w:abstractNumId w:val="37"/>
  </w:num>
  <w:num w:numId="9">
    <w:abstractNumId w:val="10"/>
  </w:num>
  <w:num w:numId="10">
    <w:abstractNumId w:val="6"/>
  </w:num>
  <w:num w:numId="11">
    <w:abstractNumId w:val="9"/>
  </w:num>
  <w:num w:numId="12">
    <w:abstractNumId w:val="1"/>
  </w:num>
  <w:num w:numId="13">
    <w:abstractNumId w:val="27"/>
  </w:num>
  <w:num w:numId="14">
    <w:abstractNumId w:val="32"/>
  </w:num>
  <w:num w:numId="15">
    <w:abstractNumId w:val="2"/>
  </w:num>
  <w:num w:numId="16">
    <w:abstractNumId w:val="5"/>
  </w:num>
  <w:num w:numId="17">
    <w:abstractNumId w:val="29"/>
  </w:num>
  <w:num w:numId="18">
    <w:abstractNumId w:val="11"/>
  </w:num>
  <w:num w:numId="19">
    <w:abstractNumId w:val="13"/>
  </w:num>
  <w:num w:numId="20">
    <w:abstractNumId w:val="7"/>
  </w:num>
  <w:num w:numId="21">
    <w:abstractNumId w:val="3"/>
  </w:num>
  <w:num w:numId="22">
    <w:abstractNumId w:val="24"/>
  </w:num>
  <w:num w:numId="23">
    <w:abstractNumId w:val="41"/>
  </w:num>
  <w:num w:numId="24">
    <w:abstractNumId w:val="19"/>
  </w:num>
  <w:num w:numId="25">
    <w:abstractNumId w:val="14"/>
  </w:num>
  <w:num w:numId="26">
    <w:abstractNumId w:val="18"/>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num>
  <w:num w:numId="29">
    <w:abstractNumId w:val="33"/>
  </w:num>
  <w:num w:numId="30">
    <w:abstractNumId w:val="26"/>
  </w:num>
  <w:num w:numId="31">
    <w:abstractNumId w:val="34"/>
  </w:num>
  <w:num w:numId="32">
    <w:abstractNumId w:val="12"/>
  </w:num>
  <w:num w:numId="33">
    <w:abstractNumId w:val="17"/>
  </w:num>
  <w:num w:numId="34">
    <w:abstractNumId w:val="43"/>
  </w:num>
  <w:num w:numId="35">
    <w:abstractNumId w:val="31"/>
  </w:num>
  <w:num w:numId="36">
    <w:abstractNumId w:val="25"/>
  </w:num>
  <w:num w:numId="37">
    <w:abstractNumId w:val="40"/>
  </w:num>
  <w:num w:numId="38">
    <w:abstractNumId w:val="36"/>
  </w:num>
  <w:num w:numId="39">
    <w:abstractNumId w:val="28"/>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num>
  <w:num w:numId="42">
    <w:abstractNumId w:val="20"/>
  </w:num>
  <w:num w:numId="43">
    <w:abstractNumId w:val="16"/>
  </w:num>
  <w:num w:numId="44">
    <w:abstractNumId w:val="20"/>
  </w:num>
  <w:num w:numId="45">
    <w:abstractNumId w:val="44"/>
  </w:num>
  <w:num w:numId="46">
    <w:abstractNumId w:val="39"/>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94B"/>
    <w:rsid w:val="00001FEE"/>
    <w:rsid w:val="000029B3"/>
    <w:rsid w:val="00003B9A"/>
    <w:rsid w:val="00003C71"/>
    <w:rsid w:val="00005BF8"/>
    <w:rsid w:val="00010139"/>
    <w:rsid w:val="000114E3"/>
    <w:rsid w:val="00011BD2"/>
    <w:rsid w:val="00012EEB"/>
    <w:rsid w:val="00013D00"/>
    <w:rsid w:val="00015F6F"/>
    <w:rsid w:val="0001781F"/>
    <w:rsid w:val="00020961"/>
    <w:rsid w:val="00021206"/>
    <w:rsid w:val="00022229"/>
    <w:rsid w:val="00031242"/>
    <w:rsid w:val="00032C42"/>
    <w:rsid w:val="00033D2D"/>
    <w:rsid w:val="00033D78"/>
    <w:rsid w:val="000358F2"/>
    <w:rsid w:val="00035F65"/>
    <w:rsid w:val="0004144B"/>
    <w:rsid w:val="00042933"/>
    <w:rsid w:val="000435A0"/>
    <w:rsid w:val="00045169"/>
    <w:rsid w:val="00046EB7"/>
    <w:rsid w:val="00050030"/>
    <w:rsid w:val="000556ED"/>
    <w:rsid w:val="00055F8A"/>
    <w:rsid w:val="00056578"/>
    <w:rsid w:val="000567EA"/>
    <w:rsid w:val="000574CE"/>
    <w:rsid w:val="00071003"/>
    <w:rsid w:val="000715B7"/>
    <w:rsid w:val="0007412C"/>
    <w:rsid w:val="0007488D"/>
    <w:rsid w:val="000766D3"/>
    <w:rsid w:val="00080B37"/>
    <w:rsid w:val="000840D3"/>
    <w:rsid w:val="0009668F"/>
    <w:rsid w:val="0009680A"/>
    <w:rsid w:val="000A09E9"/>
    <w:rsid w:val="000B15F5"/>
    <w:rsid w:val="000B259F"/>
    <w:rsid w:val="000B3BAF"/>
    <w:rsid w:val="000B6575"/>
    <w:rsid w:val="000B6D03"/>
    <w:rsid w:val="000C0D43"/>
    <w:rsid w:val="000C3C62"/>
    <w:rsid w:val="000C4FA3"/>
    <w:rsid w:val="000C668B"/>
    <w:rsid w:val="000C7D70"/>
    <w:rsid w:val="000D3B54"/>
    <w:rsid w:val="000D4F90"/>
    <w:rsid w:val="000D5552"/>
    <w:rsid w:val="000E115E"/>
    <w:rsid w:val="000E125D"/>
    <w:rsid w:val="000E4312"/>
    <w:rsid w:val="000E6D4D"/>
    <w:rsid w:val="000F078A"/>
    <w:rsid w:val="000F1E02"/>
    <w:rsid w:val="000F2E05"/>
    <w:rsid w:val="000F308B"/>
    <w:rsid w:val="000F40B6"/>
    <w:rsid w:val="00103A26"/>
    <w:rsid w:val="001075D7"/>
    <w:rsid w:val="001120B7"/>
    <w:rsid w:val="00112EAD"/>
    <w:rsid w:val="00112F99"/>
    <w:rsid w:val="00113757"/>
    <w:rsid w:val="00113C66"/>
    <w:rsid w:val="001245AD"/>
    <w:rsid w:val="00125A17"/>
    <w:rsid w:val="00126DDF"/>
    <w:rsid w:val="00130ACA"/>
    <w:rsid w:val="00130AEB"/>
    <w:rsid w:val="00131BAC"/>
    <w:rsid w:val="0013290E"/>
    <w:rsid w:val="00132F2E"/>
    <w:rsid w:val="00133F6A"/>
    <w:rsid w:val="0013634E"/>
    <w:rsid w:val="00141B3C"/>
    <w:rsid w:val="001447F9"/>
    <w:rsid w:val="0014691C"/>
    <w:rsid w:val="0015341B"/>
    <w:rsid w:val="00163E11"/>
    <w:rsid w:val="00166906"/>
    <w:rsid w:val="001674D0"/>
    <w:rsid w:val="001678F1"/>
    <w:rsid w:val="00171D6B"/>
    <w:rsid w:val="00176C46"/>
    <w:rsid w:val="00176DBD"/>
    <w:rsid w:val="0017723F"/>
    <w:rsid w:val="0018207A"/>
    <w:rsid w:val="0018346A"/>
    <w:rsid w:val="00191F77"/>
    <w:rsid w:val="00192E44"/>
    <w:rsid w:val="00196D4C"/>
    <w:rsid w:val="00197868"/>
    <w:rsid w:val="001A020A"/>
    <w:rsid w:val="001A0DC4"/>
    <w:rsid w:val="001A73D7"/>
    <w:rsid w:val="001B1AC8"/>
    <w:rsid w:val="001C0E23"/>
    <w:rsid w:val="001C35BB"/>
    <w:rsid w:val="001D1ECE"/>
    <w:rsid w:val="001E2210"/>
    <w:rsid w:val="001E34BE"/>
    <w:rsid w:val="001E6851"/>
    <w:rsid w:val="001F0DA7"/>
    <w:rsid w:val="001F3BE2"/>
    <w:rsid w:val="001F6B07"/>
    <w:rsid w:val="00200108"/>
    <w:rsid w:val="00204BED"/>
    <w:rsid w:val="002071E9"/>
    <w:rsid w:val="00211AF4"/>
    <w:rsid w:val="00216711"/>
    <w:rsid w:val="00217062"/>
    <w:rsid w:val="002173E9"/>
    <w:rsid w:val="0022024B"/>
    <w:rsid w:val="00221696"/>
    <w:rsid w:val="00221B18"/>
    <w:rsid w:val="002224C9"/>
    <w:rsid w:val="00224796"/>
    <w:rsid w:val="002323E9"/>
    <w:rsid w:val="0023651B"/>
    <w:rsid w:val="00237B65"/>
    <w:rsid w:val="00240633"/>
    <w:rsid w:val="00241D44"/>
    <w:rsid w:val="002436BE"/>
    <w:rsid w:val="00253E8D"/>
    <w:rsid w:val="00256D2A"/>
    <w:rsid w:val="002573B1"/>
    <w:rsid w:val="00266C03"/>
    <w:rsid w:val="00267A0C"/>
    <w:rsid w:val="00267D42"/>
    <w:rsid w:val="00267EB3"/>
    <w:rsid w:val="002714FC"/>
    <w:rsid w:val="00282188"/>
    <w:rsid w:val="00282946"/>
    <w:rsid w:val="00290C21"/>
    <w:rsid w:val="002945EA"/>
    <w:rsid w:val="002975DE"/>
    <w:rsid w:val="002A58AF"/>
    <w:rsid w:val="002A5CF4"/>
    <w:rsid w:val="002A7525"/>
    <w:rsid w:val="002B595A"/>
    <w:rsid w:val="002C0D2E"/>
    <w:rsid w:val="002C1511"/>
    <w:rsid w:val="002C1B71"/>
    <w:rsid w:val="002C3E0C"/>
    <w:rsid w:val="002C46B0"/>
    <w:rsid w:val="002D003A"/>
    <w:rsid w:val="002D3B5B"/>
    <w:rsid w:val="002D4571"/>
    <w:rsid w:val="002D6772"/>
    <w:rsid w:val="002D6F2A"/>
    <w:rsid w:val="002E5001"/>
    <w:rsid w:val="002E52BC"/>
    <w:rsid w:val="002E550B"/>
    <w:rsid w:val="002E554A"/>
    <w:rsid w:val="002E5B11"/>
    <w:rsid w:val="002E69DE"/>
    <w:rsid w:val="002E6D39"/>
    <w:rsid w:val="002F7BD1"/>
    <w:rsid w:val="003008D9"/>
    <w:rsid w:val="00305202"/>
    <w:rsid w:val="0030549D"/>
    <w:rsid w:val="003104F2"/>
    <w:rsid w:val="00311754"/>
    <w:rsid w:val="00313A38"/>
    <w:rsid w:val="003146E8"/>
    <w:rsid w:val="00315AFB"/>
    <w:rsid w:val="0032138E"/>
    <w:rsid w:val="00321A34"/>
    <w:rsid w:val="00323AC1"/>
    <w:rsid w:val="00326F5E"/>
    <w:rsid w:val="00331E8B"/>
    <w:rsid w:val="0033533F"/>
    <w:rsid w:val="0034017A"/>
    <w:rsid w:val="0034359C"/>
    <w:rsid w:val="00344B8D"/>
    <w:rsid w:val="0036293C"/>
    <w:rsid w:val="00365B2A"/>
    <w:rsid w:val="0036650F"/>
    <w:rsid w:val="003666A3"/>
    <w:rsid w:val="003667F6"/>
    <w:rsid w:val="003668C9"/>
    <w:rsid w:val="0037175B"/>
    <w:rsid w:val="0037252B"/>
    <w:rsid w:val="00373385"/>
    <w:rsid w:val="00374824"/>
    <w:rsid w:val="00377A7A"/>
    <w:rsid w:val="00383401"/>
    <w:rsid w:val="00386300"/>
    <w:rsid w:val="003901DC"/>
    <w:rsid w:val="00390EEE"/>
    <w:rsid w:val="00393AD9"/>
    <w:rsid w:val="003940CB"/>
    <w:rsid w:val="00394102"/>
    <w:rsid w:val="003955B4"/>
    <w:rsid w:val="0039634F"/>
    <w:rsid w:val="00396E68"/>
    <w:rsid w:val="003A036F"/>
    <w:rsid w:val="003A056A"/>
    <w:rsid w:val="003A0B50"/>
    <w:rsid w:val="003A3F37"/>
    <w:rsid w:val="003B1335"/>
    <w:rsid w:val="003B2694"/>
    <w:rsid w:val="003B6D9B"/>
    <w:rsid w:val="003B6FD9"/>
    <w:rsid w:val="003B78D8"/>
    <w:rsid w:val="003C244A"/>
    <w:rsid w:val="003C2E0F"/>
    <w:rsid w:val="003C3293"/>
    <w:rsid w:val="003C5C7B"/>
    <w:rsid w:val="003D4A83"/>
    <w:rsid w:val="003D5524"/>
    <w:rsid w:val="003D6BE9"/>
    <w:rsid w:val="003D7C12"/>
    <w:rsid w:val="003E0599"/>
    <w:rsid w:val="003E1319"/>
    <w:rsid w:val="003E2AF8"/>
    <w:rsid w:val="003F4F57"/>
    <w:rsid w:val="00400075"/>
    <w:rsid w:val="004014DB"/>
    <w:rsid w:val="00402332"/>
    <w:rsid w:val="00407708"/>
    <w:rsid w:val="0041222B"/>
    <w:rsid w:val="0041519F"/>
    <w:rsid w:val="00416FC6"/>
    <w:rsid w:val="004214AB"/>
    <w:rsid w:val="00422A05"/>
    <w:rsid w:val="004255BC"/>
    <w:rsid w:val="00426571"/>
    <w:rsid w:val="004411B2"/>
    <w:rsid w:val="00450281"/>
    <w:rsid w:val="004509EC"/>
    <w:rsid w:val="004510D1"/>
    <w:rsid w:val="00460CF8"/>
    <w:rsid w:val="00460EC9"/>
    <w:rsid w:val="00460F9E"/>
    <w:rsid w:val="00462A1F"/>
    <w:rsid w:val="00466872"/>
    <w:rsid w:val="00466C49"/>
    <w:rsid w:val="0046787E"/>
    <w:rsid w:val="00472CB1"/>
    <w:rsid w:val="00476C26"/>
    <w:rsid w:val="00482D2D"/>
    <w:rsid w:val="00485B85"/>
    <w:rsid w:val="00487E9C"/>
    <w:rsid w:val="004900B3"/>
    <w:rsid w:val="004918B3"/>
    <w:rsid w:val="00494C3A"/>
    <w:rsid w:val="00495052"/>
    <w:rsid w:val="004955B5"/>
    <w:rsid w:val="00495ECF"/>
    <w:rsid w:val="00497CA7"/>
    <w:rsid w:val="004A0CE9"/>
    <w:rsid w:val="004A1458"/>
    <w:rsid w:val="004A4E71"/>
    <w:rsid w:val="004C0A9D"/>
    <w:rsid w:val="004C45C6"/>
    <w:rsid w:val="004C7531"/>
    <w:rsid w:val="004D313A"/>
    <w:rsid w:val="004D627E"/>
    <w:rsid w:val="004D62E7"/>
    <w:rsid w:val="004D7234"/>
    <w:rsid w:val="004E7DF6"/>
    <w:rsid w:val="004F125C"/>
    <w:rsid w:val="004F1998"/>
    <w:rsid w:val="004F2C06"/>
    <w:rsid w:val="004F31BE"/>
    <w:rsid w:val="004F5589"/>
    <w:rsid w:val="005005B9"/>
    <w:rsid w:val="0050075E"/>
    <w:rsid w:val="005022C2"/>
    <w:rsid w:val="005071CA"/>
    <w:rsid w:val="00514D82"/>
    <w:rsid w:val="005214C6"/>
    <w:rsid w:val="005229B2"/>
    <w:rsid w:val="0052601E"/>
    <w:rsid w:val="00526205"/>
    <w:rsid w:val="00526415"/>
    <w:rsid w:val="005301F7"/>
    <w:rsid w:val="00533C1E"/>
    <w:rsid w:val="00534D0F"/>
    <w:rsid w:val="0053631D"/>
    <w:rsid w:val="00542355"/>
    <w:rsid w:val="00544046"/>
    <w:rsid w:val="00550729"/>
    <w:rsid w:val="00551283"/>
    <w:rsid w:val="00553798"/>
    <w:rsid w:val="00556704"/>
    <w:rsid w:val="00560BBD"/>
    <w:rsid w:val="00562D26"/>
    <w:rsid w:val="00565503"/>
    <w:rsid w:val="00567475"/>
    <w:rsid w:val="00580CEB"/>
    <w:rsid w:val="0058138A"/>
    <w:rsid w:val="005842E2"/>
    <w:rsid w:val="005861E2"/>
    <w:rsid w:val="00587E5D"/>
    <w:rsid w:val="00590542"/>
    <w:rsid w:val="005909E6"/>
    <w:rsid w:val="00591A49"/>
    <w:rsid w:val="005924EF"/>
    <w:rsid w:val="00594F2D"/>
    <w:rsid w:val="00597730"/>
    <w:rsid w:val="005A1868"/>
    <w:rsid w:val="005A2634"/>
    <w:rsid w:val="005A415E"/>
    <w:rsid w:val="005B3397"/>
    <w:rsid w:val="005B5D10"/>
    <w:rsid w:val="005C360E"/>
    <w:rsid w:val="005C6A2E"/>
    <w:rsid w:val="005D140E"/>
    <w:rsid w:val="005D4C52"/>
    <w:rsid w:val="005D692A"/>
    <w:rsid w:val="005E6A68"/>
    <w:rsid w:val="005E779C"/>
    <w:rsid w:val="005F0DA9"/>
    <w:rsid w:val="005F1FB0"/>
    <w:rsid w:val="005F493E"/>
    <w:rsid w:val="005F5165"/>
    <w:rsid w:val="005F5DF8"/>
    <w:rsid w:val="005F6174"/>
    <w:rsid w:val="005F7550"/>
    <w:rsid w:val="005F7992"/>
    <w:rsid w:val="006009D3"/>
    <w:rsid w:val="00603B64"/>
    <w:rsid w:val="00603EAE"/>
    <w:rsid w:val="0060438F"/>
    <w:rsid w:val="0060624C"/>
    <w:rsid w:val="006126A4"/>
    <w:rsid w:val="006131EC"/>
    <w:rsid w:val="00614BC1"/>
    <w:rsid w:val="00615E9C"/>
    <w:rsid w:val="00616DDC"/>
    <w:rsid w:val="0062295E"/>
    <w:rsid w:val="00624122"/>
    <w:rsid w:val="00624FE6"/>
    <w:rsid w:val="00626684"/>
    <w:rsid w:val="00626CDA"/>
    <w:rsid w:val="00634827"/>
    <w:rsid w:val="00640D37"/>
    <w:rsid w:val="00641C48"/>
    <w:rsid w:val="00652929"/>
    <w:rsid w:val="00653404"/>
    <w:rsid w:val="00655C13"/>
    <w:rsid w:val="00655F0C"/>
    <w:rsid w:val="0065727F"/>
    <w:rsid w:val="0066249A"/>
    <w:rsid w:val="006628F1"/>
    <w:rsid w:val="00663571"/>
    <w:rsid w:val="00664D83"/>
    <w:rsid w:val="00671E3C"/>
    <w:rsid w:val="00671F11"/>
    <w:rsid w:val="00675AA7"/>
    <w:rsid w:val="00684E88"/>
    <w:rsid w:val="00687107"/>
    <w:rsid w:val="00695723"/>
    <w:rsid w:val="006A22B3"/>
    <w:rsid w:val="006A6FB1"/>
    <w:rsid w:val="006A7B09"/>
    <w:rsid w:val="006B3093"/>
    <w:rsid w:val="006B6BE1"/>
    <w:rsid w:val="006D5086"/>
    <w:rsid w:val="006D52F9"/>
    <w:rsid w:val="006D7A94"/>
    <w:rsid w:val="006E1624"/>
    <w:rsid w:val="006E519A"/>
    <w:rsid w:val="006E667A"/>
    <w:rsid w:val="006F3DFE"/>
    <w:rsid w:val="006F460B"/>
    <w:rsid w:val="006F4B9E"/>
    <w:rsid w:val="00702EFD"/>
    <w:rsid w:val="00703D2D"/>
    <w:rsid w:val="0070729B"/>
    <w:rsid w:val="00722D00"/>
    <w:rsid w:val="00725857"/>
    <w:rsid w:val="0072751D"/>
    <w:rsid w:val="00732EED"/>
    <w:rsid w:val="0073494B"/>
    <w:rsid w:val="00735C90"/>
    <w:rsid w:val="00737498"/>
    <w:rsid w:val="00740AF2"/>
    <w:rsid w:val="00741AC4"/>
    <w:rsid w:val="00745642"/>
    <w:rsid w:val="007504A5"/>
    <w:rsid w:val="007504DB"/>
    <w:rsid w:val="00754AB8"/>
    <w:rsid w:val="00756424"/>
    <w:rsid w:val="00756573"/>
    <w:rsid w:val="007622DD"/>
    <w:rsid w:val="007633D2"/>
    <w:rsid w:val="007657A0"/>
    <w:rsid w:val="00767A4E"/>
    <w:rsid w:val="0077029C"/>
    <w:rsid w:val="00773CE1"/>
    <w:rsid w:val="00777FD8"/>
    <w:rsid w:val="007822DF"/>
    <w:rsid w:val="007829CE"/>
    <w:rsid w:val="0079078A"/>
    <w:rsid w:val="007914C0"/>
    <w:rsid w:val="00791BA5"/>
    <w:rsid w:val="00792256"/>
    <w:rsid w:val="00792F6E"/>
    <w:rsid w:val="00794CDB"/>
    <w:rsid w:val="007953C0"/>
    <w:rsid w:val="00796549"/>
    <w:rsid w:val="0079670C"/>
    <w:rsid w:val="007A4BC0"/>
    <w:rsid w:val="007A5114"/>
    <w:rsid w:val="007A5FB5"/>
    <w:rsid w:val="007B5D72"/>
    <w:rsid w:val="007B5E5D"/>
    <w:rsid w:val="007B74A2"/>
    <w:rsid w:val="007C72B6"/>
    <w:rsid w:val="007D1578"/>
    <w:rsid w:val="007D1DAC"/>
    <w:rsid w:val="007D42E4"/>
    <w:rsid w:val="007E31BA"/>
    <w:rsid w:val="007E57C8"/>
    <w:rsid w:val="007E6B97"/>
    <w:rsid w:val="007F16A5"/>
    <w:rsid w:val="007F6942"/>
    <w:rsid w:val="00802C62"/>
    <w:rsid w:val="00803A20"/>
    <w:rsid w:val="00804F83"/>
    <w:rsid w:val="00807B5D"/>
    <w:rsid w:val="008113D3"/>
    <w:rsid w:val="00812FF8"/>
    <w:rsid w:val="008148F5"/>
    <w:rsid w:val="00814E28"/>
    <w:rsid w:val="00822451"/>
    <w:rsid w:val="00822F0D"/>
    <w:rsid w:val="00826B65"/>
    <w:rsid w:val="0083467B"/>
    <w:rsid w:val="008436EF"/>
    <w:rsid w:val="0084642F"/>
    <w:rsid w:val="008467B3"/>
    <w:rsid w:val="00846BE3"/>
    <w:rsid w:val="00846D98"/>
    <w:rsid w:val="00852E7D"/>
    <w:rsid w:val="00860229"/>
    <w:rsid w:val="0086127B"/>
    <w:rsid w:val="008629D0"/>
    <w:rsid w:val="00865597"/>
    <w:rsid w:val="008661EF"/>
    <w:rsid w:val="008677BA"/>
    <w:rsid w:val="008721FB"/>
    <w:rsid w:val="00875853"/>
    <w:rsid w:val="00881ED7"/>
    <w:rsid w:val="008832EC"/>
    <w:rsid w:val="0088358D"/>
    <w:rsid w:val="00883A65"/>
    <w:rsid w:val="00884A8F"/>
    <w:rsid w:val="00887105"/>
    <w:rsid w:val="008877C7"/>
    <w:rsid w:val="0089024E"/>
    <w:rsid w:val="008A3153"/>
    <w:rsid w:val="008A41D4"/>
    <w:rsid w:val="008A55D2"/>
    <w:rsid w:val="008B516B"/>
    <w:rsid w:val="008B5587"/>
    <w:rsid w:val="008B6612"/>
    <w:rsid w:val="008B7548"/>
    <w:rsid w:val="008C246D"/>
    <w:rsid w:val="008C30CE"/>
    <w:rsid w:val="008C3E09"/>
    <w:rsid w:val="008C5485"/>
    <w:rsid w:val="008D1F01"/>
    <w:rsid w:val="008D2491"/>
    <w:rsid w:val="008D39A2"/>
    <w:rsid w:val="008D3ED0"/>
    <w:rsid w:val="008D5145"/>
    <w:rsid w:val="008D7874"/>
    <w:rsid w:val="008E3FEB"/>
    <w:rsid w:val="008F03E4"/>
    <w:rsid w:val="008F2F57"/>
    <w:rsid w:val="008F34AF"/>
    <w:rsid w:val="008F6318"/>
    <w:rsid w:val="008F6671"/>
    <w:rsid w:val="0090232C"/>
    <w:rsid w:val="009025C0"/>
    <w:rsid w:val="00906BF2"/>
    <w:rsid w:val="009131DD"/>
    <w:rsid w:val="00913623"/>
    <w:rsid w:val="00915275"/>
    <w:rsid w:val="0091620D"/>
    <w:rsid w:val="009163D4"/>
    <w:rsid w:val="00916B11"/>
    <w:rsid w:val="00922540"/>
    <w:rsid w:val="00925E18"/>
    <w:rsid w:val="009300DC"/>
    <w:rsid w:val="00937FB9"/>
    <w:rsid w:val="00944E83"/>
    <w:rsid w:val="00945DB0"/>
    <w:rsid w:val="00947C5C"/>
    <w:rsid w:val="00960E76"/>
    <w:rsid w:val="00962E3C"/>
    <w:rsid w:val="00971837"/>
    <w:rsid w:val="009734F8"/>
    <w:rsid w:val="00977456"/>
    <w:rsid w:val="00977EA7"/>
    <w:rsid w:val="00980416"/>
    <w:rsid w:val="00980423"/>
    <w:rsid w:val="0098478D"/>
    <w:rsid w:val="00990851"/>
    <w:rsid w:val="0099303B"/>
    <w:rsid w:val="00995AA8"/>
    <w:rsid w:val="00997A87"/>
    <w:rsid w:val="009A2714"/>
    <w:rsid w:val="009A2C57"/>
    <w:rsid w:val="009A3DC1"/>
    <w:rsid w:val="009A4423"/>
    <w:rsid w:val="009A72D0"/>
    <w:rsid w:val="009B1AD2"/>
    <w:rsid w:val="009B1C0C"/>
    <w:rsid w:val="009B22BD"/>
    <w:rsid w:val="009B2610"/>
    <w:rsid w:val="009B5B8C"/>
    <w:rsid w:val="009B7979"/>
    <w:rsid w:val="009C6BBE"/>
    <w:rsid w:val="009C76DC"/>
    <w:rsid w:val="009D1E73"/>
    <w:rsid w:val="009D3A5B"/>
    <w:rsid w:val="009D66AD"/>
    <w:rsid w:val="009E04C3"/>
    <w:rsid w:val="009E3734"/>
    <w:rsid w:val="009E5484"/>
    <w:rsid w:val="009E5C74"/>
    <w:rsid w:val="009E72ED"/>
    <w:rsid w:val="009F0ABD"/>
    <w:rsid w:val="009F24C6"/>
    <w:rsid w:val="009F3AB3"/>
    <w:rsid w:val="009F5E95"/>
    <w:rsid w:val="009F6D58"/>
    <w:rsid w:val="00A00D12"/>
    <w:rsid w:val="00A0597B"/>
    <w:rsid w:val="00A05CEC"/>
    <w:rsid w:val="00A06B6C"/>
    <w:rsid w:val="00A10738"/>
    <w:rsid w:val="00A108FA"/>
    <w:rsid w:val="00A12E12"/>
    <w:rsid w:val="00A13A2F"/>
    <w:rsid w:val="00A15FB6"/>
    <w:rsid w:val="00A22DB8"/>
    <w:rsid w:val="00A24BCD"/>
    <w:rsid w:val="00A257BA"/>
    <w:rsid w:val="00A31869"/>
    <w:rsid w:val="00A32047"/>
    <w:rsid w:val="00A35DF1"/>
    <w:rsid w:val="00A3680E"/>
    <w:rsid w:val="00A416FD"/>
    <w:rsid w:val="00A4181E"/>
    <w:rsid w:val="00A47090"/>
    <w:rsid w:val="00A50AB5"/>
    <w:rsid w:val="00A5162B"/>
    <w:rsid w:val="00A536F1"/>
    <w:rsid w:val="00A54E0A"/>
    <w:rsid w:val="00A54EA0"/>
    <w:rsid w:val="00A61881"/>
    <w:rsid w:val="00A662A9"/>
    <w:rsid w:val="00A6700F"/>
    <w:rsid w:val="00A67EAD"/>
    <w:rsid w:val="00A76C3F"/>
    <w:rsid w:val="00A81B15"/>
    <w:rsid w:val="00A82880"/>
    <w:rsid w:val="00A86B9A"/>
    <w:rsid w:val="00A86BAB"/>
    <w:rsid w:val="00A86C4B"/>
    <w:rsid w:val="00A90BD0"/>
    <w:rsid w:val="00A91C77"/>
    <w:rsid w:val="00A93CEB"/>
    <w:rsid w:val="00A95E01"/>
    <w:rsid w:val="00AA1415"/>
    <w:rsid w:val="00AA46D0"/>
    <w:rsid w:val="00AA50CE"/>
    <w:rsid w:val="00AA5172"/>
    <w:rsid w:val="00AA76B3"/>
    <w:rsid w:val="00AA7E28"/>
    <w:rsid w:val="00AB0F98"/>
    <w:rsid w:val="00AB2A4E"/>
    <w:rsid w:val="00AC0126"/>
    <w:rsid w:val="00AC7B96"/>
    <w:rsid w:val="00AD016B"/>
    <w:rsid w:val="00AD085C"/>
    <w:rsid w:val="00AD19C9"/>
    <w:rsid w:val="00AD4013"/>
    <w:rsid w:val="00AE5DE6"/>
    <w:rsid w:val="00AF0C7B"/>
    <w:rsid w:val="00AF112A"/>
    <w:rsid w:val="00AF4C20"/>
    <w:rsid w:val="00AF6191"/>
    <w:rsid w:val="00AF654E"/>
    <w:rsid w:val="00B04328"/>
    <w:rsid w:val="00B05415"/>
    <w:rsid w:val="00B13444"/>
    <w:rsid w:val="00B15DC3"/>
    <w:rsid w:val="00B17D2C"/>
    <w:rsid w:val="00B204B9"/>
    <w:rsid w:val="00B22F0F"/>
    <w:rsid w:val="00B2336E"/>
    <w:rsid w:val="00B27588"/>
    <w:rsid w:val="00B31184"/>
    <w:rsid w:val="00B357D0"/>
    <w:rsid w:val="00B364E9"/>
    <w:rsid w:val="00B45F4D"/>
    <w:rsid w:val="00B519FD"/>
    <w:rsid w:val="00B51AE4"/>
    <w:rsid w:val="00B53F89"/>
    <w:rsid w:val="00B61783"/>
    <w:rsid w:val="00B61CB1"/>
    <w:rsid w:val="00B61CCB"/>
    <w:rsid w:val="00B6216A"/>
    <w:rsid w:val="00B62BE9"/>
    <w:rsid w:val="00B634C0"/>
    <w:rsid w:val="00B64954"/>
    <w:rsid w:val="00B64C84"/>
    <w:rsid w:val="00B66BC4"/>
    <w:rsid w:val="00B66BCC"/>
    <w:rsid w:val="00B66FA1"/>
    <w:rsid w:val="00B75AA5"/>
    <w:rsid w:val="00B76355"/>
    <w:rsid w:val="00B76735"/>
    <w:rsid w:val="00B767FE"/>
    <w:rsid w:val="00B83FA9"/>
    <w:rsid w:val="00B85C6B"/>
    <w:rsid w:val="00B9195B"/>
    <w:rsid w:val="00B9348D"/>
    <w:rsid w:val="00B9441A"/>
    <w:rsid w:val="00BA485C"/>
    <w:rsid w:val="00BA497F"/>
    <w:rsid w:val="00BA6BA3"/>
    <w:rsid w:val="00BA6E08"/>
    <w:rsid w:val="00BA76F8"/>
    <w:rsid w:val="00BB1B42"/>
    <w:rsid w:val="00BB4442"/>
    <w:rsid w:val="00BB567F"/>
    <w:rsid w:val="00BC3A16"/>
    <w:rsid w:val="00BC473F"/>
    <w:rsid w:val="00BD492E"/>
    <w:rsid w:val="00BD5672"/>
    <w:rsid w:val="00BE0133"/>
    <w:rsid w:val="00BE1F8B"/>
    <w:rsid w:val="00BE20AC"/>
    <w:rsid w:val="00BF184E"/>
    <w:rsid w:val="00BF47A4"/>
    <w:rsid w:val="00BF6247"/>
    <w:rsid w:val="00BF6286"/>
    <w:rsid w:val="00BF7624"/>
    <w:rsid w:val="00C04917"/>
    <w:rsid w:val="00C1176C"/>
    <w:rsid w:val="00C131F2"/>
    <w:rsid w:val="00C1376A"/>
    <w:rsid w:val="00C13898"/>
    <w:rsid w:val="00C16BF1"/>
    <w:rsid w:val="00C22316"/>
    <w:rsid w:val="00C22CAF"/>
    <w:rsid w:val="00C27EC1"/>
    <w:rsid w:val="00C32394"/>
    <w:rsid w:val="00C32CBF"/>
    <w:rsid w:val="00C370A2"/>
    <w:rsid w:val="00C4748B"/>
    <w:rsid w:val="00C504C8"/>
    <w:rsid w:val="00C51EC1"/>
    <w:rsid w:val="00C53C3F"/>
    <w:rsid w:val="00C5752D"/>
    <w:rsid w:val="00C647A7"/>
    <w:rsid w:val="00C66C7F"/>
    <w:rsid w:val="00C73845"/>
    <w:rsid w:val="00C75CC2"/>
    <w:rsid w:val="00C7704F"/>
    <w:rsid w:val="00C778C4"/>
    <w:rsid w:val="00C77B6C"/>
    <w:rsid w:val="00C80944"/>
    <w:rsid w:val="00C87DDB"/>
    <w:rsid w:val="00C975C4"/>
    <w:rsid w:val="00C9788F"/>
    <w:rsid w:val="00CA1949"/>
    <w:rsid w:val="00CA57FF"/>
    <w:rsid w:val="00CB03A3"/>
    <w:rsid w:val="00CB2843"/>
    <w:rsid w:val="00CB2FA9"/>
    <w:rsid w:val="00CB49D9"/>
    <w:rsid w:val="00CC0D0E"/>
    <w:rsid w:val="00CC2A2D"/>
    <w:rsid w:val="00CD1593"/>
    <w:rsid w:val="00CD3590"/>
    <w:rsid w:val="00CD3AAC"/>
    <w:rsid w:val="00CD6281"/>
    <w:rsid w:val="00CE07F3"/>
    <w:rsid w:val="00CE1169"/>
    <w:rsid w:val="00CE1C3B"/>
    <w:rsid w:val="00CE6269"/>
    <w:rsid w:val="00CE6688"/>
    <w:rsid w:val="00CF3698"/>
    <w:rsid w:val="00CF4214"/>
    <w:rsid w:val="00CF5CEB"/>
    <w:rsid w:val="00CF6D9A"/>
    <w:rsid w:val="00CF7857"/>
    <w:rsid w:val="00D0425F"/>
    <w:rsid w:val="00D06AD1"/>
    <w:rsid w:val="00D07E91"/>
    <w:rsid w:val="00D13324"/>
    <w:rsid w:val="00D14618"/>
    <w:rsid w:val="00D151BF"/>
    <w:rsid w:val="00D20FA8"/>
    <w:rsid w:val="00D256C1"/>
    <w:rsid w:val="00D261E5"/>
    <w:rsid w:val="00D26A40"/>
    <w:rsid w:val="00D31C0E"/>
    <w:rsid w:val="00D33206"/>
    <w:rsid w:val="00D33D02"/>
    <w:rsid w:val="00D34387"/>
    <w:rsid w:val="00D343E7"/>
    <w:rsid w:val="00D3646A"/>
    <w:rsid w:val="00D37659"/>
    <w:rsid w:val="00D377AE"/>
    <w:rsid w:val="00D37B4F"/>
    <w:rsid w:val="00D40A1E"/>
    <w:rsid w:val="00D418A3"/>
    <w:rsid w:val="00D4388A"/>
    <w:rsid w:val="00D44001"/>
    <w:rsid w:val="00D45D6D"/>
    <w:rsid w:val="00D47AE4"/>
    <w:rsid w:val="00D508F6"/>
    <w:rsid w:val="00D510DE"/>
    <w:rsid w:val="00D52694"/>
    <w:rsid w:val="00D62BF9"/>
    <w:rsid w:val="00D650F2"/>
    <w:rsid w:val="00D65D42"/>
    <w:rsid w:val="00D67268"/>
    <w:rsid w:val="00D72E77"/>
    <w:rsid w:val="00D745EA"/>
    <w:rsid w:val="00D8221C"/>
    <w:rsid w:val="00D82794"/>
    <w:rsid w:val="00D8484F"/>
    <w:rsid w:val="00D8543A"/>
    <w:rsid w:val="00D96AB6"/>
    <w:rsid w:val="00D97366"/>
    <w:rsid w:val="00DA0446"/>
    <w:rsid w:val="00DA228A"/>
    <w:rsid w:val="00DB7965"/>
    <w:rsid w:val="00DC098B"/>
    <w:rsid w:val="00DC0A9C"/>
    <w:rsid w:val="00DC1CA0"/>
    <w:rsid w:val="00DC30F3"/>
    <w:rsid w:val="00DC3BD3"/>
    <w:rsid w:val="00DD0C5B"/>
    <w:rsid w:val="00DD2730"/>
    <w:rsid w:val="00DD3672"/>
    <w:rsid w:val="00DD3E3D"/>
    <w:rsid w:val="00DD5955"/>
    <w:rsid w:val="00DE3932"/>
    <w:rsid w:val="00DE4C70"/>
    <w:rsid w:val="00DE6BBF"/>
    <w:rsid w:val="00E00F50"/>
    <w:rsid w:val="00E0257E"/>
    <w:rsid w:val="00E02D36"/>
    <w:rsid w:val="00E03296"/>
    <w:rsid w:val="00E1146D"/>
    <w:rsid w:val="00E12425"/>
    <w:rsid w:val="00E14237"/>
    <w:rsid w:val="00E158FB"/>
    <w:rsid w:val="00E177E6"/>
    <w:rsid w:val="00E17952"/>
    <w:rsid w:val="00E20282"/>
    <w:rsid w:val="00E27534"/>
    <w:rsid w:val="00E34D5C"/>
    <w:rsid w:val="00E35982"/>
    <w:rsid w:val="00E43B14"/>
    <w:rsid w:val="00E440D8"/>
    <w:rsid w:val="00E4547A"/>
    <w:rsid w:val="00E52962"/>
    <w:rsid w:val="00E53050"/>
    <w:rsid w:val="00E600A2"/>
    <w:rsid w:val="00E60C87"/>
    <w:rsid w:val="00E61066"/>
    <w:rsid w:val="00E64848"/>
    <w:rsid w:val="00E65165"/>
    <w:rsid w:val="00E659C9"/>
    <w:rsid w:val="00E71A60"/>
    <w:rsid w:val="00E7593D"/>
    <w:rsid w:val="00E858E9"/>
    <w:rsid w:val="00E86098"/>
    <w:rsid w:val="00E91108"/>
    <w:rsid w:val="00E9448E"/>
    <w:rsid w:val="00E94EB8"/>
    <w:rsid w:val="00E9524B"/>
    <w:rsid w:val="00E959CE"/>
    <w:rsid w:val="00E96F36"/>
    <w:rsid w:val="00EB2EA2"/>
    <w:rsid w:val="00EB401B"/>
    <w:rsid w:val="00EB6C08"/>
    <w:rsid w:val="00EB7810"/>
    <w:rsid w:val="00EC1E7D"/>
    <w:rsid w:val="00ED4E25"/>
    <w:rsid w:val="00ED59B0"/>
    <w:rsid w:val="00ED64F1"/>
    <w:rsid w:val="00EE42A5"/>
    <w:rsid w:val="00EE471D"/>
    <w:rsid w:val="00EF1D5F"/>
    <w:rsid w:val="00EF27EA"/>
    <w:rsid w:val="00EF7FF9"/>
    <w:rsid w:val="00F00896"/>
    <w:rsid w:val="00F0156B"/>
    <w:rsid w:val="00F030BC"/>
    <w:rsid w:val="00F0358B"/>
    <w:rsid w:val="00F051B6"/>
    <w:rsid w:val="00F069C9"/>
    <w:rsid w:val="00F231B7"/>
    <w:rsid w:val="00F41E85"/>
    <w:rsid w:val="00F424B1"/>
    <w:rsid w:val="00F42FBE"/>
    <w:rsid w:val="00F46BB1"/>
    <w:rsid w:val="00F47726"/>
    <w:rsid w:val="00F50DD4"/>
    <w:rsid w:val="00F5578F"/>
    <w:rsid w:val="00F5617A"/>
    <w:rsid w:val="00F60F0F"/>
    <w:rsid w:val="00F64612"/>
    <w:rsid w:val="00F74BF3"/>
    <w:rsid w:val="00F770A8"/>
    <w:rsid w:val="00F77EE1"/>
    <w:rsid w:val="00F80F85"/>
    <w:rsid w:val="00F81740"/>
    <w:rsid w:val="00F85DB8"/>
    <w:rsid w:val="00F879A5"/>
    <w:rsid w:val="00F930AD"/>
    <w:rsid w:val="00F97F6D"/>
    <w:rsid w:val="00FA165D"/>
    <w:rsid w:val="00FB0A4C"/>
    <w:rsid w:val="00FB20EB"/>
    <w:rsid w:val="00FB3795"/>
    <w:rsid w:val="00FB38AB"/>
    <w:rsid w:val="00FB3E46"/>
    <w:rsid w:val="00FB3ED9"/>
    <w:rsid w:val="00FB4EC7"/>
    <w:rsid w:val="00FB66CD"/>
    <w:rsid w:val="00FC097B"/>
    <w:rsid w:val="00FC3229"/>
    <w:rsid w:val="00FC394B"/>
    <w:rsid w:val="00FC764F"/>
    <w:rsid w:val="00FD0530"/>
    <w:rsid w:val="00FD2209"/>
    <w:rsid w:val="00FD3AED"/>
    <w:rsid w:val="00FD6DC9"/>
    <w:rsid w:val="00FE29AC"/>
    <w:rsid w:val="00FE52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788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328"/>
    <w:pPr>
      <w:spacing w:line="240" w:lineRule="atLeast"/>
    </w:pPr>
    <w:rPr>
      <w:rFonts w:ascii="Verdana" w:hAnsi="Verdana"/>
      <w:color w:val="000000"/>
      <w:sz w:val="18"/>
      <w:szCs w:val="18"/>
    </w:rPr>
  </w:style>
  <w:style w:type="paragraph" w:styleId="Heading1">
    <w:name w:val="heading 1"/>
    <w:basedOn w:val="Normal"/>
    <w:next w:val="Normal"/>
    <w:link w:val="Heading1Char"/>
    <w:uiPriority w:val="9"/>
    <w:qFormat/>
    <w:rsid w:val="00C370A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21B18"/>
    <w:pPr>
      <w:keepNext/>
      <w:keepLines/>
      <w:autoSpaceDN/>
      <w:spacing w:line="240" w:lineRule="auto"/>
      <w:textAlignment w:val="auto"/>
      <w:outlineLvl w:val="1"/>
    </w:pPr>
    <w:rPr>
      <w:rFonts w:asciiTheme="majorHAnsi" w:eastAsiaTheme="majorEastAsia" w:hAnsiTheme="majorHAnsi" w:cstheme="majorBidi"/>
      <w:color w:val="2F5496" w:themeColor="accent1" w:themeShade="BF"/>
      <w:sz w:val="26"/>
      <w:szCs w:val="26"/>
      <w:lang w:val="en-US" w:eastAsia="en-US"/>
    </w:rPr>
  </w:style>
  <w:style w:type="paragraph" w:styleId="Heading3">
    <w:name w:val="heading 3"/>
    <w:basedOn w:val="Normal"/>
    <w:next w:val="Normal"/>
    <w:link w:val="Heading3Char"/>
    <w:uiPriority w:val="9"/>
    <w:semiHidden/>
    <w:unhideWhenUsed/>
    <w:qFormat/>
    <w:rsid w:val="00CA57FF"/>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ginlessContainer">
    <w:name w:val="Marginless Container"/>
    <w:hidden/>
  </w:style>
  <w:style w:type="paragraph" w:styleId="Salutation">
    <w:name w:val="Salutation"/>
    <w:basedOn w:val="Normal"/>
    <w:next w:val="Normal"/>
    <w:pPr>
      <w:spacing w:before="100" w:after="240" w:line="240" w:lineRule="exact"/>
    </w:pPr>
  </w:style>
  <w:style w:type="paragraph" w:customStyle="1" w:styleId="ACW85Documentgegevens">
    <w:name w:val="ACW 8.5 Documentgegevens"/>
    <w:basedOn w:val="Normal"/>
    <w:next w:val="Normal"/>
    <w:pPr>
      <w:spacing w:before="20" w:line="240" w:lineRule="exact"/>
    </w:pPr>
    <w:rPr>
      <w:sz w:val="17"/>
      <w:szCs w:val="17"/>
    </w:rPr>
  </w:style>
  <w:style w:type="paragraph" w:customStyle="1" w:styleId="ACWAanhef">
    <w:name w:val="ACW Aanhef"/>
    <w:basedOn w:val="Normal"/>
    <w:next w:val="Normal"/>
    <w:pPr>
      <w:spacing w:before="240" w:after="240" w:line="280" w:lineRule="exact"/>
    </w:pPr>
    <w:rPr>
      <w:sz w:val="17"/>
      <w:szCs w:val="17"/>
    </w:rPr>
  </w:style>
  <w:style w:type="paragraph" w:customStyle="1" w:styleId="ACWDocumentnaam">
    <w:name w:val="ACW Documentnaam"/>
    <w:basedOn w:val="Normal"/>
    <w:next w:val="Normal"/>
    <w:pPr>
      <w:spacing w:line="240" w:lineRule="exact"/>
    </w:pPr>
    <w:rPr>
      <w:sz w:val="25"/>
      <w:szCs w:val="25"/>
    </w:rPr>
  </w:style>
  <w:style w:type="paragraph" w:customStyle="1" w:styleId="ACWKopjesVerdana7">
    <w:name w:val="ACW Kopjes Verdana 7"/>
    <w:basedOn w:val="Normal"/>
    <w:next w:val="Normal"/>
    <w:pPr>
      <w:spacing w:before="60" w:line="220" w:lineRule="exact"/>
    </w:pPr>
    <w:rPr>
      <w:sz w:val="14"/>
      <w:szCs w:val="14"/>
    </w:rPr>
  </w:style>
  <w:style w:type="paragraph" w:customStyle="1" w:styleId="ACWOndertekening85">
    <w:name w:val="ACW Ondertekening 8.5"/>
    <w:basedOn w:val="Normal"/>
    <w:next w:val="Normal"/>
    <w:pPr>
      <w:spacing w:line="240" w:lineRule="exact"/>
    </w:pPr>
    <w:rPr>
      <w:sz w:val="17"/>
      <w:szCs w:val="17"/>
    </w:rPr>
  </w:style>
  <w:style w:type="paragraph" w:customStyle="1" w:styleId="ACWOndertekening85cursief">
    <w:name w:val="ACW Ondertekening 8.5 cursief"/>
    <w:basedOn w:val="Normal"/>
    <w:next w:val="Normal"/>
    <w:pPr>
      <w:spacing w:line="240" w:lineRule="exact"/>
    </w:pPr>
    <w:rPr>
      <w:i/>
      <w:sz w:val="17"/>
      <w:szCs w:val="17"/>
    </w:rPr>
  </w:style>
  <w:style w:type="paragraph" w:customStyle="1" w:styleId="ACWSlotzin">
    <w:name w:val="ACW Slotzin"/>
    <w:basedOn w:val="Normal"/>
    <w:next w:val="Normal"/>
    <w:pPr>
      <w:spacing w:before="240" w:line="280" w:lineRule="exact"/>
    </w:pPr>
    <w:rPr>
      <w:sz w:val="17"/>
      <w:szCs w:val="17"/>
    </w:rPr>
  </w:style>
  <w:style w:type="paragraph" w:customStyle="1" w:styleId="ACWStandaardVerdana85">
    <w:name w:val="ACW Standaard Verdana 8.5"/>
    <w:basedOn w:val="Normal"/>
    <w:next w:val="Normal"/>
    <w:pPr>
      <w:spacing w:line="280" w:lineRule="exact"/>
    </w:pPr>
    <w:rPr>
      <w:sz w:val="17"/>
      <w:szCs w:val="17"/>
    </w:rPr>
  </w:style>
  <w:style w:type="paragraph" w:customStyle="1" w:styleId="Afzendgegevens">
    <w:name w:val="Afzendgegevens"/>
    <w:basedOn w:val="Normal"/>
    <w:next w:val="Normal"/>
    <w:pPr>
      <w:tabs>
        <w:tab w:val="left" w:pos="2267"/>
      </w:tabs>
      <w:spacing w:line="180" w:lineRule="exact"/>
    </w:pPr>
    <w:rPr>
      <w:sz w:val="13"/>
      <w:szCs w:val="13"/>
    </w:rPr>
  </w:style>
  <w:style w:type="paragraph" w:customStyle="1" w:styleId="Afzendgegevenscursief">
    <w:name w:val="Afzendgegevens cursief"/>
    <w:next w:val="Normal"/>
    <w:pPr>
      <w:tabs>
        <w:tab w:val="left" w:pos="170"/>
      </w:tabs>
      <w:spacing w:line="180" w:lineRule="exact"/>
    </w:pPr>
    <w:rPr>
      <w:rFonts w:ascii="Verdana" w:hAnsi="Verdana"/>
      <w:i/>
      <w:color w:val="000000"/>
      <w:sz w:val="13"/>
      <w:szCs w:val="13"/>
    </w:rPr>
  </w:style>
  <w:style w:type="paragraph" w:customStyle="1" w:styleId="Afzendgegevenskop">
    <w:name w:val="Afzendgegevens kop"/>
    <w:basedOn w:val="Normal"/>
    <w:next w:val="Normal"/>
    <w:pPr>
      <w:spacing w:line="180" w:lineRule="exact"/>
    </w:pPr>
    <w:rPr>
      <w:sz w:val="13"/>
      <w:szCs w:val="13"/>
    </w:rPr>
  </w:style>
  <w:style w:type="paragraph" w:customStyle="1" w:styleId="AfzendgegevensKop0">
    <w:name w:val="Afzendgegevens_Kop"/>
    <w:basedOn w:val="Afzendgegevens"/>
    <w:next w:val="Normal"/>
    <w:rPr>
      <w:b/>
    </w:rPr>
  </w:style>
  <w:style w:type="paragraph" w:customStyle="1" w:styleId="Algemenevoorwaarden">
    <w:name w:val="Algemene voorwaarden"/>
    <w:next w:val="Normal"/>
    <w:pPr>
      <w:spacing w:line="180" w:lineRule="exact"/>
    </w:pPr>
    <w:rPr>
      <w:rFonts w:ascii="Verdana" w:hAnsi="Verdana"/>
      <w:i/>
      <w:color w:val="000000"/>
      <w:sz w:val="13"/>
      <w:szCs w:val="13"/>
    </w:rPr>
  </w:style>
  <w:style w:type="paragraph" w:customStyle="1" w:styleId="ANVS-Hoofdstuk">
    <w:name w:val="ANVS - Hoofdstuk"/>
    <w:basedOn w:val="Normal"/>
    <w:next w:val="Normal"/>
    <w:pPr>
      <w:numPr>
        <w:numId w:val="1"/>
      </w:numPr>
      <w:spacing w:after="700" w:line="300" w:lineRule="atLeast"/>
    </w:pPr>
    <w:rPr>
      <w:color w:val="275937"/>
      <w:sz w:val="24"/>
      <w:szCs w:val="24"/>
    </w:rPr>
  </w:style>
  <w:style w:type="paragraph" w:customStyle="1" w:styleId="ANVS-Hoofdstukongenummerd">
    <w:name w:val="ANVS - Hoofdstuk ongenummerd"/>
    <w:basedOn w:val="Normal"/>
    <w:next w:val="Normal"/>
    <w:pPr>
      <w:numPr>
        <w:numId w:val="2"/>
      </w:numPr>
      <w:spacing w:after="700" w:line="300" w:lineRule="exact"/>
    </w:pPr>
    <w:rPr>
      <w:color w:val="275937"/>
      <w:sz w:val="24"/>
      <w:szCs w:val="24"/>
    </w:rPr>
  </w:style>
  <w:style w:type="paragraph" w:customStyle="1" w:styleId="ANVS-Hoofdstuknummering">
    <w:name w:val="ANVS - Hoofdstuknummering"/>
    <w:basedOn w:val="Normal"/>
    <w:next w:val="Normal"/>
    <w:pPr>
      <w:spacing w:after="700" w:line="300" w:lineRule="atLeast"/>
    </w:pPr>
    <w:rPr>
      <w:color w:val="275937"/>
      <w:sz w:val="24"/>
      <w:szCs w:val="24"/>
    </w:rPr>
  </w:style>
  <w:style w:type="paragraph" w:customStyle="1" w:styleId="ANVS-InhoudKop">
    <w:name w:val="ANVS - Inhoud Kop"/>
    <w:basedOn w:val="Normal"/>
    <w:next w:val="Normal"/>
    <w:pPr>
      <w:spacing w:after="700" w:line="300" w:lineRule="exact"/>
    </w:pPr>
    <w:rPr>
      <w:color w:val="275937"/>
      <w:sz w:val="24"/>
      <w:szCs w:val="24"/>
    </w:rPr>
  </w:style>
  <w:style w:type="paragraph" w:customStyle="1" w:styleId="ANVS-Inhoudsopgave9">
    <w:name w:val="ANVS - Inhoudsopgave 9"/>
    <w:basedOn w:val="Normal"/>
    <w:next w:val="Normal"/>
    <w:pPr>
      <w:spacing w:after="700" w:line="300" w:lineRule="atLeast"/>
    </w:pPr>
    <w:rPr>
      <w:color w:val="275937"/>
      <w:sz w:val="24"/>
      <w:szCs w:val="24"/>
    </w:rPr>
  </w:style>
  <w:style w:type="paragraph" w:customStyle="1" w:styleId="ANVS-Opsomming">
    <w:name w:val="ANVS - Opsomming"/>
    <w:basedOn w:val="Normal"/>
    <w:next w:val="ANVS-Opsommingstekens"/>
    <w:pPr>
      <w:spacing w:line="240" w:lineRule="exact"/>
    </w:pPr>
  </w:style>
  <w:style w:type="paragraph" w:customStyle="1" w:styleId="ANVS-Opsommingstekens">
    <w:name w:val="ANVS - Opsommingstekens"/>
    <w:basedOn w:val="Normal"/>
    <w:pPr>
      <w:numPr>
        <w:numId w:val="3"/>
      </w:numPr>
      <w:spacing w:line="240" w:lineRule="exact"/>
    </w:pPr>
  </w:style>
  <w:style w:type="paragraph" w:customStyle="1" w:styleId="ANVS-Paragraaf">
    <w:name w:val="ANVS - Paragraaf"/>
    <w:basedOn w:val="Normal"/>
    <w:next w:val="Normal"/>
    <w:pPr>
      <w:numPr>
        <w:ilvl w:val="1"/>
        <w:numId w:val="1"/>
      </w:numPr>
      <w:spacing w:before="200" w:line="240" w:lineRule="exact"/>
    </w:pPr>
    <w:rPr>
      <w:b/>
      <w:color w:val="E17000"/>
    </w:rPr>
  </w:style>
  <w:style w:type="paragraph" w:customStyle="1" w:styleId="ANVS-Subparagraaf">
    <w:name w:val="ANVS - Subparagraaf"/>
    <w:basedOn w:val="Normal"/>
    <w:next w:val="Normal"/>
    <w:pPr>
      <w:numPr>
        <w:ilvl w:val="2"/>
        <w:numId w:val="1"/>
      </w:numPr>
      <w:spacing w:before="240"/>
    </w:pPr>
    <w:rPr>
      <w:color w:val="275937"/>
    </w:rPr>
  </w:style>
  <w:style w:type="paragraph" w:customStyle="1" w:styleId="ANVS-Subsubparagraaf">
    <w:name w:val="ANVS - Subsubparagraaf"/>
    <w:basedOn w:val="Normal"/>
    <w:next w:val="Normal"/>
    <w:pPr>
      <w:numPr>
        <w:ilvl w:val="3"/>
        <w:numId w:val="1"/>
      </w:numPr>
      <w:spacing w:before="240"/>
    </w:pPr>
    <w:rPr>
      <w:i/>
    </w:rPr>
  </w:style>
  <w:style w:type="paragraph" w:customStyle="1" w:styleId="ANVS-Uitgavegegevens">
    <w:name w:val="ANVS - Uitgave gegevens"/>
    <w:basedOn w:val="Normal"/>
    <w:next w:val="Normal"/>
    <w:rPr>
      <w:sz w:val="14"/>
      <w:szCs w:val="14"/>
    </w:rPr>
  </w:style>
  <w:style w:type="paragraph" w:customStyle="1" w:styleId="ANVS-Uitgavegegevensonderstreept">
    <w:name w:val="ANVS - Uitgave gegevens onderstreept"/>
    <w:basedOn w:val="Normal"/>
    <w:next w:val="Normal"/>
    <w:pPr>
      <w:spacing w:before="140" w:after="140"/>
    </w:pPr>
    <w:rPr>
      <w:sz w:val="14"/>
      <w:szCs w:val="14"/>
      <w:u w:val="single"/>
    </w:rPr>
  </w:style>
  <w:style w:type="paragraph" w:customStyle="1" w:styleId="ANVS-UitgavegegevensOrganisatienaam">
    <w:name w:val="ANVS - Uitgave gegevens Organisatienaam"/>
    <w:basedOn w:val="Normal"/>
    <w:next w:val="Normal"/>
    <w:pPr>
      <w:spacing w:before="140"/>
    </w:pPr>
    <w:rPr>
      <w:b/>
      <w:sz w:val="14"/>
      <w:szCs w:val="14"/>
    </w:rPr>
  </w:style>
  <w:style w:type="paragraph" w:customStyle="1" w:styleId="ANVS-UitgavegegevensVet">
    <w:name w:val="ANVS - Uitgave gegevens Vet"/>
    <w:basedOn w:val="Normal"/>
    <w:next w:val="Normal"/>
    <w:pPr>
      <w:spacing w:line="240" w:lineRule="exact"/>
    </w:pPr>
    <w:rPr>
      <w:b/>
      <w:sz w:val="14"/>
      <w:szCs w:val="14"/>
    </w:rPr>
  </w:style>
  <w:style w:type="paragraph" w:customStyle="1" w:styleId="ANVSeindblad1">
    <w:name w:val="ANVS eindblad 1"/>
    <w:basedOn w:val="Normal"/>
    <w:next w:val="Normal"/>
    <w:pPr>
      <w:spacing w:before="220" w:line="240" w:lineRule="exact"/>
    </w:pPr>
  </w:style>
  <w:style w:type="paragraph" w:customStyle="1" w:styleId="ANVSeindblad2">
    <w:name w:val="ANVS eindblad 2"/>
    <w:basedOn w:val="Normal"/>
    <w:next w:val="Normal"/>
    <w:pPr>
      <w:spacing w:before="250" w:line="240" w:lineRule="exact"/>
    </w:pPr>
  </w:style>
  <w:style w:type="paragraph" w:customStyle="1" w:styleId="ANVSeindblad3">
    <w:name w:val="ANVS eindblad 3"/>
    <w:basedOn w:val="Normal"/>
    <w:next w:val="Normal"/>
    <w:pPr>
      <w:spacing w:before="280" w:line="240" w:lineRule="exact"/>
    </w:pPr>
  </w:style>
  <w:style w:type="paragraph" w:customStyle="1" w:styleId="ANVSInhoudn36r15">
    <w:name w:val="ANVS Inhoud n36 r15"/>
    <w:basedOn w:val="Normal"/>
    <w:next w:val="Normal"/>
    <w:pPr>
      <w:spacing w:after="720" w:line="300" w:lineRule="exact"/>
    </w:pPr>
    <w:rPr>
      <w:sz w:val="24"/>
      <w:szCs w:val="24"/>
    </w:rPr>
  </w:style>
  <w:style w:type="paragraph" w:customStyle="1" w:styleId="ANVSInspectierapportstandaardna6">
    <w:name w:val="ANVS Inspectierapport standaard na 6"/>
    <w:basedOn w:val="Normal"/>
    <w:next w:val="Normal"/>
    <w:pPr>
      <w:spacing w:after="120" w:line="240" w:lineRule="exact"/>
    </w:pPr>
  </w:style>
  <w:style w:type="paragraph" w:customStyle="1" w:styleId="ANVSInspectierapportTitel">
    <w:name w:val="ANVS Inspectierapport Titel"/>
    <w:basedOn w:val="Normal"/>
    <w:next w:val="Normal"/>
    <w:pPr>
      <w:spacing w:before="60" w:after="320" w:line="240" w:lineRule="exact"/>
    </w:pPr>
    <w:rPr>
      <w:b/>
      <w:sz w:val="24"/>
      <w:szCs w:val="24"/>
    </w:rPr>
  </w:style>
  <w:style w:type="paragraph" w:customStyle="1" w:styleId="ANVSInspectierapporttussenruimte">
    <w:name w:val="ANVS Inspectierapport tussenruimte"/>
    <w:basedOn w:val="Normal"/>
    <w:next w:val="Normal"/>
    <w:pPr>
      <w:spacing w:after="840" w:line="240" w:lineRule="exact"/>
    </w:pPr>
  </w:style>
  <w:style w:type="table" w:customStyle="1" w:styleId="ANVSKader">
    <w:name w:val="ANVS Kade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0" w:type="dxa"/>
        <w:left w:w="40" w:type="dxa"/>
        <w:bottom w:w="20" w:type="dxa"/>
        <w:right w:w="40" w:type="dxa"/>
      </w:tblCellMar>
    </w:tblPr>
    <w:tcPr>
      <w:shd w:val="clear" w:color="auto" w:fill="DFE6E1"/>
    </w:tcPr>
  </w:style>
  <w:style w:type="paragraph" w:customStyle="1" w:styleId="ANVSkadertekst">
    <w:name w:val="ANVS kadertekst"/>
    <w:basedOn w:val="Normal"/>
    <w:next w:val="Normal"/>
    <w:pPr>
      <w:spacing w:line="240" w:lineRule="exact"/>
    </w:pPr>
    <w:rPr>
      <w:b/>
      <w:color w:val="275937"/>
    </w:rPr>
  </w:style>
  <w:style w:type="paragraph" w:customStyle="1" w:styleId="ANVSRapportTitel">
    <w:name w:val="ANVS Rapport Titel"/>
    <w:basedOn w:val="Normal"/>
    <w:next w:val="Normal"/>
    <w:pPr>
      <w:spacing w:line="800" w:lineRule="exact"/>
    </w:pPr>
    <w:rPr>
      <w:color w:val="275937"/>
      <w:sz w:val="72"/>
      <w:szCs w:val="72"/>
    </w:rPr>
  </w:style>
  <w:style w:type="paragraph" w:customStyle="1" w:styleId="ANVSstandaard15">
    <w:name w:val="ANVS standaard 1.5"/>
    <w:basedOn w:val="Normal"/>
    <w:next w:val="Normal"/>
    <w:pPr>
      <w:spacing w:line="320" w:lineRule="exact"/>
    </w:pPr>
  </w:style>
  <w:style w:type="table" w:customStyle="1" w:styleId="ANVSStandaardtabel">
    <w:name w:val="ANVS Standaard tabel"/>
    <w:rPr>
      <w:rFonts w:ascii="Verdana" w:hAnsi="Verdana"/>
      <w:color w:val="000000"/>
      <w:sz w:val="24"/>
      <w:szCs w:val="24"/>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7" w:type="dxa"/>
        <w:left w:w="107" w:type="dxa"/>
        <w:bottom w:w="107" w:type="dxa"/>
        <w:right w:w="107" w:type="dxa"/>
      </w:tblCellMar>
    </w:tblPr>
    <w:tcPr>
      <w:shd w:val="clear" w:color="auto" w:fill="auto"/>
    </w:tcPr>
    <w:tblStylePr w:type="firstRow">
      <w:rPr>
        <w:color w:val="FFFFFF"/>
      </w:rPr>
      <w:tblPr/>
      <w:tcPr>
        <w:shd w:val="clear" w:color="auto" w:fill="275937"/>
      </w:tcPr>
    </w:tblStylePr>
  </w:style>
  <w:style w:type="paragraph" w:customStyle="1" w:styleId="ANVSStandaardVerdana8">
    <w:name w:val="ANVS Standaard Verdana 8"/>
    <w:basedOn w:val="Normal"/>
    <w:next w:val="Normal"/>
    <w:pPr>
      <w:spacing w:line="240" w:lineRule="exact"/>
    </w:pPr>
    <w:rPr>
      <w:sz w:val="16"/>
      <w:szCs w:val="16"/>
    </w:rPr>
  </w:style>
  <w:style w:type="paragraph" w:customStyle="1" w:styleId="ANVSTabeltekstkop">
    <w:name w:val="ANVS Tabeltekst kop"/>
    <w:basedOn w:val="Normal"/>
    <w:next w:val="Normal"/>
    <w:pPr>
      <w:spacing w:line="180" w:lineRule="exact"/>
    </w:pPr>
    <w:rPr>
      <w:b/>
      <w:color w:val="FFFFFF"/>
    </w:rPr>
  </w:style>
  <w:style w:type="paragraph" w:customStyle="1" w:styleId="ANVSTabeltekststandaard">
    <w:name w:val="ANVS Tabeltekst standaard"/>
    <w:basedOn w:val="Normal"/>
    <w:next w:val="Normal"/>
    <w:pPr>
      <w:spacing w:line="180" w:lineRule="exact"/>
    </w:pPr>
  </w:style>
  <w:style w:type="paragraph" w:customStyle="1" w:styleId="ANVSV12R12">
    <w:name w:val="ANVS V12 R12"/>
    <w:basedOn w:val="Normal"/>
    <w:next w:val="Normal"/>
    <w:pPr>
      <w:spacing w:line="240" w:lineRule="exact"/>
    </w:pPr>
    <w:rPr>
      <w:sz w:val="24"/>
      <w:szCs w:val="24"/>
    </w:rPr>
  </w:style>
  <w:style w:type="paragraph" w:customStyle="1" w:styleId="ANVSV9v0n6r12bold">
    <w:name w:val="ANVS V9 v0 n6 r12 bold"/>
    <w:basedOn w:val="Normal"/>
    <w:next w:val="Normal"/>
    <w:pPr>
      <w:spacing w:after="120" w:line="240" w:lineRule="exact"/>
    </w:pPr>
    <w:rPr>
      <w:b/>
    </w:rPr>
  </w:style>
  <w:style w:type="paragraph" w:customStyle="1" w:styleId="DPopsomming">
    <w:name w:val="DP opsomming"/>
    <w:basedOn w:val="Normal"/>
    <w:next w:val="Normal"/>
    <w:pPr>
      <w:spacing w:line="240" w:lineRule="exact"/>
    </w:pPr>
  </w:style>
  <w:style w:type="paragraph" w:customStyle="1" w:styleId="DPstandaardopsomming">
    <w:name w:val="DP standaard opsomming"/>
    <w:basedOn w:val="Normal"/>
    <w:next w:val="Normal"/>
    <w:pPr>
      <w:numPr>
        <w:numId w:val="4"/>
      </w:numPr>
      <w:spacing w:line="240" w:lineRule="exact"/>
    </w:pPr>
  </w:style>
  <w:style w:type="paragraph" w:customStyle="1" w:styleId="DPstandaardopsomming2">
    <w:name w:val="DP standaard opsomming 2"/>
    <w:basedOn w:val="Normal"/>
    <w:next w:val="Normal"/>
    <w:pPr>
      <w:numPr>
        <w:ilvl w:val="1"/>
        <w:numId w:val="4"/>
      </w:numPr>
      <w:spacing w:line="240" w:lineRule="exact"/>
    </w:pPr>
  </w:style>
  <w:style w:type="table" w:customStyle="1" w:styleId="DPTabel">
    <w:name w:val="DP Tabel"/>
    <w:rPr>
      <w:rFonts w:ascii="Verdana" w:hAnsi="Verdana"/>
      <w:color w:val="000000"/>
      <w:sz w:val="18"/>
      <w:szCs w:val="18"/>
      <w:lang w:val="en-GB" w:eastAsia="en-GB"/>
    </w:rPr>
    <w:tblPr>
      <w:tblCellMar>
        <w:top w:w="0" w:type="dxa"/>
        <w:left w:w="0" w:type="dxa"/>
        <w:bottom w:w="0" w:type="dxa"/>
        <w:right w:w="0" w:type="dxa"/>
      </w:tblCellMar>
    </w:tblPr>
    <w:tcPr>
      <w:shd w:val="clear" w:color="auto" w:fill="auto"/>
    </w:tcPr>
    <w:tblStylePr w:type="firstRow">
      <w:pPr>
        <w:jc w:val="left"/>
      </w:pPr>
    </w:tblStylePr>
    <w:tblStylePr w:type="lastRow">
      <w:rPr>
        <w:rFonts w:ascii="Verdana" w:hAnsi="Verdana"/>
        <w:sz w:val="18"/>
        <w:szCs w:val="18"/>
      </w:rPr>
    </w:tblStylePr>
    <w:tblStylePr w:type="firstCol">
      <w:pPr>
        <w:jc w:val="left"/>
      </w:pPr>
      <w:rPr>
        <w:rFonts w:ascii="Verdana" w:hAnsi="Verdana"/>
        <w:sz w:val="18"/>
        <w:szCs w:val="18"/>
      </w:rPr>
    </w:tblStylePr>
    <w:tblStylePr w:type="lastCol">
      <w:pPr>
        <w:jc w:val="right"/>
      </w:pPr>
    </w:tblStylePr>
  </w:style>
  <w:style w:type="table" w:customStyle="1" w:styleId="DPtabelbrief11">
    <w:name w:val="DP tabel brief 11"/>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72" w:type="dxa"/>
        <w:left w:w="140" w:type="dxa"/>
        <w:bottom w:w="72" w:type="dxa"/>
        <w:right w:w="140" w:type="dxa"/>
      </w:tblCellMar>
    </w:tblPr>
    <w:tcPr>
      <w:shd w:val="clear" w:color="auto" w:fill="auto"/>
    </w:tcPr>
  </w:style>
  <w:style w:type="paragraph" w:customStyle="1" w:styleId="HBJZ-AandeKoning">
    <w:name w:val="HBJZ - Aan de Koning"/>
    <w:basedOn w:val="Normal"/>
    <w:next w:val="Normal"/>
    <w:pPr>
      <w:spacing w:line="320" w:lineRule="exact"/>
    </w:pPr>
    <w:rPr>
      <w:b/>
      <w:sz w:val="32"/>
      <w:szCs w:val="32"/>
    </w:rPr>
  </w:style>
  <w:style w:type="paragraph" w:customStyle="1" w:styleId="HBJZ-BegeleidendMemon10">
    <w:name w:val="HBJZ - Begeleidend Memo n10"/>
    <w:basedOn w:val="Normal"/>
    <w:next w:val="Normal"/>
    <w:pPr>
      <w:spacing w:after="200" w:line="276" w:lineRule="exact"/>
    </w:pPr>
  </w:style>
  <w:style w:type="paragraph" w:customStyle="1" w:styleId="HBJZ-BegeleidendMemoWitruimte1">
    <w:name w:val="HBJZ - Begeleidend Memo Witruimte 1"/>
    <w:basedOn w:val="Normal"/>
    <w:next w:val="Normal"/>
    <w:pPr>
      <w:spacing w:line="932" w:lineRule="exact"/>
    </w:pPr>
  </w:style>
  <w:style w:type="paragraph" w:customStyle="1" w:styleId="HBJZ-Kamerstukken-Kamerstuk">
    <w:name w:val="HBJZ - Kamerstukken - Kamerstuk"/>
    <w:basedOn w:val="Normal"/>
    <w:next w:val="Normal"/>
    <w:pPr>
      <w:spacing w:after="780" w:line="276" w:lineRule="exact"/>
    </w:pPr>
    <w:rPr>
      <w:b/>
    </w:rPr>
  </w:style>
  <w:style w:type="paragraph" w:customStyle="1" w:styleId="HBJZ-Kamerstukken-na39ra138">
    <w:name w:val="HBJZ - Kamerstukken - na 39 ra 13;8"/>
    <w:basedOn w:val="Normal"/>
    <w:next w:val="Normal"/>
    <w:pPr>
      <w:spacing w:after="780" w:line="276" w:lineRule="exact"/>
    </w:pPr>
  </w:style>
  <w:style w:type="paragraph" w:customStyle="1" w:styleId="HBJZ-Kamerstukken-regelafstand138">
    <w:name w:val="HBJZ - Kamerstukken - regelafstand 13;8"/>
    <w:basedOn w:val="Normal"/>
    <w:next w:val="Normal"/>
    <w:pPr>
      <w:spacing w:line="276" w:lineRule="exact"/>
    </w:pPr>
  </w:style>
  <w:style w:type="paragraph" w:customStyle="1" w:styleId="HBJZ-NahangbriefaanParlement">
    <w:name w:val="HBJZ - Nahang (brief aan Parlement)"/>
    <w:basedOn w:val="Normal"/>
    <w:next w:val="Normal"/>
    <w:pPr>
      <w:spacing w:before="100" w:after="240" w:line="240" w:lineRule="exact"/>
    </w:pPr>
  </w:style>
  <w:style w:type="paragraph" w:customStyle="1" w:styleId="HBJZ-Voordrachtv12n0r12">
    <w:name w:val="HBJZ - Voordracht v12 n0 r12"/>
    <w:basedOn w:val="Normal"/>
    <w:next w:val="Normal"/>
    <w:pPr>
      <w:spacing w:before="240" w:line="240" w:lineRule="exact"/>
    </w:pPr>
  </w:style>
  <w:style w:type="paragraph" w:customStyle="1" w:styleId="Huisstijl-Bijlage">
    <w:name w:val="Huisstijl - Bijlage"/>
    <w:basedOn w:val="Normal"/>
    <w:next w:val="Normal"/>
    <w:pPr>
      <w:numPr>
        <w:numId w:val="5"/>
      </w:numPr>
      <w:tabs>
        <w:tab w:val="left" w:pos="0"/>
      </w:tabs>
      <w:spacing w:after="740" w:line="240" w:lineRule="exact"/>
      <w:ind w:left="-1420" w:firstLine="0"/>
    </w:pPr>
    <w:rPr>
      <w:sz w:val="24"/>
      <w:szCs w:val="24"/>
    </w:rPr>
  </w:style>
  <w:style w:type="paragraph" w:customStyle="1" w:styleId="Huisstijl-BijlageA">
    <w:name w:val="Huisstijl - Bijlage A"/>
    <w:basedOn w:val="Normal"/>
    <w:next w:val="Normal"/>
    <w:pPr>
      <w:spacing w:line="240" w:lineRule="exact"/>
    </w:pPr>
  </w:style>
  <w:style w:type="paragraph" w:customStyle="1" w:styleId="Huisstijl-Bijlagezletter">
    <w:name w:val="Huisstijl - Bijlage z. letter"/>
    <w:basedOn w:val="Normal"/>
    <w:next w:val="Normal"/>
    <w:pPr>
      <w:numPr>
        <w:ilvl w:val="1"/>
        <w:numId w:val="8"/>
      </w:numPr>
      <w:tabs>
        <w:tab w:val="left" w:pos="0"/>
      </w:tabs>
      <w:spacing w:after="740" w:line="240" w:lineRule="exact"/>
      <w:ind w:firstLine="0"/>
    </w:pPr>
    <w:rPr>
      <w:sz w:val="24"/>
      <w:szCs w:val="24"/>
    </w:rPr>
  </w:style>
  <w:style w:type="paragraph" w:customStyle="1" w:styleId="Huisstijl-Bijschrift">
    <w:name w:val="Huisstijl - Bijschrift"/>
    <w:basedOn w:val="Normal"/>
    <w:next w:val="Normal"/>
    <w:pPr>
      <w:spacing w:after="720" w:line="300" w:lineRule="exact"/>
    </w:pPr>
    <w:rPr>
      <w:sz w:val="14"/>
      <w:szCs w:val="14"/>
    </w:rPr>
  </w:style>
  <w:style w:type="paragraph" w:customStyle="1" w:styleId="Huisstijl-Colofon">
    <w:name w:val="Huisstijl - Colofon"/>
    <w:basedOn w:val="Normal"/>
    <w:next w:val="Normal"/>
    <w:pPr>
      <w:numPr>
        <w:numId w:val="8"/>
      </w:numPr>
      <w:tabs>
        <w:tab w:val="left" w:pos="0"/>
      </w:tabs>
      <w:spacing w:after="720" w:line="300" w:lineRule="exact"/>
      <w:ind w:left="-1120"/>
    </w:pPr>
    <w:rPr>
      <w:sz w:val="24"/>
      <w:szCs w:val="24"/>
    </w:rPr>
  </w:style>
  <w:style w:type="paragraph" w:customStyle="1" w:styleId="Huisstijl-Extrasubtitel">
    <w:name w:val="Huisstijl - Extra subtitel"/>
    <w:basedOn w:val="Normal"/>
    <w:next w:val="Normal"/>
    <w:pPr>
      <w:spacing w:before="60" w:after="300" w:line="240" w:lineRule="exact"/>
    </w:pPr>
    <w:rPr>
      <w:sz w:val="20"/>
      <w:szCs w:val="20"/>
    </w:rPr>
  </w:style>
  <w:style w:type="paragraph" w:customStyle="1" w:styleId="Huisstijl-Kader">
    <w:name w:val="Huisstijl - Kader"/>
    <w:basedOn w:val="Normal"/>
    <w:next w:val="Normal"/>
    <w:pPr>
      <w:spacing w:line="240" w:lineRule="exact"/>
    </w:pPr>
  </w:style>
  <w:style w:type="paragraph" w:customStyle="1" w:styleId="Huisstijl-KaderTussenkop">
    <w:name w:val="Huisstijl - Kader Tussenkop"/>
    <w:basedOn w:val="Normal"/>
    <w:next w:val="Normal"/>
    <w:pPr>
      <w:spacing w:line="240" w:lineRule="exact"/>
    </w:pPr>
    <w:rPr>
      <w:i/>
    </w:rPr>
  </w:style>
  <w:style w:type="paragraph" w:customStyle="1" w:styleId="Huisstijl-Kop1">
    <w:name w:val="Huisstijl - Kop 1"/>
    <w:basedOn w:val="Normal"/>
    <w:next w:val="Normal"/>
    <w:pPr>
      <w:numPr>
        <w:numId w:val="6"/>
      </w:numPr>
      <w:tabs>
        <w:tab w:val="left" w:pos="0"/>
      </w:tabs>
      <w:spacing w:after="720" w:line="300" w:lineRule="exact"/>
      <w:ind w:left="-1120"/>
    </w:pPr>
    <w:rPr>
      <w:sz w:val="24"/>
      <w:szCs w:val="24"/>
    </w:rPr>
  </w:style>
  <w:style w:type="paragraph" w:customStyle="1" w:styleId="Huisstijl-Kop2">
    <w:name w:val="Huisstijl - Kop 2"/>
    <w:basedOn w:val="Normal"/>
    <w:next w:val="Normal"/>
    <w:pPr>
      <w:numPr>
        <w:ilvl w:val="1"/>
        <w:numId w:val="6"/>
      </w:numPr>
      <w:tabs>
        <w:tab w:val="left" w:pos="0"/>
      </w:tabs>
      <w:spacing w:before="240" w:line="240" w:lineRule="exact"/>
      <w:ind w:left="-1120"/>
    </w:pPr>
    <w:rPr>
      <w:b/>
    </w:rPr>
  </w:style>
  <w:style w:type="paragraph" w:customStyle="1" w:styleId="Huisstijl-Kop3">
    <w:name w:val="Huisstijl - Kop 3"/>
    <w:basedOn w:val="Normal"/>
    <w:next w:val="Normal"/>
    <w:pPr>
      <w:numPr>
        <w:ilvl w:val="2"/>
        <w:numId w:val="6"/>
      </w:numPr>
      <w:tabs>
        <w:tab w:val="left" w:pos="0"/>
      </w:tabs>
      <w:spacing w:before="240" w:line="240" w:lineRule="exact"/>
      <w:ind w:left="-1120"/>
    </w:pPr>
    <w:rPr>
      <w:i/>
    </w:rPr>
  </w:style>
  <w:style w:type="paragraph" w:customStyle="1" w:styleId="Huisstijl-Kop4">
    <w:name w:val="Huisstijl - Kop 4"/>
    <w:basedOn w:val="Normal"/>
    <w:next w:val="Normal"/>
    <w:pPr>
      <w:numPr>
        <w:ilvl w:val="3"/>
        <w:numId w:val="6"/>
      </w:numPr>
      <w:tabs>
        <w:tab w:val="left" w:pos="0"/>
      </w:tabs>
      <w:spacing w:before="240" w:line="240" w:lineRule="exact"/>
      <w:ind w:left="-1120"/>
    </w:pPr>
  </w:style>
  <w:style w:type="paragraph" w:customStyle="1" w:styleId="Huisstijl-Kopznr1">
    <w:name w:val="Huisstijl - Kop z.nr 1"/>
    <w:basedOn w:val="Normal"/>
    <w:next w:val="Normal"/>
    <w:pPr>
      <w:numPr>
        <w:numId w:val="7"/>
      </w:numPr>
      <w:tabs>
        <w:tab w:val="left" w:pos="0"/>
      </w:tabs>
      <w:spacing w:after="720" w:line="300" w:lineRule="exact"/>
      <w:ind w:left="-1120"/>
    </w:pPr>
    <w:rPr>
      <w:sz w:val="24"/>
      <w:szCs w:val="24"/>
    </w:rPr>
  </w:style>
  <w:style w:type="paragraph" w:customStyle="1" w:styleId="Huisstijl-Kopznr2">
    <w:name w:val="Huisstijl - Kop z.nr 2"/>
    <w:basedOn w:val="Normal"/>
    <w:next w:val="Normal"/>
    <w:pPr>
      <w:numPr>
        <w:ilvl w:val="1"/>
        <w:numId w:val="7"/>
      </w:numPr>
      <w:tabs>
        <w:tab w:val="left" w:pos="0"/>
      </w:tabs>
      <w:spacing w:before="240" w:line="240" w:lineRule="exact"/>
      <w:ind w:left="-1120"/>
    </w:pPr>
    <w:rPr>
      <w:b/>
    </w:rPr>
  </w:style>
  <w:style w:type="paragraph" w:customStyle="1" w:styleId="Huisstijl-Kopznr3">
    <w:name w:val="Huisstijl - Kop z.nr 3"/>
    <w:basedOn w:val="Normal"/>
    <w:next w:val="Normal"/>
    <w:pPr>
      <w:numPr>
        <w:ilvl w:val="2"/>
        <w:numId w:val="7"/>
      </w:numPr>
      <w:tabs>
        <w:tab w:val="left" w:pos="0"/>
      </w:tabs>
      <w:spacing w:before="240" w:line="240" w:lineRule="exact"/>
      <w:ind w:left="-1120"/>
    </w:pPr>
    <w:rPr>
      <w:i/>
    </w:rPr>
  </w:style>
  <w:style w:type="paragraph" w:customStyle="1" w:styleId="Huisstijl-Kopznr4">
    <w:name w:val="Huisstijl - Kop z.nr 4"/>
    <w:basedOn w:val="Normal"/>
    <w:next w:val="Normal"/>
    <w:pPr>
      <w:numPr>
        <w:ilvl w:val="3"/>
        <w:numId w:val="7"/>
      </w:numPr>
      <w:tabs>
        <w:tab w:val="left" w:pos="0"/>
      </w:tabs>
      <w:spacing w:before="240" w:line="240" w:lineRule="exact"/>
      <w:ind w:left="-1120"/>
    </w:pPr>
  </w:style>
  <w:style w:type="paragraph" w:customStyle="1" w:styleId="Huisstijl-Opsommingzinspringing">
    <w:name w:val="Huisstijl - Opsomming z.inspringing"/>
    <w:basedOn w:val="Normal"/>
    <w:next w:val="Normal"/>
    <w:pPr>
      <w:spacing w:line="240" w:lineRule="exact"/>
    </w:pPr>
  </w:style>
  <w:style w:type="paragraph" w:customStyle="1" w:styleId="Huisstijl-Subtitel">
    <w:name w:val="Huisstijl - Subtitel"/>
    <w:basedOn w:val="Normal"/>
    <w:next w:val="Normal"/>
    <w:pPr>
      <w:spacing w:before="240" w:after="360" w:line="240" w:lineRule="exact"/>
    </w:pPr>
    <w:rPr>
      <w:sz w:val="20"/>
      <w:szCs w:val="20"/>
    </w:rPr>
  </w:style>
  <w:style w:type="paragraph" w:customStyle="1" w:styleId="Huisstijl-Tabeltekst">
    <w:name w:val="Huisstijl - Tabeltekst"/>
    <w:basedOn w:val="Normal"/>
    <w:next w:val="Normal"/>
    <w:pPr>
      <w:spacing w:line="200" w:lineRule="exact"/>
    </w:pPr>
    <w:rPr>
      <w:sz w:val="16"/>
      <w:szCs w:val="16"/>
    </w:rPr>
  </w:style>
  <w:style w:type="paragraph" w:customStyle="1" w:styleId="Huisstijl-TitelDocumentnaam">
    <w:name w:val="Huisstijl - Titel/Documentnaam"/>
    <w:basedOn w:val="Normal"/>
    <w:next w:val="Normal"/>
    <w:pPr>
      <w:spacing w:before="60" w:after="320" w:line="240" w:lineRule="exact"/>
    </w:pPr>
    <w:rPr>
      <w:b/>
      <w:sz w:val="24"/>
      <w:szCs w:val="24"/>
    </w:rPr>
  </w:style>
  <w:style w:type="paragraph" w:customStyle="1" w:styleId="Huisstijl-Tussenkop">
    <w:name w:val="Huisstijl - Tussenkop"/>
    <w:basedOn w:val="Normal"/>
    <w:next w:val="Normal"/>
    <w:pPr>
      <w:spacing w:line="240" w:lineRule="exact"/>
    </w:pPr>
    <w:rPr>
      <w:i/>
    </w:rPr>
  </w:style>
  <w:style w:type="paragraph" w:customStyle="1" w:styleId="Huisstijl-Versie">
    <w:name w:val="Huisstijl - Versie"/>
    <w:basedOn w:val="Normal"/>
    <w:next w:val="Normal"/>
    <w:pPr>
      <w:spacing w:before="60" w:after="360" w:line="240" w:lineRule="exact"/>
    </w:pPr>
  </w:style>
  <w:style w:type="paragraph" w:customStyle="1" w:styleId="Huisstijlnummeringmetnummer">
    <w:name w:val="Huisstijl nummering met nummer"/>
    <w:basedOn w:val="Normal"/>
    <w:next w:val="Normal"/>
    <w:pPr>
      <w:spacing w:line="240" w:lineRule="exact"/>
    </w:pPr>
  </w:style>
  <w:style w:type="paragraph" w:customStyle="1" w:styleId="Huisstijlnummeringzondernummer">
    <w:name w:val="Huisstijl nummering zonder nummer"/>
    <w:basedOn w:val="Normal"/>
    <w:next w:val="Normal"/>
    <w:pPr>
      <w:spacing w:before="100" w:after="240" w:line="240" w:lineRule="exact"/>
    </w:pPr>
  </w:style>
  <w:style w:type="paragraph" w:customStyle="1" w:styleId="Huisstijlopsommingcolofoneninleiding">
    <w:name w:val="Huisstijl opsomming colofon en inleiding"/>
    <w:basedOn w:val="Normal"/>
    <w:next w:val="Normal"/>
    <w:pPr>
      <w:spacing w:line="240" w:lineRule="exact"/>
    </w:pPr>
  </w:style>
  <w:style w:type="paragraph" w:customStyle="1" w:styleId="ILT-50standaardmetwitruimte">
    <w:name w:val="ILT - 50 standaard met witruimte"/>
    <w:basedOn w:val="Normal"/>
    <w:next w:val="Normal"/>
    <w:pPr>
      <w:spacing w:after="20" w:line="260" w:lineRule="exact"/>
    </w:pPr>
  </w:style>
  <w:style w:type="paragraph" w:customStyle="1" w:styleId="ILT102">
    <w:name w:val="ILT 102"/>
    <w:basedOn w:val="Normal"/>
    <w:next w:val="Normal"/>
    <w:pPr>
      <w:spacing w:before="20" w:after="80" w:line="280" w:lineRule="exact"/>
    </w:pPr>
  </w:style>
  <w:style w:type="paragraph" w:customStyle="1" w:styleId="ILT103DwangbevelKop">
    <w:name w:val="ILT 103 Dwangbevel Kop"/>
    <w:basedOn w:val="Normal"/>
    <w:next w:val="Normal"/>
    <w:pPr>
      <w:spacing w:line="360" w:lineRule="exact"/>
    </w:pPr>
    <w:rPr>
      <w:sz w:val="36"/>
      <w:szCs w:val="36"/>
    </w:rPr>
  </w:style>
  <w:style w:type="paragraph" w:customStyle="1" w:styleId="ILTBoeterapportondertekening">
    <w:name w:val="ILT Boeterapport ondertekening"/>
    <w:basedOn w:val="Normal"/>
    <w:next w:val="Normal"/>
    <w:pPr>
      <w:spacing w:before="960" w:line="240" w:lineRule="exact"/>
    </w:pPr>
  </w:style>
  <w:style w:type="paragraph" w:customStyle="1" w:styleId="ILTOpsomming">
    <w:name w:val="ILT Opsomming"/>
    <w:basedOn w:val="Normal"/>
    <w:next w:val="Normal"/>
    <w:pPr>
      <w:numPr>
        <w:numId w:val="9"/>
      </w:numPr>
      <w:spacing w:line="240" w:lineRule="exact"/>
    </w:pPr>
  </w:style>
  <w:style w:type="paragraph" w:customStyle="1" w:styleId="ILTOpsomming15">
    <w:name w:val="ILT Opsomming 1.5"/>
    <w:basedOn w:val="Normal"/>
    <w:next w:val="Normal"/>
    <w:pPr>
      <w:numPr>
        <w:ilvl w:val="1"/>
        <w:numId w:val="9"/>
      </w:numPr>
      <w:spacing w:line="300" w:lineRule="exact"/>
    </w:pPr>
  </w:style>
  <w:style w:type="paragraph" w:customStyle="1" w:styleId="ILTOpsommingbullet">
    <w:name w:val="ILT Opsomming bullet"/>
    <w:basedOn w:val="Normal"/>
    <w:next w:val="Normal"/>
    <w:pPr>
      <w:numPr>
        <w:ilvl w:val="2"/>
        <w:numId w:val="9"/>
      </w:numPr>
      <w:spacing w:line="300" w:lineRule="exact"/>
    </w:pPr>
  </w:style>
  <w:style w:type="paragraph" w:customStyle="1" w:styleId="ILTOpsomminglijst">
    <w:name w:val="ILT Opsomming lijst"/>
    <w:basedOn w:val="Normal"/>
    <w:next w:val="Normal"/>
    <w:pPr>
      <w:spacing w:before="20" w:after="80" w:line="300" w:lineRule="exact"/>
    </w:pPr>
  </w:style>
  <w:style w:type="paragraph" w:customStyle="1" w:styleId="ILTRapport-je">
    <w:name w:val="ILT Rapport - je"/>
    <w:basedOn w:val="Normal"/>
    <w:next w:val="Normal"/>
    <w:pPr>
      <w:numPr>
        <w:ilvl w:val="1"/>
        <w:numId w:val="10"/>
      </w:numPr>
      <w:spacing w:after="120" w:line="240" w:lineRule="exact"/>
    </w:pPr>
  </w:style>
  <w:style w:type="paragraph" w:customStyle="1" w:styleId="ILTRapport16a">
    <w:name w:val="ILT Rapport 16a"/>
    <w:basedOn w:val="Normal"/>
    <w:next w:val="Normal"/>
    <w:pPr>
      <w:spacing w:before="60" w:after="60" w:line="240" w:lineRule="exact"/>
    </w:pPr>
  </w:style>
  <w:style w:type="paragraph" w:customStyle="1" w:styleId="ILTRapport16aIV9V12N0">
    <w:name w:val="ILT Rapport 16a I V9 V12 N0"/>
    <w:basedOn w:val="Normal"/>
    <w:next w:val="Normal"/>
    <w:pPr>
      <w:spacing w:before="240" w:line="240" w:lineRule="exact"/>
    </w:pPr>
    <w:rPr>
      <w:i/>
    </w:rPr>
  </w:style>
  <w:style w:type="paragraph" w:customStyle="1" w:styleId="ILTRapport16aKopV12V0n18">
    <w:name w:val="ILT Rapport 16a Kop V12 V0 n18"/>
    <w:basedOn w:val="Normal"/>
    <w:next w:val="Normal"/>
    <w:pPr>
      <w:spacing w:after="360" w:line="300" w:lineRule="exact"/>
    </w:pPr>
    <w:rPr>
      <w:sz w:val="24"/>
      <w:szCs w:val="24"/>
    </w:rPr>
  </w:style>
  <w:style w:type="paragraph" w:customStyle="1" w:styleId="ILTRapport16anummering">
    <w:name w:val="ILT Rapport 16a nummering"/>
    <w:basedOn w:val="Normal"/>
    <w:next w:val="Normal"/>
    <w:pPr>
      <w:spacing w:after="120" w:line="240" w:lineRule="exact"/>
    </w:pPr>
  </w:style>
  <w:style w:type="paragraph" w:customStyle="1" w:styleId="ILTRapport16aStandaard">
    <w:name w:val="ILT Rapport 16a Standaard"/>
    <w:basedOn w:val="Normal"/>
    <w:next w:val="Normal"/>
    <w:pPr>
      <w:spacing w:after="120" w:line="240" w:lineRule="exact"/>
    </w:pPr>
  </w:style>
  <w:style w:type="table" w:customStyle="1" w:styleId="ILTRapport16aTabel2">
    <w:name w:val="ILT Rapport 16a Tabel2"/>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0" w:type="dxa"/>
      </w:tblCellMar>
    </w:tblPr>
    <w:tcPr>
      <w:shd w:val="clear" w:color="auto" w:fill="auto"/>
    </w:tcPr>
  </w:style>
  <w:style w:type="table" w:customStyle="1" w:styleId="ILTRapport16aTabelstijl">
    <w:name w:val="ILT Rapport 16a Tabelstijl"/>
    <w:rPr>
      <w:sz w:val="16"/>
      <w:szCs w:val="16"/>
    </w:rPr>
    <w:tblPr>
      <w:tblCellMar>
        <w:top w:w="20" w:type="dxa"/>
        <w:left w:w="0" w:type="dxa"/>
        <w:bottom w:w="20" w:type="dxa"/>
        <w:right w:w="0" w:type="dxa"/>
      </w:tblCellMar>
    </w:tblPr>
  </w:style>
  <w:style w:type="paragraph" w:customStyle="1" w:styleId="ILTRapport16aV103v15n">
    <w:name w:val="ILT Rapport 16a V10 3v 15n"/>
    <w:basedOn w:val="Normal"/>
    <w:next w:val="Normal"/>
    <w:pPr>
      <w:spacing w:before="60" w:after="300" w:line="240" w:lineRule="exact"/>
    </w:pPr>
    <w:rPr>
      <w:sz w:val="20"/>
      <w:szCs w:val="20"/>
    </w:rPr>
  </w:style>
  <w:style w:type="paragraph" w:customStyle="1" w:styleId="ILTRapport16aV9V12n0">
    <w:name w:val="ILT Rapport 16a V9 V12 n0"/>
    <w:basedOn w:val="Normal"/>
    <w:next w:val="Normal"/>
    <w:pPr>
      <w:spacing w:before="240" w:line="240" w:lineRule="exact"/>
    </w:pPr>
    <w:rPr>
      <w:b/>
    </w:rPr>
  </w:style>
  <w:style w:type="paragraph" w:customStyle="1" w:styleId="ILTRapportnummerniv1">
    <w:name w:val="ILT Rapport nummer niv 1"/>
    <w:basedOn w:val="Normal"/>
    <w:next w:val="Normal"/>
    <w:pPr>
      <w:numPr>
        <w:numId w:val="10"/>
      </w:numPr>
      <w:spacing w:after="720" w:line="300" w:lineRule="exact"/>
    </w:pPr>
    <w:rPr>
      <w:sz w:val="24"/>
      <w:szCs w:val="24"/>
    </w:rPr>
  </w:style>
  <w:style w:type="paragraph" w:customStyle="1" w:styleId="ILTRapportTitelV12B3v16n">
    <w:name w:val="ILT Rapport Titel V12 B 3v 16n"/>
    <w:basedOn w:val="Normal"/>
    <w:next w:val="Normal"/>
    <w:pPr>
      <w:spacing w:before="60" w:after="320" w:line="240" w:lineRule="exact"/>
    </w:pPr>
    <w:rPr>
      <w:b/>
      <w:sz w:val="24"/>
      <w:szCs w:val="24"/>
    </w:rPr>
  </w:style>
  <w:style w:type="paragraph" w:customStyle="1" w:styleId="ILTStandaard6voor">
    <w:name w:val="ILT Standaard 6 voor"/>
    <w:basedOn w:val="Normal"/>
    <w:next w:val="Normal"/>
    <w:pPr>
      <w:spacing w:before="120" w:line="240" w:lineRule="exact"/>
    </w:pPr>
  </w:style>
  <w:style w:type="paragraph" w:customStyle="1" w:styleId="ILTStandaardVerdana9Regel15">
    <w:name w:val="ILT Standaard Verdana 9 Regel 1.5"/>
    <w:basedOn w:val="Normal"/>
    <w:next w:val="Normal"/>
    <w:pPr>
      <w:spacing w:before="20" w:after="80" w:line="300" w:lineRule="exact"/>
    </w:pPr>
  </w:style>
  <w:style w:type="paragraph" w:customStyle="1" w:styleId="ILTStandaardVerdana9Regel15cursief">
    <w:name w:val="ILT Standaard Verdana 9 Regel 1.5 cursief"/>
    <w:basedOn w:val="Normal"/>
    <w:next w:val="Normal"/>
    <w:pPr>
      <w:spacing w:before="20" w:after="80" w:line="300" w:lineRule="exact"/>
    </w:pPr>
    <w:rPr>
      <w:i/>
    </w:rPr>
  </w:style>
  <w:style w:type="paragraph" w:customStyle="1" w:styleId="ILTStandaardVerdana9Regel15vet">
    <w:name w:val="ILT Standaard Verdana 9 Regel 1.5 vet"/>
    <w:basedOn w:val="ILTStandaardVerdana9Regel15"/>
    <w:next w:val="Normal"/>
    <w:rPr>
      <w:b/>
    </w:rPr>
  </w:style>
  <w:style w:type="paragraph" w:styleId="TOC1">
    <w:name w:val="toc 1"/>
    <w:basedOn w:val="Normal"/>
    <w:next w:val="Normal"/>
    <w:pPr>
      <w:tabs>
        <w:tab w:val="left" w:pos="0"/>
      </w:tabs>
      <w:spacing w:before="240" w:line="240" w:lineRule="exact"/>
      <w:ind w:left="-1120"/>
    </w:pPr>
    <w:rPr>
      <w:b/>
    </w:rPr>
  </w:style>
  <w:style w:type="paragraph" w:styleId="TOC2">
    <w:name w:val="toc 2"/>
    <w:basedOn w:val="TOC1"/>
    <w:next w:val="Normal"/>
    <w:pPr>
      <w:spacing w:before="0"/>
    </w:pPr>
    <w:rPr>
      <w:b w:val="0"/>
    </w:rPr>
  </w:style>
  <w:style w:type="paragraph" w:styleId="TOC3">
    <w:name w:val="toc 3"/>
    <w:basedOn w:val="TOC2"/>
    <w:next w:val="Normal"/>
  </w:style>
  <w:style w:type="paragraph" w:styleId="TOC4">
    <w:name w:val="toc 4"/>
    <w:basedOn w:val="TOC3"/>
    <w:next w:val="Normal"/>
  </w:style>
  <w:style w:type="paragraph" w:styleId="TOC5">
    <w:name w:val="toc 5"/>
    <w:basedOn w:val="TOC4"/>
    <w:next w:val="Normal"/>
    <w:pPr>
      <w:ind w:left="-1133"/>
    </w:pPr>
    <w:rPr>
      <w:sz w:val="20"/>
      <w:szCs w:val="20"/>
    </w:rPr>
  </w:style>
  <w:style w:type="paragraph" w:styleId="TOC6">
    <w:name w:val="toc 6"/>
    <w:basedOn w:val="TOC5"/>
    <w:next w:val="Normal"/>
  </w:style>
  <w:style w:type="paragraph" w:styleId="TOC7">
    <w:name w:val="toc 7"/>
    <w:basedOn w:val="TOC6"/>
    <w:next w:val="Normal"/>
  </w:style>
  <w:style w:type="paragraph" w:styleId="TOC8">
    <w:name w:val="toc 8"/>
    <w:basedOn w:val="TOC7"/>
    <w:next w:val="Normal"/>
  </w:style>
  <w:style w:type="paragraph" w:styleId="TOC9">
    <w:name w:val="toc 9"/>
    <w:basedOn w:val="TOC8"/>
    <w:next w:val="Normal"/>
    <w:pPr>
      <w:spacing w:before="240"/>
      <w:ind w:left="-1120"/>
    </w:pPr>
    <w:rPr>
      <w:sz w:val="18"/>
      <w:szCs w:val="18"/>
    </w:rPr>
  </w:style>
  <w:style w:type="paragraph" w:customStyle="1" w:styleId="Merking">
    <w:name w:val="Merking"/>
    <w:basedOn w:val="Normal"/>
    <w:next w:val="Normal"/>
    <w:pPr>
      <w:spacing w:line="240" w:lineRule="exact"/>
    </w:pPr>
    <w:rPr>
      <w:b/>
      <w:caps/>
      <w:sz w:val="13"/>
      <w:szCs w:val="13"/>
      <w:u w:val="single"/>
    </w:rPr>
  </w:style>
  <w:style w:type="paragraph" w:customStyle="1" w:styleId="NEaAanhef">
    <w:name w:val="NEa Aanhef"/>
    <w:basedOn w:val="NEaStandaard"/>
    <w:pPr>
      <w:spacing w:after="240"/>
    </w:pPr>
    <w:rPr>
      <w:rFonts w:ascii="Verdana" w:hAnsi="Verdana"/>
      <w:sz w:val="18"/>
      <w:szCs w:val="18"/>
    </w:rPr>
  </w:style>
  <w:style w:type="paragraph" w:customStyle="1" w:styleId="NEaAfzendgegevens">
    <w:name w:val="NEa Afzendgegevens"/>
    <w:basedOn w:val="NEaStandaard"/>
    <w:pPr>
      <w:spacing w:line="248" w:lineRule="exact"/>
      <w:jc w:val="right"/>
    </w:pPr>
    <w:rPr>
      <w:rFonts w:ascii="Verdana" w:hAnsi="Verdana"/>
      <w:sz w:val="13"/>
      <w:szCs w:val="13"/>
    </w:rPr>
  </w:style>
  <w:style w:type="paragraph" w:customStyle="1" w:styleId="NEaAfzendgegevensVet">
    <w:name w:val="NEa Afzendgegevens Vet"/>
    <w:basedOn w:val="NEaStandaard"/>
    <w:pPr>
      <w:spacing w:line="248" w:lineRule="exact"/>
      <w:jc w:val="right"/>
    </w:pPr>
    <w:rPr>
      <w:rFonts w:ascii="Verdana" w:hAnsi="Verdana"/>
      <w:b/>
      <w:sz w:val="13"/>
      <w:szCs w:val="13"/>
    </w:rPr>
  </w:style>
  <w:style w:type="paragraph" w:customStyle="1" w:styleId="NEaDocumentnaam">
    <w:name w:val="NEa Documentnaam"/>
    <w:pPr>
      <w:spacing w:line="1066" w:lineRule="exact"/>
      <w:jc w:val="right"/>
    </w:pPr>
    <w:rPr>
      <w:rFonts w:ascii="Verdana" w:hAnsi="Verdana"/>
      <w:color w:val="000000"/>
      <w:sz w:val="80"/>
      <w:szCs w:val="80"/>
    </w:rPr>
  </w:style>
  <w:style w:type="paragraph" w:customStyle="1" w:styleId="NEaDocumentnaamArchiefkopie">
    <w:name w:val="NEa Documentnaam Archiefkopie"/>
    <w:basedOn w:val="NEaDocumentnaam"/>
    <w:rPr>
      <w:color w:val="BFBFBF"/>
    </w:rPr>
  </w:style>
  <w:style w:type="paragraph" w:customStyle="1" w:styleId="NEaDocumentnaamsub">
    <w:name w:val="NEa Documentnaam sub"/>
    <w:pPr>
      <w:spacing w:line="360" w:lineRule="exact"/>
      <w:jc w:val="right"/>
    </w:pPr>
    <w:rPr>
      <w:rFonts w:ascii="Verdana" w:hAnsi="Verdana"/>
      <w:color w:val="000000"/>
      <w:sz w:val="36"/>
      <w:szCs w:val="36"/>
    </w:rPr>
  </w:style>
  <w:style w:type="paragraph" w:customStyle="1" w:styleId="NEamemobestuur">
    <w:name w:val="NEa memo bestuur"/>
    <w:basedOn w:val="Normal"/>
    <w:next w:val="Normal"/>
    <w:pPr>
      <w:numPr>
        <w:numId w:val="11"/>
      </w:numPr>
      <w:spacing w:line="240" w:lineRule="exact"/>
    </w:pPr>
  </w:style>
  <w:style w:type="paragraph" w:customStyle="1" w:styleId="NEaMemobestuurDocumentnaam">
    <w:name w:val="NEa Memo bestuur Documentnaam"/>
    <w:basedOn w:val="Normal"/>
    <w:next w:val="Normal"/>
    <w:pPr>
      <w:spacing w:before="360" w:line="640" w:lineRule="exact"/>
    </w:pPr>
    <w:rPr>
      <w:sz w:val="64"/>
      <w:szCs w:val="64"/>
    </w:rPr>
  </w:style>
  <w:style w:type="paragraph" w:customStyle="1" w:styleId="NEamemobestuuropsomming">
    <w:name w:val="NEa memo bestuur opsomming"/>
    <w:basedOn w:val="Normal"/>
    <w:next w:val="Normal"/>
    <w:pPr>
      <w:spacing w:line="240" w:lineRule="exact"/>
    </w:pPr>
  </w:style>
  <w:style w:type="paragraph" w:customStyle="1" w:styleId="NEaMemoDocumentnaam">
    <w:name w:val="NEa Memo Documentnaam"/>
    <w:pPr>
      <w:spacing w:line="853" w:lineRule="exact"/>
    </w:pPr>
    <w:rPr>
      <w:rFonts w:ascii="Verdana" w:hAnsi="Verdana"/>
      <w:color w:val="000000"/>
      <w:sz w:val="64"/>
      <w:szCs w:val="64"/>
    </w:rPr>
  </w:style>
  <w:style w:type="paragraph" w:customStyle="1" w:styleId="NEamemoMT6vbold">
    <w:name w:val="NEa memo MT 6v bold"/>
    <w:basedOn w:val="Normal"/>
    <w:next w:val="Normal"/>
    <w:pPr>
      <w:spacing w:before="120" w:line="240" w:lineRule="exact"/>
    </w:pPr>
    <w:rPr>
      <w:b/>
    </w:rPr>
  </w:style>
  <w:style w:type="paragraph" w:customStyle="1" w:styleId="NEamemoMT6vstandaard">
    <w:name w:val="NEa memo MT 6v standaard"/>
    <w:basedOn w:val="Normal"/>
    <w:next w:val="Normal"/>
    <w:pPr>
      <w:spacing w:before="120" w:line="240" w:lineRule="exact"/>
    </w:pPr>
  </w:style>
  <w:style w:type="table" w:customStyle="1" w:styleId="NEaMemotabel">
    <w:name w:val="NEa Memo tabel"/>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paragraph" w:customStyle="1" w:styleId="NEaopsomming">
    <w:name w:val="NEa opsomming"/>
    <w:basedOn w:val="Normal"/>
    <w:next w:val="Normal"/>
    <w:pPr>
      <w:spacing w:line="240" w:lineRule="exact"/>
    </w:pPr>
  </w:style>
  <w:style w:type="paragraph" w:customStyle="1" w:styleId="NEaopsommingletters">
    <w:name w:val="NEa opsomming (letters)"/>
    <w:basedOn w:val="Normal"/>
    <w:pPr>
      <w:numPr>
        <w:numId w:val="13"/>
      </w:numPr>
      <w:spacing w:line="240" w:lineRule="exact"/>
    </w:pPr>
  </w:style>
  <w:style w:type="paragraph" w:customStyle="1" w:styleId="NEaopsommingletters2">
    <w:name w:val="NEa opsomming (letters) 2"/>
    <w:basedOn w:val="NEaopsommingletters"/>
    <w:next w:val="NEaStandaard"/>
  </w:style>
  <w:style w:type="paragraph" w:customStyle="1" w:styleId="NEaopsommingextra">
    <w:name w:val="NEa opsomming extra"/>
    <w:basedOn w:val="Normal"/>
    <w:next w:val="Normal"/>
    <w:pPr>
      <w:numPr>
        <w:numId w:val="14"/>
      </w:numPr>
    </w:pPr>
  </w:style>
  <w:style w:type="paragraph" w:customStyle="1" w:styleId="NEaopsommingextralijst">
    <w:name w:val="NEa opsomming extra lijst"/>
    <w:basedOn w:val="Normal"/>
    <w:next w:val="Normal"/>
  </w:style>
  <w:style w:type="paragraph" w:customStyle="1" w:styleId="NEaOpsommingstekenkortestreep">
    <w:name w:val="NEa Opsommingsteken korte streep"/>
    <w:basedOn w:val="Normal"/>
    <w:next w:val="Normal"/>
    <w:pPr>
      <w:spacing w:before="240" w:after="240" w:line="240" w:lineRule="exact"/>
    </w:pPr>
  </w:style>
  <w:style w:type="paragraph" w:customStyle="1" w:styleId="NEaOpsommingstekst">
    <w:name w:val="NEa Opsommingstekst"/>
    <w:basedOn w:val="NEaStandaard"/>
    <w:pPr>
      <w:numPr>
        <w:numId w:val="15"/>
      </w:numPr>
    </w:pPr>
    <w:rPr>
      <w:rFonts w:ascii="Verdana" w:hAnsi="Verdana"/>
      <w:sz w:val="18"/>
      <w:szCs w:val="18"/>
    </w:rPr>
  </w:style>
  <w:style w:type="paragraph" w:customStyle="1" w:styleId="NEaPaginanummering">
    <w:name w:val="NEa Paginanummering"/>
    <w:basedOn w:val="NEaStandaard"/>
    <w:pPr>
      <w:jc w:val="right"/>
    </w:pPr>
    <w:rPr>
      <w:rFonts w:ascii="Verdana" w:hAnsi="Verdana"/>
      <w:sz w:val="18"/>
      <w:szCs w:val="18"/>
    </w:rPr>
  </w:style>
  <w:style w:type="paragraph" w:customStyle="1" w:styleId="NEaPaginanummeringhuidig">
    <w:name w:val="NEa Paginanummering huidig"/>
    <w:basedOn w:val="NEaVerdana65"/>
    <w:pPr>
      <w:spacing w:line="240" w:lineRule="exact"/>
      <w:jc w:val="right"/>
    </w:pPr>
    <w:rPr>
      <w:sz w:val="18"/>
      <w:szCs w:val="18"/>
    </w:rPr>
  </w:style>
  <w:style w:type="paragraph" w:customStyle="1" w:styleId="NEARapportkoppen">
    <w:name w:val="NEA Rapport koppen"/>
    <w:basedOn w:val="Normal"/>
    <w:next w:val="Normal"/>
    <w:pPr>
      <w:spacing w:after="720" w:line="300" w:lineRule="exact"/>
    </w:pPr>
    <w:rPr>
      <w:sz w:val="24"/>
      <w:szCs w:val="24"/>
    </w:rPr>
  </w:style>
  <w:style w:type="paragraph" w:customStyle="1" w:styleId="NEaSlotzin">
    <w:name w:val="NEa Slotzin"/>
    <w:basedOn w:val="NEaStandaard"/>
    <w:pPr>
      <w:spacing w:before="240"/>
    </w:pPr>
    <w:rPr>
      <w:rFonts w:ascii="Verdana" w:hAnsi="Verdana"/>
      <w:sz w:val="18"/>
      <w:szCs w:val="18"/>
    </w:rPr>
  </w:style>
  <w:style w:type="paragraph" w:customStyle="1" w:styleId="NEaStandaard">
    <w:name w:val="NEa Standaard"/>
    <w:pPr>
      <w:spacing w:line="240" w:lineRule="exact"/>
    </w:pPr>
    <w:rPr>
      <w:rFonts w:ascii="Calibri" w:hAnsi="Calibri"/>
      <w:color w:val="000000"/>
      <w:sz w:val="22"/>
      <w:szCs w:val="22"/>
    </w:rPr>
  </w:style>
  <w:style w:type="paragraph" w:customStyle="1" w:styleId="NEaStandaardonderlijnd">
    <w:name w:val="NEa Standaard onderlijnd"/>
    <w:basedOn w:val="NEaStandaard"/>
    <w:rPr>
      <w:rFonts w:ascii="Verdana" w:hAnsi="Verdana"/>
      <w:sz w:val="18"/>
      <w:szCs w:val="18"/>
      <w:u w:val="single"/>
    </w:rPr>
  </w:style>
  <w:style w:type="paragraph" w:customStyle="1" w:styleId="NEastandaardopsomming">
    <w:name w:val="NEa standaard opsomming"/>
    <w:basedOn w:val="Normal"/>
    <w:pPr>
      <w:numPr>
        <w:numId w:val="12"/>
      </w:numPr>
      <w:spacing w:line="240" w:lineRule="exact"/>
    </w:pPr>
  </w:style>
  <w:style w:type="paragraph" w:customStyle="1" w:styleId="NEaStandaardVet">
    <w:name w:val="NEa Standaard Vet"/>
    <w:basedOn w:val="NEaStandaard"/>
    <w:rPr>
      <w:rFonts w:ascii="Verdana" w:hAnsi="Verdana"/>
      <w:b/>
      <w:sz w:val="18"/>
      <w:szCs w:val="18"/>
    </w:rPr>
  </w:style>
  <w:style w:type="paragraph" w:customStyle="1" w:styleId="NEaSubtitel">
    <w:name w:val="NEa Subtitel"/>
    <w:pPr>
      <w:spacing w:line="560" w:lineRule="exact"/>
    </w:pPr>
    <w:rPr>
      <w:rFonts w:ascii="Verdana" w:hAnsi="Verdana"/>
      <w:color w:val="000000"/>
      <w:sz w:val="36"/>
      <w:szCs w:val="36"/>
    </w:rPr>
  </w:style>
  <w:style w:type="paragraph" w:customStyle="1" w:styleId="NEaTabelcel">
    <w:name w:val="NEa Tabelcel"/>
    <w:pPr>
      <w:spacing w:line="230" w:lineRule="exact"/>
    </w:pPr>
    <w:rPr>
      <w:rFonts w:ascii="Verdana" w:hAnsi="Verdana"/>
      <w:color w:val="000000"/>
      <w:sz w:val="18"/>
      <w:szCs w:val="18"/>
    </w:rPr>
  </w:style>
  <w:style w:type="paragraph" w:customStyle="1" w:styleId="NEaTabelcelkop">
    <w:name w:val="NEa Tabelcel kop"/>
    <w:pPr>
      <w:spacing w:line="240" w:lineRule="exact"/>
    </w:pPr>
    <w:rPr>
      <w:rFonts w:ascii="Verdana" w:hAnsi="Verdana"/>
      <w:color w:val="000000"/>
      <w:sz w:val="13"/>
      <w:szCs w:val="13"/>
    </w:rPr>
  </w:style>
  <w:style w:type="paragraph" w:customStyle="1" w:styleId="NEaTitel">
    <w:name w:val="NEa Titel"/>
    <w:pPr>
      <w:spacing w:line="560" w:lineRule="exact"/>
    </w:pPr>
    <w:rPr>
      <w:rFonts w:ascii="Verdana" w:hAnsi="Verdana"/>
      <w:b/>
      <w:color w:val="000000"/>
      <w:sz w:val="36"/>
      <w:szCs w:val="36"/>
    </w:rPr>
  </w:style>
  <w:style w:type="paragraph" w:customStyle="1" w:styleId="NeaToezendgegevens">
    <w:name w:val="Nea Toezendgegevens"/>
    <w:pPr>
      <w:spacing w:line="240" w:lineRule="exact"/>
    </w:pPr>
    <w:rPr>
      <w:rFonts w:ascii="Verdana" w:hAnsi="Verdana"/>
      <w:color w:val="000000"/>
      <w:sz w:val="18"/>
      <w:szCs w:val="18"/>
    </w:rPr>
  </w:style>
  <w:style w:type="paragraph" w:customStyle="1" w:styleId="NEaVerdana65">
    <w:name w:val="NEa Verdana 6.5"/>
    <w:pPr>
      <w:spacing w:line="173" w:lineRule="exact"/>
    </w:pPr>
    <w:rPr>
      <w:rFonts w:ascii="Verdana" w:hAnsi="Verdana"/>
      <w:color w:val="000000"/>
      <w:sz w:val="13"/>
      <w:szCs w:val="13"/>
    </w:rPr>
  </w:style>
  <w:style w:type="paragraph" w:customStyle="1" w:styleId="NotaParaaf">
    <w:name w:val="Nota_Paraaf"/>
    <w:basedOn w:val="Normal"/>
    <w:pPr>
      <w:spacing w:line="240" w:lineRule="exact"/>
    </w:pPr>
    <w:rPr>
      <w:sz w:val="13"/>
      <w:szCs w:val="13"/>
    </w:rPr>
  </w:style>
  <w:style w:type="paragraph" w:customStyle="1" w:styleId="OIMRapportAlineakop">
    <w:name w:val="OIM Rapport Alineakop"/>
    <w:basedOn w:val="Normal"/>
    <w:next w:val="Normal"/>
    <w:pPr>
      <w:numPr>
        <w:ilvl w:val="2"/>
        <w:numId w:val="16"/>
      </w:numPr>
      <w:spacing w:line="240" w:lineRule="exact"/>
    </w:pPr>
    <w:rPr>
      <w:color w:val="42145F"/>
      <w:sz w:val="22"/>
      <w:szCs w:val="22"/>
    </w:rPr>
  </w:style>
  <w:style w:type="paragraph" w:customStyle="1" w:styleId="OIMRapportDocumentnaam">
    <w:name w:val="OIM Rapport Documentnaam"/>
    <w:basedOn w:val="Normal"/>
    <w:next w:val="Normal"/>
    <w:pPr>
      <w:spacing w:line="800" w:lineRule="exact"/>
    </w:pPr>
    <w:rPr>
      <w:color w:val="76D2B6"/>
      <w:sz w:val="76"/>
      <w:szCs w:val="76"/>
    </w:rPr>
  </w:style>
  <w:style w:type="paragraph" w:customStyle="1" w:styleId="OIMRapportFiguurkop">
    <w:name w:val="OIM Rapport Figuurkop"/>
    <w:basedOn w:val="Normal"/>
    <w:next w:val="Normal"/>
    <w:pPr>
      <w:spacing w:before="80" w:after="120" w:line="240" w:lineRule="exact"/>
    </w:pPr>
    <w:rPr>
      <w:sz w:val="16"/>
      <w:szCs w:val="16"/>
    </w:rPr>
  </w:style>
  <w:style w:type="paragraph" w:customStyle="1" w:styleId="OIMRapporthfstenparagraafnummering">
    <w:name w:val="OIM Rapport hfst en paragraafnummering"/>
    <w:basedOn w:val="Normal"/>
    <w:next w:val="Normal"/>
    <w:pPr>
      <w:spacing w:line="240" w:lineRule="exact"/>
    </w:pPr>
  </w:style>
  <w:style w:type="paragraph" w:customStyle="1" w:styleId="OIMRapportHoofdstuk">
    <w:name w:val="OIM Rapport Hoofdstuk"/>
    <w:basedOn w:val="Normal"/>
    <w:next w:val="Normal"/>
    <w:pPr>
      <w:numPr>
        <w:numId w:val="16"/>
      </w:numPr>
      <w:spacing w:after="720" w:line="920" w:lineRule="exact"/>
    </w:pPr>
    <w:rPr>
      <w:b/>
      <w:color w:val="76D2B6"/>
      <w:sz w:val="44"/>
      <w:szCs w:val="44"/>
    </w:rPr>
  </w:style>
  <w:style w:type="paragraph" w:customStyle="1" w:styleId="OIMRapportinhoudkop">
    <w:name w:val="OIM Rapport inhoud kop"/>
    <w:basedOn w:val="Normal"/>
    <w:next w:val="Normal"/>
    <w:pPr>
      <w:spacing w:after="720" w:line="960" w:lineRule="exact"/>
    </w:pPr>
    <w:rPr>
      <w:b/>
      <w:color w:val="76D2B6"/>
      <w:sz w:val="44"/>
      <w:szCs w:val="44"/>
    </w:rPr>
  </w:style>
  <w:style w:type="paragraph" w:customStyle="1" w:styleId="OIMRapportInleiding">
    <w:name w:val="OIM Rapport Inleiding"/>
    <w:basedOn w:val="Normal"/>
    <w:next w:val="Normal"/>
    <w:pPr>
      <w:spacing w:line="380" w:lineRule="exact"/>
    </w:pPr>
    <w:rPr>
      <w:color w:val="42145F"/>
      <w:sz w:val="22"/>
      <w:szCs w:val="22"/>
    </w:rPr>
  </w:style>
  <w:style w:type="paragraph" w:customStyle="1" w:styleId="OIMRapportKadertekst">
    <w:name w:val="OIM Rapport Kadertekst"/>
    <w:basedOn w:val="Normal"/>
    <w:next w:val="Normal"/>
    <w:pPr>
      <w:spacing w:line="240" w:lineRule="exact"/>
    </w:pPr>
    <w:rPr>
      <w:color w:val="42145F"/>
      <w:sz w:val="16"/>
      <w:szCs w:val="16"/>
    </w:rPr>
  </w:style>
  <w:style w:type="paragraph" w:customStyle="1" w:styleId="OIMRapportNummering">
    <w:name w:val="OIM Rapport Nummering"/>
    <w:basedOn w:val="Normal"/>
    <w:next w:val="Normal"/>
    <w:pPr>
      <w:numPr>
        <w:numId w:val="18"/>
      </w:numPr>
      <w:spacing w:line="240" w:lineRule="exact"/>
    </w:pPr>
  </w:style>
  <w:style w:type="paragraph" w:customStyle="1" w:styleId="OIMRapportNummerlijst">
    <w:name w:val="OIM Rapport Nummerlijst"/>
    <w:basedOn w:val="Normal"/>
    <w:next w:val="Normal"/>
    <w:pPr>
      <w:spacing w:line="240" w:lineRule="exact"/>
    </w:pPr>
  </w:style>
  <w:style w:type="paragraph" w:customStyle="1" w:styleId="OIMRapportOpsomminglijst">
    <w:name w:val="OIM Rapport Opsomminglijst"/>
    <w:basedOn w:val="Normal"/>
    <w:next w:val="Normal"/>
    <w:pPr>
      <w:spacing w:line="240" w:lineRule="exact"/>
    </w:pPr>
  </w:style>
  <w:style w:type="paragraph" w:customStyle="1" w:styleId="OIMRapportpaginanummer">
    <w:name w:val="OIM Rapport paginanummer"/>
    <w:basedOn w:val="Normal"/>
    <w:next w:val="Normal"/>
    <w:pPr>
      <w:spacing w:line="140" w:lineRule="exact"/>
      <w:jc w:val="right"/>
    </w:pPr>
    <w:rPr>
      <w:sz w:val="12"/>
      <w:szCs w:val="12"/>
    </w:rPr>
  </w:style>
  <w:style w:type="paragraph" w:customStyle="1" w:styleId="OIMRapportParagraaf">
    <w:name w:val="OIM Rapport Paragraaf"/>
    <w:basedOn w:val="Normal"/>
    <w:next w:val="Normal"/>
    <w:pPr>
      <w:numPr>
        <w:ilvl w:val="1"/>
        <w:numId w:val="16"/>
      </w:numPr>
      <w:spacing w:line="240" w:lineRule="exact"/>
    </w:pPr>
    <w:rPr>
      <w:b/>
      <w:color w:val="42145F"/>
      <w:sz w:val="22"/>
      <w:szCs w:val="22"/>
    </w:rPr>
  </w:style>
  <w:style w:type="paragraph" w:customStyle="1" w:styleId="OIMRapportSubalineakop">
    <w:name w:val="OIM Rapport Subalineakop"/>
    <w:basedOn w:val="Normal"/>
    <w:next w:val="Normal"/>
    <w:pPr>
      <w:spacing w:line="240" w:lineRule="exact"/>
    </w:pPr>
    <w:rPr>
      <w:i/>
      <w:color w:val="42145F"/>
    </w:rPr>
  </w:style>
  <w:style w:type="paragraph" w:customStyle="1" w:styleId="OIMRapportSubtitel">
    <w:name w:val="OIM Rapport Subtitel"/>
    <w:basedOn w:val="Normal"/>
    <w:next w:val="Normal"/>
    <w:pPr>
      <w:spacing w:line="560" w:lineRule="exact"/>
    </w:pPr>
    <w:rPr>
      <w:color w:val="FFFFFF"/>
      <w:sz w:val="40"/>
      <w:szCs w:val="40"/>
    </w:rPr>
  </w:style>
  <w:style w:type="paragraph" w:customStyle="1" w:styleId="OIMRapportTitel">
    <w:name w:val="OIM Rapport Titel"/>
    <w:basedOn w:val="Normal"/>
    <w:next w:val="Normal"/>
    <w:pPr>
      <w:spacing w:line="1060" w:lineRule="exact"/>
    </w:pPr>
    <w:rPr>
      <w:b/>
      <w:color w:val="42145F"/>
      <w:sz w:val="86"/>
      <w:szCs w:val="86"/>
    </w:rPr>
  </w:style>
  <w:style w:type="paragraph" w:customStyle="1" w:styleId="OIMRapportvoettekst">
    <w:name w:val="OIM Rapport voettekst"/>
    <w:basedOn w:val="Normal"/>
    <w:next w:val="Normal"/>
    <w:pPr>
      <w:spacing w:line="140" w:lineRule="exact"/>
      <w:jc w:val="right"/>
    </w:pPr>
    <w:rPr>
      <w:sz w:val="12"/>
      <w:szCs w:val="12"/>
    </w:rPr>
  </w:style>
  <w:style w:type="table" w:customStyle="1" w:styleId="OIMStandaardtabel">
    <w:name w:val="OIM Standaard tabel"/>
    <w:rPr>
      <w:rFonts w:ascii="Verdana" w:hAnsi="Verdana"/>
      <w:color w:val="000000"/>
      <w:sz w:val="16"/>
      <w:szCs w:val="16"/>
      <w:lang w:val="en-GB" w:eastAsia="en-GB"/>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0" w:type="dxa"/>
        <w:left w:w="40" w:type="dxa"/>
        <w:bottom w:w="20" w:type="dxa"/>
        <w:right w:w="40" w:type="dxa"/>
      </w:tblCellMar>
    </w:tblPr>
    <w:tblStylePr w:type="firstRow">
      <w:rPr>
        <w:rFonts w:ascii="Verdana" w:hAnsi="Verdana"/>
        <w:b/>
        <w:color w:val="FFFFFF"/>
        <w:sz w:val="16"/>
        <w:szCs w:val="16"/>
      </w:rPr>
      <w:tblPr/>
      <w:tcPr>
        <w:shd w:val="clear" w:color="auto" w:fill="42145F"/>
      </w:tcPr>
    </w:tblStylePr>
  </w:style>
  <w:style w:type="paragraph" w:customStyle="1" w:styleId="OIMTabeltekststandaard">
    <w:name w:val="OIM Tabeltekst standaard"/>
    <w:basedOn w:val="Normal"/>
    <w:next w:val="Normal"/>
    <w:pPr>
      <w:spacing w:line="160" w:lineRule="exact"/>
    </w:pPr>
    <w:rPr>
      <w:sz w:val="16"/>
      <w:szCs w:val="16"/>
    </w:rPr>
  </w:style>
  <w:style w:type="paragraph" w:customStyle="1" w:styleId="OndertekeningArea1">
    <w:name w:val="Ondertekening_Area1"/>
    <w:basedOn w:val="Normal"/>
    <w:next w:val="Normal"/>
    <w:pPr>
      <w:spacing w:before="240" w:line="240" w:lineRule="exact"/>
    </w:pPr>
  </w:style>
  <w:style w:type="paragraph" w:customStyle="1" w:styleId="Paginaeinde">
    <w:name w:val="Paginaeinde"/>
    <w:basedOn w:val="Normal"/>
    <w:next w:val="Normal"/>
    <w:pPr>
      <w:pageBreakBefore/>
      <w:spacing w:line="240" w:lineRule="exact"/>
    </w:pPr>
    <w:rPr>
      <w:sz w:val="2"/>
      <w:szCs w:val="2"/>
    </w:rPr>
  </w:style>
  <w:style w:type="paragraph" w:customStyle="1" w:styleId="Persbericht-Subtitel">
    <w:name w:val="Persbericht - Subtitel"/>
    <w:basedOn w:val="Normal"/>
    <w:next w:val="Normal"/>
    <w:pPr>
      <w:spacing w:after="220" w:line="320" w:lineRule="exact"/>
    </w:pPr>
    <w:rPr>
      <w:sz w:val="24"/>
      <w:szCs w:val="24"/>
    </w:rPr>
  </w:style>
  <w:style w:type="paragraph" w:customStyle="1" w:styleId="Persbericht-Titel">
    <w:name w:val="Persbericht - Titel"/>
    <w:basedOn w:val="Normal"/>
    <w:next w:val="Normal"/>
    <w:pPr>
      <w:spacing w:before="460" w:line="320" w:lineRule="exact"/>
    </w:pPr>
    <w:rPr>
      <w:b/>
      <w:sz w:val="24"/>
      <w:szCs w:val="24"/>
    </w:rPr>
  </w:style>
  <w:style w:type="paragraph" w:customStyle="1" w:styleId="Raad">
    <w:name w:val="Raad"/>
    <w:next w:val="Normal"/>
    <w:pPr>
      <w:spacing w:line="240" w:lineRule="exact"/>
    </w:pPr>
    <w:rPr>
      <w:rFonts w:ascii="Verdana" w:hAnsi="Verdana"/>
      <w:b/>
      <w:color w:val="000000"/>
      <w:sz w:val="24"/>
      <w:szCs w:val="24"/>
    </w:rPr>
  </w:style>
  <w:style w:type="paragraph" w:customStyle="1" w:styleId="RapportSubtitel">
    <w:name w:val="Rapport Subtitel"/>
    <w:basedOn w:val="Normal"/>
    <w:next w:val="Normal"/>
    <w:pPr>
      <w:spacing w:line="300" w:lineRule="exact"/>
    </w:pPr>
    <w:rPr>
      <w:sz w:val="28"/>
      <w:szCs w:val="28"/>
    </w:rPr>
  </w:style>
  <w:style w:type="paragraph" w:customStyle="1" w:styleId="RapportSubtitelANVS">
    <w:name w:val="Rapport Subtitel ANVS"/>
    <w:basedOn w:val="Normal"/>
    <w:next w:val="Normal"/>
    <w:pPr>
      <w:spacing w:line="300" w:lineRule="exact"/>
      <w:ind w:left="200"/>
    </w:pPr>
    <w:rPr>
      <w:color w:val="E17000"/>
      <w:sz w:val="28"/>
      <w:szCs w:val="28"/>
    </w:rPr>
  </w:style>
  <w:style w:type="paragraph" w:customStyle="1" w:styleId="RapportTitel">
    <w:name w:val="Rapport Titel"/>
    <w:basedOn w:val="Normal"/>
    <w:next w:val="Normal"/>
    <w:pPr>
      <w:spacing w:line="800" w:lineRule="exact"/>
    </w:pPr>
    <w:rPr>
      <w:color w:val="007BC7"/>
      <w:sz w:val="72"/>
      <w:szCs w:val="72"/>
    </w:rPr>
  </w:style>
  <w:style w:type="paragraph" w:customStyle="1" w:styleId="RapportNiveau1">
    <w:name w:val="Rapport_Niveau_1"/>
    <w:basedOn w:val="Normal"/>
    <w:next w:val="Normal"/>
    <w:pPr>
      <w:spacing w:after="700" w:line="300" w:lineRule="exact"/>
    </w:pPr>
    <w:rPr>
      <w:sz w:val="24"/>
      <w:szCs w:val="24"/>
    </w:rPr>
  </w:style>
  <w:style w:type="paragraph" w:customStyle="1" w:styleId="RapportNiveau2">
    <w:name w:val="Rapport_Niveau_2"/>
    <w:basedOn w:val="Normal"/>
    <w:next w:val="Normal"/>
    <w:pPr>
      <w:spacing w:line="240" w:lineRule="exact"/>
    </w:pPr>
    <w:rPr>
      <w:b/>
    </w:rPr>
  </w:style>
  <w:style w:type="paragraph" w:customStyle="1" w:styleId="RapportNiveau3">
    <w:name w:val="Rapport_Niveau_3"/>
    <w:basedOn w:val="Normal"/>
    <w:next w:val="Normal"/>
    <w:pPr>
      <w:spacing w:line="240" w:lineRule="exact"/>
    </w:pPr>
    <w:rPr>
      <w:i/>
    </w:rPr>
  </w:style>
  <w:style w:type="paragraph" w:customStyle="1" w:styleId="RapportNiveau4">
    <w:name w:val="Rapport_Niveau_4"/>
    <w:basedOn w:val="Normal"/>
    <w:next w:val="Normal"/>
    <w:pPr>
      <w:spacing w:line="240" w:lineRule="exact"/>
    </w:pPr>
  </w:style>
  <w:style w:type="paragraph" w:customStyle="1" w:styleId="RapportNiveau5">
    <w:name w:val="Rapport_Niveau_5"/>
    <w:basedOn w:val="Normal"/>
    <w:next w:val="Normal"/>
    <w:pPr>
      <w:spacing w:line="240" w:lineRule="exact"/>
    </w:pPr>
  </w:style>
  <w:style w:type="paragraph" w:customStyle="1" w:styleId="RapportNiveau6">
    <w:name w:val="Rapport_Niveau_6"/>
    <w:basedOn w:val="Normal"/>
    <w:next w:val="Normal"/>
    <w:pPr>
      <w:spacing w:before="240" w:after="60" w:line="380" w:lineRule="exact"/>
    </w:pPr>
    <w:rPr>
      <w:b/>
      <w:sz w:val="32"/>
      <w:szCs w:val="32"/>
    </w:rPr>
  </w:style>
  <w:style w:type="paragraph" w:customStyle="1" w:styleId="Referentiegegevens">
    <w:name w:val="Referentiegegevens"/>
    <w:next w:val="Normal"/>
    <w:pPr>
      <w:tabs>
        <w:tab w:val="left" w:pos="170"/>
      </w:tabs>
      <w:spacing w:line="180" w:lineRule="exact"/>
    </w:pPr>
    <w:rPr>
      <w:rFonts w:ascii="Verdana" w:hAnsi="Verdana"/>
      <w:color w:val="000000"/>
      <w:sz w:val="13"/>
      <w:szCs w:val="13"/>
    </w:rPr>
  </w:style>
  <w:style w:type="paragraph" w:customStyle="1" w:styleId="ReferentiegegevensmetW1boven">
    <w:name w:val="Referentiegegevens met W1 boven"/>
    <w:next w:val="Normal"/>
    <w:pPr>
      <w:tabs>
        <w:tab w:val="left" w:pos="170"/>
      </w:tabs>
      <w:spacing w:before="90" w:line="180" w:lineRule="exact"/>
    </w:pPr>
    <w:rPr>
      <w:rFonts w:ascii="Verdana" w:hAnsi="Verdana"/>
      <w:color w:val="000000"/>
      <w:sz w:val="13"/>
      <w:szCs w:val="13"/>
    </w:rPr>
  </w:style>
  <w:style w:type="paragraph" w:customStyle="1" w:styleId="Referentiegegevenskop">
    <w:name w:val="Referentiegegevens_kop"/>
    <w:basedOn w:val="Normal"/>
    <w:next w:val="Normal"/>
    <w:pPr>
      <w:spacing w:line="180" w:lineRule="exact"/>
    </w:pPr>
    <w:rPr>
      <w:b/>
      <w:sz w:val="13"/>
      <w:szCs w:val="13"/>
    </w:rPr>
  </w:style>
  <w:style w:type="paragraph" w:customStyle="1" w:styleId="Retouradres">
    <w:name w:val="Retouradres"/>
    <w:pPr>
      <w:spacing w:line="180" w:lineRule="exact"/>
    </w:pPr>
    <w:rPr>
      <w:rFonts w:ascii="Verdana" w:hAnsi="Verdana"/>
      <w:color w:val="000000"/>
      <w:sz w:val="13"/>
      <w:szCs w:val="13"/>
    </w:rPr>
  </w:style>
  <w:style w:type="paragraph" w:customStyle="1" w:styleId="RliAanhef">
    <w:name w:val="Rli Aanhef"/>
    <w:pPr>
      <w:spacing w:after="240" w:line="240" w:lineRule="exact"/>
    </w:pPr>
    <w:rPr>
      <w:rFonts w:ascii="Verdana" w:hAnsi="Verdana"/>
      <w:color w:val="000000"/>
      <w:sz w:val="18"/>
      <w:szCs w:val="18"/>
    </w:rPr>
  </w:style>
  <w:style w:type="paragraph" w:customStyle="1" w:styleId="RliAgenda-Standaard">
    <w:name w:val="Rli Agenda - Standaard"/>
    <w:basedOn w:val="Normal"/>
    <w:pPr>
      <w:spacing w:line="240" w:lineRule="exact"/>
    </w:pPr>
    <w:rPr>
      <w:sz w:val="16"/>
      <w:szCs w:val="16"/>
    </w:rPr>
  </w:style>
  <w:style w:type="paragraph" w:customStyle="1" w:styleId="RliDocumentnaam">
    <w:name w:val="Rli Documentnaam"/>
    <w:pPr>
      <w:spacing w:line="320" w:lineRule="exact"/>
      <w:jc w:val="right"/>
    </w:pPr>
    <w:rPr>
      <w:rFonts w:ascii="Verdana" w:hAnsi="Verdana"/>
      <w:b/>
      <w:color w:val="000000"/>
      <w:sz w:val="28"/>
      <w:szCs w:val="28"/>
    </w:rPr>
  </w:style>
  <w:style w:type="paragraph" w:customStyle="1" w:styleId="RliInleiding">
    <w:name w:val="Rli Inleiding"/>
    <w:pPr>
      <w:spacing w:after="730" w:line="240" w:lineRule="exact"/>
    </w:pPr>
    <w:rPr>
      <w:rFonts w:ascii="Verdana" w:hAnsi="Verdana"/>
      <w:color w:val="000000"/>
      <w:sz w:val="18"/>
      <w:szCs w:val="18"/>
    </w:rPr>
  </w:style>
  <w:style w:type="paragraph" w:customStyle="1" w:styleId="RliInleidingVet">
    <w:name w:val="Rli Inleiding Vet"/>
    <w:pPr>
      <w:spacing w:after="240" w:line="240" w:lineRule="exact"/>
    </w:pPr>
    <w:rPr>
      <w:rFonts w:ascii="Verdana" w:hAnsi="Verdana"/>
      <w:b/>
      <w:color w:val="000000"/>
      <w:sz w:val="18"/>
      <w:szCs w:val="18"/>
    </w:rPr>
  </w:style>
  <w:style w:type="paragraph" w:customStyle="1" w:styleId="RliKenmerkHoofd">
    <w:name w:val="Rli Kenmerk Hoofd"/>
    <w:pPr>
      <w:spacing w:line="200" w:lineRule="exact"/>
      <w:jc w:val="right"/>
    </w:pPr>
    <w:rPr>
      <w:rFonts w:ascii="Verdana" w:hAnsi="Verdana"/>
      <w:color w:val="000000"/>
      <w:sz w:val="15"/>
      <w:szCs w:val="15"/>
    </w:rPr>
  </w:style>
  <w:style w:type="paragraph" w:customStyle="1" w:styleId="RLIKenmerkRubricering">
    <w:name w:val="RLI Kenmerk Rubricering"/>
    <w:basedOn w:val="Normal"/>
    <w:next w:val="Normal"/>
    <w:pPr>
      <w:spacing w:line="240" w:lineRule="exact"/>
    </w:pPr>
    <w:rPr>
      <w:b/>
      <w:caps/>
      <w:sz w:val="14"/>
      <w:szCs w:val="14"/>
    </w:rPr>
  </w:style>
  <w:style w:type="paragraph" w:customStyle="1" w:styleId="RliKoptekstKenmerk">
    <w:name w:val="Rli Koptekst Kenmerk"/>
    <w:pPr>
      <w:spacing w:line="240" w:lineRule="exact"/>
    </w:pPr>
    <w:rPr>
      <w:rFonts w:ascii="Verdana" w:hAnsi="Verdana"/>
      <w:b/>
      <w:color w:val="000000"/>
      <w:sz w:val="18"/>
      <w:szCs w:val="18"/>
    </w:rPr>
  </w:style>
  <w:style w:type="paragraph" w:customStyle="1" w:styleId="RliOpsommingnummerKenmerk">
    <w:name w:val="Rli Opsommingnummer Kenmerk"/>
    <w:pPr>
      <w:spacing w:before="480" w:line="240" w:lineRule="exact"/>
    </w:pPr>
    <w:rPr>
      <w:rFonts w:ascii="Verdana" w:hAnsi="Verdana"/>
      <w:b/>
      <w:color w:val="000000"/>
      <w:sz w:val="22"/>
      <w:szCs w:val="22"/>
    </w:rPr>
  </w:style>
  <w:style w:type="paragraph" w:customStyle="1" w:styleId="RliOpsommingtitelOnderwerpInhoud">
    <w:name w:val="Rli Opsommingtitel Onderwerp/Inhoud"/>
    <w:pPr>
      <w:spacing w:before="480" w:line="240" w:lineRule="exact"/>
    </w:pPr>
    <w:rPr>
      <w:rFonts w:ascii="Verdana" w:hAnsi="Verdana"/>
      <w:b/>
      <w:color w:val="000000"/>
    </w:rPr>
  </w:style>
  <w:style w:type="paragraph" w:customStyle="1" w:styleId="RliPaginanummering">
    <w:name w:val="Rli Paginanummering"/>
    <w:pPr>
      <w:spacing w:line="200" w:lineRule="exact"/>
    </w:pPr>
    <w:rPr>
      <w:rFonts w:ascii="Verdana" w:hAnsi="Verdana"/>
      <w:color w:val="000000"/>
      <w:sz w:val="14"/>
      <w:szCs w:val="14"/>
    </w:rPr>
  </w:style>
  <w:style w:type="paragraph" w:customStyle="1" w:styleId="RliParagraafkop">
    <w:name w:val="Rli Paragraafkop"/>
    <w:next w:val="Normal"/>
    <w:pPr>
      <w:spacing w:before="480" w:after="240" w:line="240" w:lineRule="exact"/>
    </w:pPr>
    <w:rPr>
      <w:rFonts w:ascii="Verdana" w:hAnsi="Verdana"/>
      <w:b/>
      <w:color w:val="000000"/>
      <w:sz w:val="22"/>
      <w:szCs w:val="22"/>
    </w:rPr>
  </w:style>
  <w:style w:type="paragraph" w:customStyle="1" w:styleId="RliPersbericht-AlgemeneInformatiekop">
    <w:name w:val="Rli Persbericht - Algemene Informatie kop"/>
    <w:basedOn w:val="RliStandaardVerdana7"/>
    <w:next w:val="Normal"/>
    <w:pPr>
      <w:spacing w:before="964"/>
    </w:pPr>
    <w:rPr>
      <w:b/>
    </w:rPr>
  </w:style>
  <w:style w:type="paragraph" w:customStyle="1" w:styleId="RliPersbericht-Titel">
    <w:name w:val="Rli Persbericht - Titel"/>
    <w:pPr>
      <w:spacing w:line="320" w:lineRule="exact"/>
    </w:pPr>
    <w:rPr>
      <w:rFonts w:ascii="Verdana" w:hAnsi="Verdana"/>
      <w:b/>
      <w:color w:val="000000"/>
      <w:sz w:val="22"/>
      <w:szCs w:val="22"/>
    </w:rPr>
  </w:style>
  <w:style w:type="paragraph" w:customStyle="1" w:styleId="RliSlotzin">
    <w:name w:val="Rli Slotzin"/>
    <w:basedOn w:val="RliStandaard"/>
    <w:pPr>
      <w:spacing w:before="720"/>
    </w:pPr>
  </w:style>
  <w:style w:type="paragraph" w:customStyle="1" w:styleId="RliStandaard">
    <w:name w:val="Rli Standaard"/>
    <w:pPr>
      <w:spacing w:line="240" w:lineRule="exact"/>
    </w:pPr>
    <w:rPr>
      <w:rFonts w:ascii="Verdana" w:hAnsi="Verdana"/>
      <w:color w:val="000000"/>
      <w:sz w:val="18"/>
      <w:szCs w:val="18"/>
    </w:rPr>
  </w:style>
  <w:style w:type="paragraph" w:customStyle="1" w:styleId="Rlistandaard9ptvoor">
    <w:name w:val="Rli standaard 9 pt voor"/>
    <w:basedOn w:val="Normal"/>
    <w:next w:val="Normal"/>
    <w:pPr>
      <w:spacing w:before="180" w:line="240" w:lineRule="exact"/>
    </w:pPr>
  </w:style>
  <w:style w:type="paragraph" w:customStyle="1" w:styleId="RliStandaardVerdana7">
    <w:name w:val="Rli Standaard Verdana 7"/>
    <w:pPr>
      <w:spacing w:line="240" w:lineRule="exact"/>
    </w:pPr>
    <w:rPr>
      <w:rFonts w:ascii="Verdana" w:hAnsi="Verdana"/>
      <w:color w:val="000000"/>
      <w:sz w:val="14"/>
      <w:szCs w:val="14"/>
    </w:rPr>
  </w:style>
  <w:style w:type="paragraph" w:customStyle="1" w:styleId="RliStandaardVerdana8">
    <w:name w:val="Rli Standaard Verdana 8"/>
    <w:pPr>
      <w:spacing w:line="240" w:lineRule="exact"/>
    </w:pPr>
    <w:rPr>
      <w:rFonts w:ascii="Verdana" w:hAnsi="Verdana"/>
      <w:color w:val="000000"/>
      <w:sz w:val="16"/>
      <w:szCs w:val="16"/>
    </w:rPr>
  </w:style>
  <w:style w:type="paragraph" w:customStyle="1" w:styleId="RliStandaardVet">
    <w:name w:val="Rli Standaard Vet"/>
    <w:basedOn w:val="Normal"/>
    <w:next w:val="StandaardVet"/>
    <w:pPr>
      <w:spacing w:line="240" w:lineRule="exact"/>
    </w:pPr>
    <w:rPr>
      <w:b/>
    </w:rPr>
  </w:style>
  <w:style w:type="paragraph" w:customStyle="1" w:styleId="RliTabelcel">
    <w:name w:val="Rli Tabelcel"/>
    <w:pPr>
      <w:spacing w:line="200" w:lineRule="exact"/>
    </w:pPr>
    <w:rPr>
      <w:rFonts w:ascii="Verdana" w:hAnsi="Verdana"/>
      <w:color w:val="000000"/>
      <w:sz w:val="15"/>
      <w:szCs w:val="15"/>
    </w:rPr>
  </w:style>
  <w:style w:type="paragraph" w:customStyle="1" w:styleId="RliTabelcelKop">
    <w:name w:val="Rli Tabelcel Kop"/>
    <w:pPr>
      <w:spacing w:line="200" w:lineRule="exact"/>
    </w:pPr>
    <w:rPr>
      <w:rFonts w:ascii="Verdana" w:hAnsi="Verdana"/>
      <w:b/>
      <w:color w:val="000000"/>
      <w:sz w:val="15"/>
      <w:szCs w:val="15"/>
    </w:rPr>
  </w:style>
  <w:style w:type="paragraph" w:customStyle="1" w:styleId="RliTekstblokAlgemeneInformatiekop">
    <w:name w:val="Rli Tekstblok Algemene Informatie kop"/>
    <w:next w:val="RliStandaardVerdana7"/>
    <w:pPr>
      <w:spacing w:before="720" w:line="240" w:lineRule="exact"/>
    </w:pPr>
    <w:rPr>
      <w:rFonts w:ascii="Verdana" w:hAnsi="Verdana"/>
      <w:b/>
      <w:color w:val="000000"/>
      <w:sz w:val="14"/>
      <w:szCs w:val="14"/>
    </w:rPr>
  </w:style>
  <w:style w:type="paragraph" w:customStyle="1" w:styleId="RliVerslaginleiding">
    <w:name w:val="Rli Verslag inleiding"/>
    <w:basedOn w:val="Normal"/>
    <w:next w:val="Normal"/>
    <w:pPr>
      <w:spacing w:line="240" w:lineRule="exact"/>
    </w:pPr>
  </w:style>
  <w:style w:type="paragraph" w:customStyle="1" w:styleId="Rubricering">
    <w:name w:val="Rubricering"/>
    <w:next w:val="Normal"/>
    <w:pPr>
      <w:spacing w:line="180" w:lineRule="exact"/>
    </w:pPr>
    <w:rPr>
      <w:rFonts w:ascii="Verdana" w:hAnsi="Verdana"/>
      <w:b/>
      <w:caps/>
      <w:color w:val="000000"/>
      <w:sz w:val="13"/>
      <w:szCs w:val="13"/>
    </w:rPr>
  </w:style>
  <w:style w:type="paragraph" w:customStyle="1" w:styleId="Ruimtetussentabellen">
    <w:name w:val="Ruimte tussen tabellen"/>
    <w:basedOn w:val="Normal"/>
    <w:next w:val="Normal"/>
    <w:pPr>
      <w:spacing w:line="20" w:lineRule="exact"/>
    </w:pPr>
    <w:rPr>
      <w:sz w:val="2"/>
      <w:szCs w:val="2"/>
    </w:rPr>
  </w:style>
  <w:style w:type="paragraph" w:customStyle="1" w:styleId="SjablonenIenM-Speech-onderwerp">
    <w:name w:val="Sjablonen IenM - Speech - onderwerp"/>
    <w:basedOn w:val="Normal"/>
    <w:next w:val="Normal"/>
    <w:pPr>
      <w:spacing w:before="460" w:line="320" w:lineRule="exact"/>
    </w:pPr>
    <w:rPr>
      <w:b/>
      <w:sz w:val="24"/>
      <w:szCs w:val="24"/>
    </w:rPr>
  </w:style>
  <w:style w:type="paragraph" w:customStyle="1" w:styleId="SjablonenIenM-Speech-subtitel">
    <w:name w:val="Sjablonen IenM - Speech - subtitel"/>
    <w:basedOn w:val="Normal"/>
    <w:next w:val="Normal"/>
    <w:pPr>
      <w:spacing w:after="220" w:line="320" w:lineRule="exact"/>
    </w:pPr>
    <w:rPr>
      <w:sz w:val="24"/>
      <w:szCs w:val="24"/>
    </w:rPr>
  </w:style>
  <w:style w:type="paragraph" w:customStyle="1" w:styleId="Slotzin">
    <w:name w:val="Slotzin"/>
    <w:basedOn w:val="Normal"/>
    <w:next w:val="Normal"/>
    <w:pPr>
      <w:spacing w:before="240" w:line="240" w:lineRule="exact"/>
    </w:pPr>
  </w:style>
  <w:style w:type="table" w:customStyle="1" w:styleId="SSC-ICTTabellijnen">
    <w:name w:val="SSC-ICT Tabel lijnen"/>
    <w:rPr>
      <w:rFonts w:ascii="Verdana" w:hAnsi="Verdana"/>
      <w:sz w:val="18"/>
      <w:szCs w:val="18"/>
      <w:lang w:val="en-GB" w:eastAsia="en-GB"/>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40" w:type="dxa"/>
      </w:tblCellMar>
    </w:tblPr>
    <w:tblStylePr w:type="firstRow">
      <w:rPr>
        <w:sz w:val="18"/>
        <w:szCs w:val="18"/>
      </w:rPr>
      <w:tblPr/>
      <w:tcPr>
        <w:shd w:val="clear" w:color="auto" w:fill="BDBDBD"/>
      </w:tcPr>
    </w:tblStylePr>
  </w:style>
  <w:style w:type="table" w:customStyle="1" w:styleId="SSC-ICTTabelzonderachtergondkleur">
    <w:name w:val="SSC-ICT Tabel zonder achtergondkleur"/>
    <w:rPr>
      <w:rFonts w:ascii="Verdana" w:hAnsi="Verdana"/>
      <w:color w:val="000000"/>
      <w:sz w:val="18"/>
      <w:szCs w:val="18"/>
      <w:lang w:val="en-GB" w:eastAsia="en-GB"/>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Row">
      <w:rPr>
        <w:rFonts w:ascii="Verdana" w:hAnsi="Verdana"/>
        <w:sz w:val="18"/>
        <w:szCs w:val="18"/>
      </w:rPr>
      <w:tblPr/>
      <w:tcPr>
        <w:shd w:val="clear" w:color="auto" w:fill="auto"/>
      </w:tcPr>
    </w:tblStylePr>
    <w:tblStylePr w:type="firstCol">
      <w:tblPr/>
      <w:tcPr>
        <w:shd w:val="clear" w:color="auto" w:fill="auto"/>
      </w:tcPr>
    </w:tblStylePr>
    <w:tblStylePr w:type="lastCol">
      <w:pPr>
        <w:jc w:val="right"/>
      </w:pPr>
    </w:tblStylePr>
  </w:style>
  <w:style w:type="paragraph" w:customStyle="1" w:styleId="SSC-ICTTabelkop">
    <w:name w:val="SSC-ICT Tabelkop"/>
    <w:basedOn w:val="Normal"/>
    <w:next w:val="Normal"/>
    <w:pPr>
      <w:spacing w:before="40" w:after="40" w:line="240" w:lineRule="exact"/>
      <w:ind w:left="40"/>
    </w:pPr>
  </w:style>
  <w:style w:type="paragraph" w:customStyle="1" w:styleId="SSFAanhef">
    <w:name w:val="SSF Aanhef"/>
    <w:basedOn w:val="SSFStandaard"/>
    <w:next w:val="Normal"/>
    <w:pPr>
      <w:spacing w:after="360"/>
    </w:pPr>
  </w:style>
  <w:style w:type="paragraph" w:customStyle="1" w:styleId="SSFGroetregel">
    <w:name w:val="SSF Groetregel"/>
    <w:basedOn w:val="SSFStandaard"/>
    <w:next w:val="Normal"/>
    <w:pPr>
      <w:spacing w:before="180"/>
    </w:pPr>
  </w:style>
  <w:style w:type="paragraph" w:customStyle="1" w:styleId="SSFInstructietekstVoorlopigvoorschot">
    <w:name w:val="SSF Instructietekst Voorlopig voorschot"/>
    <w:basedOn w:val="SSFStandaard"/>
    <w:pPr>
      <w:spacing w:line="260" w:lineRule="exact"/>
    </w:pPr>
    <w:rPr>
      <w:sz w:val="24"/>
      <w:szCs w:val="24"/>
    </w:rPr>
  </w:style>
  <w:style w:type="paragraph" w:customStyle="1" w:styleId="SSFKopjeZegge">
    <w:name w:val="SSF Kopje Zegge"/>
    <w:basedOn w:val="SSFStandaard"/>
    <w:pPr>
      <w:spacing w:line="220" w:lineRule="exact"/>
    </w:pPr>
  </w:style>
  <w:style w:type="paragraph" w:customStyle="1" w:styleId="SSFKopjes">
    <w:name w:val="SSF Kopjes"/>
    <w:basedOn w:val="SSFStandaard"/>
    <w:rPr>
      <w:sz w:val="13"/>
      <w:szCs w:val="13"/>
    </w:rPr>
  </w:style>
  <w:style w:type="paragraph" w:customStyle="1" w:styleId="SSFNummeringKredietovereenkomst">
    <w:name w:val="SSF Nummering Kredietovereenkomst"/>
    <w:basedOn w:val="SSFStandaard"/>
    <w:next w:val="SSFStandaard"/>
    <w:pPr>
      <w:numPr>
        <w:numId w:val="19"/>
      </w:numPr>
      <w:spacing w:after="180"/>
    </w:pPr>
  </w:style>
  <w:style w:type="paragraph" w:customStyle="1" w:styleId="SSFNummeringKredietovereenkomstA">
    <w:name w:val="SSF Nummering Kredietovereenkomst (A)"/>
    <w:basedOn w:val="SSFPaginanummering"/>
    <w:next w:val="SSFStandaard"/>
    <w:pPr>
      <w:numPr>
        <w:numId w:val="20"/>
      </w:numPr>
      <w:jc w:val="left"/>
    </w:pPr>
  </w:style>
  <w:style w:type="paragraph" w:customStyle="1" w:styleId="SSFnummeringovereenkomst">
    <w:name w:val="SSF nummering overeenkomst"/>
    <w:basedOn w:val="SSFStandaard"/>
    <w:next w:val="SSFStandaard"/>
    <w:pPr>
      <w:spacing w:after="180"/>
    </w:pPr>
  </w:style>
  <w:style w:type="paragraph" w:customStyle="1" w:styleId="SSFnummeringovereenkomstletters">
    <w:name w:val="SSF nummering overeenkomst (letters)"/>
    <w:basedOn w:val="SSFPaginanummering"/>
    <w:next w:val="SSFStandaard"/>
    <w:pPr>
      <w:jc w:val="left"/>
    </w:pPr>
  </w:style>
  <w:style w:type="paragraph" w:customStyle="1" w:styleId="SSFOndertekeningKredietnemer">
    <w:name w:val="SSF Ondertekening Kredietnemer"/>
    <w:basedOn w:val="SSFStandaard"/>
    <w:next w:val="SSFStandaard"/>
    <w:pPr>
      <w:ind w:left="720"/>
    </w:pPr>
  </w:style>
  <w:style w:type="paragraph" w:customStyle="1" w:styleId="SSFOndertekeningStichting">
    <w:name w:val="SSF Ondertekening Stichting"/>
    <w:basedOn w:val="SSFStandaard"/>
    <w:next w:val="SSFStandaard"/>
    <w:pPr>
      <w:ind w:left="4320"/>
    </w:pPr>
  </w:style>
  <w:style w:type="paragraph" w:customStyle="1" w:styleId="SSFPaginanummering">
    <w:name w:val="SSF Paginanummering"/>
    <w:basedOn w:val="SSFStandaard"/>
    <w:pPr>
      <w:jc w:val="center"/>
    </w:pPr>
  </w:style>
  <w:style w:type="paragraph" w:customStyle="1" w:styleId="SSFStandaard">
    <w:name w:val="SSF Standaard"/>
    <w:basedOn w:val="Normal"/>
    <w:next w:val="Normal"/>
    <w:pPr>
      <w:spacing w:line="240" w:lineRule="exact"/>
    </w:pPr>
  </w:style>
  <w:style w:type="paragraph" w:customStyle="1" w:styleId="SSFTabeltekstrechtsuitgelijnd">
    <w:name w:val="SSF Tabeltekst rechts uitgelijnd"/>
    <w:basedOn w:val="SSFStandaard"/>
    <w:pPr>
      <w:spacing w:line="180" w:lineRule="exact"/>
      <w:jc w:val="right"/>
    </w:pPr>
  </w:style>
  <w:style w:type="paragraph" w:customStyle="1" w:styleId="SSFTabeltekststandaard">
    <w:name w:val="SSF Tabeltekst standaard"/>
    <w:basedOn w:val="SSFStandaard"/>
    <w:pPr>
      <w:spacing w:line="180" w:lineRule="exact"/>
    </w:pPr>
  </w:style>
  <w:style w:type="paragraph" w:customStyle="1" w:styleId="SSFTitelKwitantie">
    <w:name w:val="SSF Titel Kwitantie"/>
    <w:basedOn w:val="SSFStandaard"/>
    <w:rPr>
      <w:b/>
      <w:sz w:val="24"/>
      <w:szCs w:val="24"/>
    </w:rPr>
  </w:style>
  <w:style w:type="paragraph" w:customStyle="1" w:styleId="SSFWoordmerk-Departement">
    <w:name w:val="SSF Woordmerk - Departement"/>
    <w:basedOn w:val="Normal"/>
    <w:next w:val="Normal"/>
    <w:pPr>
      <w:spacing w:before="320" w:line="220" w:lineRule="exact"/>
    </w:pPr>
    <w:rPr>
      <w:sz w:val="22"/>
      <w:szCs w:val="22"/>
    </w:rPr>
  </w:style>
  <w:style w:type="paragraph" w:customStyle="1" w:styleId="SSFWoordmerk-Organisatie">
    <w:name w:val="SSF Woordmerk - Organisatie"/>
    <w:basedOn w:val="Normal"/>
    <w:next w:val="Normal"/>
    <w:pPr>
      <w:spacing w:line="320" w:lineRule="exact"/>
    </w:pPr>
    <w:rPr>
      <w:sz w:val="32"/>
      <w:szCs w:val="32"/>
    </w:rPr>
  </w:style>
  <w:style w:type="paragraph" w:customStyle="1" w:styleId="SSFZegge">
    <w:name w:val="SSF Zegge"/>
    <w:basedOn w:val="SSFStandaard"/>
    <w:pPr>
      <w:spacing w:line="220" w:lineRule="exact"/>
    </w:pPr>
    <w:rPr>
      <w:caps/>
    </w:rPr>
  </w:style>
  <w:style w:type="paragraph" w:customStyle="1" w:styleId="Standaard9ptmet8ptna">
    <w:name w:val="Standaard 9pt met 8pt na"/>
    <w:basedOn w:val="Normal"/>
    <w:next w:val="Normal"/>
    <w:pPr>
      <w:spacing w:after="160"/>
    </w:pPr>
  </w:style>
  <w:style w:type="paragraph" w:customStyle="1" w:styleId="Standaardboldcenter">
    <w:name w:val="Standaard bold center"/>
    <w:basedOn w:val="Normal"/>
    <w:next w:val="Normal"/>
    <w:pPr>
      <w:spacing w:line="240" w:lineRule="exact"/>
      <w:jc w:val="center"/>
    </w:pPr>
    <w:rPr>
      <w:b/>
    </w:rPr>
  </w:style>
  <w:style w:type="paragraph" w:customStyle="1" w:styleId="Standaardboldrechts">
    <w:name w:val="Standaard bold rechts"/>
    <w:basedOn w:val="Normal"/>
    <w:next w:val="Normal"/>
    <w:pPr>
      <w:spacing w:line="240" w:lineRule="exact"/>
      <w:jc w:val="right"/>
    </w:pPr>
    <w:rPr>
      <w:b/>
    </w:rPr>
  </w:style>
  <w:style w:type="paragraph" w:customStyle="1" w:styleId="StandaardCursief">
    <w:name w:val="Standaard Cursief"/>
    <w:basedOn w:val="Normal"/>
    <w:next w:val="Normal"/>
    <w:pPr>
      <w:spacing w:line="240" w:lineRule="exact"/>
    </w:pPr>
    <w:rPr>
      <w:i/>
    </w:rPr>
  </w:style>
  <w:style w:type="paragraph" w:customStyle="1" w:styleId="StandaardKleinKapitaal">
    <w:name w:val="Standaard Klein Kapitaal"/>
    <w:basedOn w:val="Normal"/>
    <w:next w:val="Normal"/>
    <w:pPr>
      <w:spacing w:line="240" w:lineRule="exact"/>
    </w:pPr>
    <w:rPr>
      <w:smallCaps/>
    </w:rPr>
  </w:style>
  <w:style w:type="paragraph" w:customStyle="1" w:styleId="Standaardopsomming">
    <w:name w:val="Standaard opsomming"/>
    <w:basedOn w:val="Normal"/>
    <w:next w:val="Normal"/>
    <w:pPr>
      <w:numPr>
        <w:numId w:val="21"/>
      </w:numPr>
      <w:spacing w:line="240" w:lineRule="exact"/>
    </w:pPr>
  </w:style>
  <w:style w:type="paragraph" w:customStyle="1" w:styleId="Standaardopsomminglijst">
    <w:name w:val="Standaard opsomming lijst"/>
    <w:basedOn w:val="Normal"/>
    <w:next w:val="Normal"/>
    <w:pPr>
      <w:spacing w:line="240" w:lineRule="exact"/>
    </w:pPr>
  </w:style>
  <w:style w:type="paragraph" w:customStyle="1" w:styleId="Standaardrechts">
    <w:name w:val="Standaard rechts"/>
    <w:basedOn w:val="Normal"/>
    <w:next w:val="Normal"/>
    <w:pPr>
      <w:spacing w:line="240" w:lineRule="exact"/>
      <w:jc w:val="right"/>
    </w:pPr>
  </w:style>
  <w:style w:type="table" w:customStyle="1" w:styleId="Standaardtabelmetlijnen">
    <w:name w:val="Standaard tabel met lijne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0" w:type="dxa"/>
        <w:left w:w="40" w:type="dxa"/>
        <w:bottom w:w="20" w:type="dxa"/>
        <w:right w:w="40" w:type="dxa"/>
      </w:tblCellMar>
    </w:tblPr>
    <w:tcPr>
      <w:shd w:val="clear" w:color="auto" w:fill="auto"/>
    </w:tcPr>
  </w:style>
  <w:style w:type="paragraph" w:customStyle="1" w:styleId="StandaardVerdana12">
    <w:name w:val="Standaard Verdana 12"/>
    <w:basedOn w:val="Normal"/>
    <w:next w:val="Normal"/>
    <w:pPr>
      <w:spacing w:line="240" w:lineRule="exact"/>
    </w:pPr>
    <w:rPr>
      <w:sz w:val="24"/>
      <w:szCs w:val="24"/>
    </w:rPr>
  </w:style>
  <w:style w:type="paragraph" w:customStyle="1" w:styleId="StandaardVerdana12bold">
    <w:name w:val="Standaard Verdana 12 bold"/>
    <w:basedOn w:val="Normal"/>
    <w:next w:val="Normal"/>
    <w:pPr>
      <w:spacing w:line="240" w:lineRule="exact"/>
    </w:pPr>
    <w:rPr>
      <w:b/>
      <w:sz w:val="24"/>
      <w:szCs w:val="24"/>
    </w:rPr>
  </w:style>
  <w:style w:type="paragraph" w:customStyle="1" w:styleId="StandaardVerdana14">
    <w:name w:val="Standaard Verdana 14"/>
    <w:basedOn w:val="Normal"/>
    <w:next w:val="Normal"/>
    <w:pPr>
      <w:spacing w:line="340" w:lineRule="exact"/>
    </w:pPr>
    <w:rPr>
      <w:sz w:val="28"/>
      <w:szCs w:val="28"/>
    </w:rPr>
  </w:style>
  <w:style w:type="paragraph" w:customStyle="1" w:styleId="StandaardVet">
    <w:name w:val="Standaard Vet"/>
    <w:basedOn w:val="Normal"/>
    <w:next w:val="Normal"/>
    <w:pPr>
      <w:spacing w:line="240" w:lineRule="exact"/>
    </w:pPr>
    <w:rPr>
      <w:b/>
    </w:rPr>
  </w:style>
  <w:style w:type="paragraph" w:customStyle="1" w:styleId="StandaardVetenRood">
    <w:name w:val="Standaard Vet en Rood"/>
    <w:basedOn w:val="Normal"/>
    <w:next w:val="Normal"/>
    <w:pPr>
      <w:spacing w:line="240" w:lineRule="exact"/>
    </w:pPr>
    <w:rPr>
      <w:b/>
      <w:color w:val="FF0000"/>
    </w:rPr>
  </w:style>
  <w:style w:type="paragraph" w:customStyle="1" w:styleId="StandaardRapportExtraVermelding">
    <w:name w:val="Standaard_Rapport_Extra_Vermelding"/>
    <w:basedOn w:val="Normal"/>
    <w:next w:val="Normal"/>
    <w:pPr>
      <w:spacing w:before="60" w:after="300" w:line="240" w:lineRule="exact"/>
    </w:pPr>
    <w:rPr>
      <w:sz w:val="20"/>
      <w:szCs w:val="20"/>
    </w:rPr>
  </w:style>
  <w:style w:type="table" w:customStyle="1" w:styleId="StandaardRapportpag1">
    <w:name w:val="Standaard_Rapport_pag1"/>
    <w:rPr>
      <w:rFonts w:ascii="Verdana" w:hAnsi="Verdana"/>
      <w:color w:val="000000"/>
      <w:sz w:val="18"/>
      <w:szCs w:val="18"/>
    </w:rPr>
    <w:tblPr>
      <w:tblCellMar>
        <w:top w:w="0" w:type="dxa"/>
        <w:left w:w="0" w:type="dxa"/>
        <w:bottom w:w="0" w:type="dxa"/>
        <w:right w:w="0" w:type="dxa"/>
      </w:tblCellMar>
    </w:tblPr>
    <w:tcPr>
      <w:shd w:val="clear" w:color="auto" w:fill="auto"/>
    </w:tcPr>
  </w:style>
  <w:style w:type="paragraph" w:customStyle="1" w:styleId="StandaardRapportSubtitel">
    <w:name w:val="Standaard_Rapport_Subtitel"/>
    <w:basedOn w:val="Normal"/>
    <w:next w:val="Normal"/>
    <w:pPr>
      <w:spacing w:before="240" w:after="360" w:line="240" w:lineRule="exact"/>
    </w:pPr>
    <w:rPr>
      <w:sz w:val="20"/>
      <w:szCs w:val="20"/>
    </w:rPr>
  </w:style>
  <w:style w:type="paragraph" w:customStyle="1" w:styleId="StandaardRapportTitel">
    <w:name w:val="Standaard_Rapport_Titel"/>
    <w:basedOn w:val="Normal"/>
    <w:next w:val="Normal"/>
    <w:pPr>
      <w:spacing w:before="60" w:after="320" w:line="240" w:lineRule="exact"/>
    </w:pPr>
    <w:rPr>
      <w:b/>
      <w:sz w:val="24"/>
      <w:szCs w:val="24"/>
    </w:rPr>
  </w:style>
  <w:style w:type="paragraph" w:customStyle="1" w:styleId="StandaardRapportVersie">
    <w:name w:val="Standaard_Rapport_Versie"/>
    <w:basedOn w:val="Normal"/>
    <w:next w:val="Normal"/>
    <w:pPr>
      <w:spacing w:before="60" w:after="360" w:line="240" w:lineRule="exact"/>
    </w:pPr>
  </w:style>
  <w:style w:type="paragraph" w:customStyle="1" w:styleId="Toezendgegevens">
    <w:name w:val="Toezendgegevens"/>
    <w:pPr>
      <w:spacing w:line="240" w:lineRule="exact"/>
    </w:pPr>
    <w:rPr>
      <w:rFonts w:ascii="Verdana" w:hAnsi="Verdana"/>
      <w:color w:val="000000"/>
      <w:sz w:val="18"/>
      <w:szCs w:val="18"/>
    </w:rPr>
  </w:style>
  <w:style w:type="paragraph" w:customStyle="1" w:styleId="Verdana">
    <w:name w:val="Verdana"/>
    <w:basedOn w:val="Normal"/>
    <w:next w:val="Normal"/>
    <w:pPr>
      <w:spacing w:line="240" w:lineRule="exact"/>
    </w:pPr>
    <w:rPr>
      <w:sz w:val="14"/>
      <w:szCs w:val="14"/>
    </w:rPr>
  </w:style>
  <w:style w:type="paragraph" w:customStyle="1" w:styleId="Verdana65">
    <w:name w:val="Verdana 6;5"/>
    <w:basedOn w:val="Normal"/>
    <w:next w:val="Normal"/>
    <w:pPr>
      <w:spacing w:line="240" w:lineRule="exact"/>
    </w:pPr>
    <w:rPr>
      <w:sz w:val="13"/>
      <w:szCs w:val="13"/>
    </w:rPr>
  </w:style>
  <w:style w:type="paragraph" w:customStyle="1" w:styleId="Verdana65bold">
    <w:name w:val="Verdana 6;5 bold"/>
    <w:basedOn w:val="Normal"/>
    <w:next w:val="Normal"/>
    <w:pPr>
      <w:spacing w:line="180" w:lineRule="exact"/>
    </w:pPr>
    <w:rPr>
      <w:b/>
      <w:sz w:val="13"/>
      <w:szCs w:val="13"/>
    </w:rPr>
  </w:style>
  <w:style w:type="paragraph" w:customStyle="1" w:styleId="Verdana8">
    <w:name w:val="Verdana 8"/>
    <w:next w:val="Normal"/>
    <w:pPr>
      <w:spacing w:line="180" w:lineRule="exact"/>
    </w:pPr>
    <w:rPr>
      <w:rFonts w:ascii="Verdana" w:hAnsi="Verdana"/>
      <w:color w:val="000000"/>
      <w:sz w:val="16"/>
      <w:szCs w:val="16"/>
    </w:rPr>
  </w:style>
  <w:style w:type="paragraph" w:customStyle="1" w:styleId="Verdana8rechts">
    <w:name w:val="Verdana 8 rechts"/>
    <w:basedOn w:val="Normal"/>
    <w:next w:val="Normal"/>
    <w:pPr>
      <w:spacing w:line="240" w:lineRule="exact"/>
      <w:jc w:val="right"/>
    </w:pPr>
    <w:rPr>
      <w:sz w:val="16"/>
      <w:szCs w:val="16"/>
    </w:rPr>
  </w:style>
  <w:style w:type="paragraph" w:customStyle="1" w:styleId="WitregelW1">
    <w:name w:val="Witregel W1"/>
    <w:next w:val="Normal"/>
    <w:pPr>
      <w:spacing w:line="90" w:lineRule="exact"/>
    </w:pPr>
    <w:rPr>
      <w:rFonts w:ascii="Verdana" w:hAnsi="Verdana"/>
      <w:color w:val="000000"/>
      <w:sz w:val="9"/>
      <w:szCs w:val="9"/>
    </w:rPr>
  </w:style>
  <w:style w:type="paragraph" w:customStyle="1" w:styleId="WitregelW1bodytekst">
    <w:name w:val="Witregel W1 (bodytekst)"/>
    <w:next w:val="Normal"/>
    <w:pPr>
      <w:spacing w:line="240" w:lineRule="exact"/>
    </w:pPr>
    <w:rPr>
      <w:rFonts w:ascii="Verdana" w:hAnsi="Verdana"/>
      <w:color w:val="000000"/>
      <w:sz w:val="18"/>
      <w:szCs w:val="18"/>
    </w:rPr>
  </w:style>
  <w:style w:type="paragraph" w:customStyle="1" w:styleId="WitregelW2">
    <w:name w:val="Witregel W2"/>
    <w:next w:val="Normal"/>
    <w:pPr>
      <w:spacing w:line="270" w:lineRule="exact"/>
    </w:pPr>
    <w:rPr>
      <w:rFonts w:ascii="Verdana" w:hAnsi="Verdana"/>
      <w:color w:val="000000"/>
      <w:sz w:val="27"/>
      <w:szCs w:val="27"/>
    </w:rPr>
  </w:style>
  <w:style w:type="paragraph" w:customStyle="1" w:styleId="Witregel1pt">
    <w:name w:val="Witregel_1pt"/>
    <w:basedOn w:val="Normal"/>
    <w:next w:val="Normal"/>
    <w:pPr>
      <w:spacing w:line="240" w:lineRule="exact"/>
    </w:pPr>
    <w:rPr>
      <w:sz w:val="2"/>
      <w:szCs w:val="2"/>
    </w:rPr>
  </w:style>
  <w:style w:type="paragraph" w:customStyle="1" w:styleId="Zendbriefstandaard">
    <w:name w:val="Zendbrief standaard"/>
    <w:basedOn w:val="Normal"/>
    <w:next w:val="Normal"/>
    <w:pPr>
      <w:spacing w:before="100" w:after="240" w:line="240" w:lineRule="exact"/>
    </w:pPr>
  </w:style>
  <w:style w:type="paragraph" w:styleId="Header">
    <w:name w:val="header"/>
    <w:basedOn w:val="Normal"/>
    <w:link w:val="HeaderChar"/>
    <w:uiPriority w:val="99"/>
    <w:unhideWhenUsed/>
    <w:rsid w:val="00756573"/>
    <w:pPr>
      <w:tabs>
        <w:tab w:val="center" w:pos="4536"/>
        <w:tab w:val="right" w:pos="9072"/>
      </w:tabs>
      <w:spacing w:line="240" w:lineRule="auto"/>
    </w:pPr>
  </w:style>
  <w:style w:type="character" w:customStyle="1" w:styleId="HeaderChar">
    <w:name w:val="Header Char"/>
    <w:basedOn w:val="DefaultParagraphFont"/>
    <w:link w:val="Header"/>
    <w:uiPriority w:val="99"/>
    <w:rsid w:val="00756573"/>
    <w:rPr>
      <w:rFonts w:ascii="Verdana" w:hAnsi="Verdana"/>
      <w:color w:val="000000"/>
      <w:sz w:val="18"/>
      <w:szCs w:val="18"/>
    </w:rPr>
  </w:style>
  <w:style w:type="paragraph" w:styleId="Footer">
    <w:name w:val="footer"/>
    <w:basedOn w:val="Normal"/>
    <w:link w:val="FooterChar"/>
    <w:uiPriority w:val="99"/>
    <w:unhideWhenUsed/>
    <w:rsid w:val="00756573"/>
    <w:pPr>
      <w:tabs>
        <w:tab w:val="center" w:pos="4536"/>
        <w:tab w:val="right" w:pos="9072"/>
      </w:tabs>
      <w:spacing w:line="240" w:lineRule="auto"/>
    </w:pPr>
  </w:style>
  <w:style w:type="character" w:customStyle="1" w:styleId="FooterChar">
    <w:name w:val="Footer Char"/>
    <w:basedOn w:val="DefaultParagraphFont"/>
    <w:link w:val="Footer"/>
    <w:uiPriority w:val="99"/>
    <w:rsid w:val="00756573"/>
    <w:rPr>
      <w:rFonts w:ascii="Verdana" w:hAnsi="Verdana"/>
      <w:color w:val="000000"/>
      <w:sz w:val="18"/>
      <w:szCs w:val="18"/>
    </w:rPr>
  </w:style>
  <w:style w:type="character" w:styleId="Hyperlink">
    <w:name w:val="Hyperlink"/>
    <w:basedOn w:val="DefaultParagraphFont"/>
    <w:uiPriority w:val="99"/>
    <w:unhideWhenUsed/>
    <w:rsid w:val="0039634F"/>
    <w:rPr>
      <w:color w:val="0563C1" w:themeColor="hyperlink"/>
      <w:u w:val="single"/>
    </w:rPr>
  </w:style>
  <w:style w:type="character" w:customStyle="1" w:styleId="UnresolvedMention">
    <w:name w:val="Unresolved Mention"/>
    <w:basedOn w:val="DefaultParagraphFont"/>
    <w:uiPriority w:val="99"/>
    <w:semiHidden/>
    <w:unhideWhenUsed/>
    <w:rsid w:val="0039634F"/>
    <w:rPr>
      <w:color w:val="605E5C"/>
      <w:shd w:val="clear" w:color="auto" w:fill="E1DFDD"/>
    </w:rPr>
  </w:style>
  <w:style w:type="paragraph" w:styleId="CommentText">
    <w:name w:val="annotation text"/>
    <w:basedOn w:val="Normal"/>
    <w:link w:val="CommentTextChar"/>
    <w:uiPriority w:val="99"/>
    <w:unhideWhenUsed/>
    <w:rsid w:val="009A2C57"/>
    <w:pPr>
      <w:autoSpaceDN/>
      <w:spacing w:after="160" w:line="240" w:lineRule="auto"/>
      <w:textAlignment w:val="auto"/>
    </w:pPr>
    <w:rPr>
      <w:rFonts w:asciiTheme="minorHAnsi" w:eastAsiaTheme="minorHAnsi" w:hAnsiTheme="minorHAnsi" w:cstheme="minorBidi"/>
      <w:color w:val="auto"/>
      <w:sz w:val="20"/>
      <w:szCs w:val="20"/>
      <w:lang w:eastAsia="en-US"/>
    </w:rPr>
  </w:style>
  <w:style w:type="character" w:customStyle="1" w:styleId="CommentTextChar">
    <w:name w:val="Comment Text Char"/>
    <w:basedOn w:val="DefaultParagraphFont"/>
    <w:link w:val="CommentText"/>
    <w:uiPriority w:val="99"/>
    <w:rsid w:val="009A2C57"/>
    <w:rPr>
      <w:rFonts w:asciiTheme="minorHAnsi" w:eastAsiaTheme="minorHAnsi" w:hAnsiTheme="minorHAnsi" w:cstheme="minorBidi"/>
      <w:lang w:eastAsia="en-US"/>
    </w:rPr>
  </w:style>
  <w:style w:type="character" w:styleId="CommentReference">
    <w:name w:val="annotation reference"/>
    <w:basedOn w:val="DefaultParagraphFont"/>
    <w:uiPriority w:val="99"/>
    <w:semiHidden/>
    <w:unhideWhenUsed/>
    <w:rsid w:val="009A2C57"/>
    <w:rPr>
      <w:sz w:val="16"/>
      <w:szCs w:val="16"/>
    </w:rPr>
  </w:style>
  <w:style w:type="paragraph" w:styleId="FootnoteText">
    <w:name w:val="footnote text"/>
    <w:basedOn w:val="Normal"/>
    <w:link w:val="FootnoteTextChar"/>
    <w:uiPriority w:val="99"/>
    <w:unhideWhenUsed/>
    <w:rsid w:val="00D65D42"/>
    <w:pPr>
      <w:spacing w:line="240" w:lineRule="auto"/>
    </w:pPr>
    <w:rPr>
      <w:sz w:val="20"/>
      <w:szCs w:val="20"/>
    </w:rPr>
  </w:style>
  <w:style w:type="character" w:customStyle="1" w:styleId="FootnoteTextChar">
    <w:name w:val="Footnote Text Char"/>
    <w:basedOn w:val="DefaultParagraphFont"/>
    <w:link w:val="FootnoteText"/>
    <w:uiPriority w:val="99"/>
    <w:rsid w:val="00D65D42"/>
    <w:rPr>
      <w:rFonts w:ascii="Verdana" w:hAnsi="Verdana"/>
      <w:color w:val="000000"/>
    </w:rPr>
  </w:style>
  <w:style w:type="character" w:styleId="FootnoteReference">
    <w:name w:val="footnote reference"/>
    <w:basedOn w:val="DefaultParagraphFont"/>
    <w:uiPriority w:val="99"/>
    <w:semiHidden/>
    <w:unhideWhenUsed/>
    <w:rsid w:val="00D65D42"/>
    <w:rPr>
      <w:vertAlign w:val="superscript"/>
    </w:rPr>
  </w:style>
  <w:style w:type="character" w:customStyle="1" w:styleId="Heading2Char">
    <w:name w:val="Heading 2 Char"/>
    <w:basedOn w:val="DefaultParagraphFont"/>
    <w:link w:val="Heading2"/>
    <w:uiPriority w:val="9"/>
    <w:rsid w:val="00221B18"/>
    <w:rPr>
      <w:rFonts w:asciiTheme="majorHAnsi" w:eastAsiaTheme="majorEastAsia" w:hAnsiTheme="majorHAnsi" w:cstheme="majorBidi"/>
      <w:color w:val="2F5496" w:themeColor="accent1" w:themeShade="BF"/>
      <w:sz w:val="26"/>
      <w:szCs w:val="26"/>
      <w:lang w:val="en-US" w:eastAsia="en-US"/>
    </w:rPr>
  </w:style>
  <w:style w:type="paragraph" w:styleId="ListParagraph">
    <w:name w:val="List Paragraph"/>
    <w:basedOn w:val="Normal"/>
    <w:uiPriority w:val="34"/>
    <w:qFormat/>
    <w:rsid w:val="00221B18"/>
    <w:pPr>
      <w:autoSpaceDN/>
      <w:spacing w:after="160" w:line="259" w:lineRule="auto"/>
      <w:ind w:left="720"/>
      <w:contextualSpacing/>
      <w:textAlignment w:val="auto"/>
    </w:pPr>
    <w:rPr>
      <w:rFonts w:eastAsiaTheme="minorHAnsi" w:cstheme="minorBidi"/>
      <w:color w:val="auto"/>
      <w:szCs w:val="22"/>
      <w:lang w:val="en-US" w:eastAsia="en-US"/>
    </w:rPr>
  </w:style>
  <w:style w:type="paragraph" w:styleId="Caption">
    <w:name w:val="caption"/>
    <w:basedOn w:val="Normal"/>
    <w:next w:val="Normal"/>
    <w:uiPriority w:val="35"/>
    <w:unhideWhenUsed/>
    <w:qFormat/>
    <w:rsid w:val="00221B18"/>
    <w:pPr>
      <w:autoSpaceDN/>
      <w:spacing w:after="200" w:line="240" w:lineRule="auto"/>
      <w:textAlignment w:val="auto"/>
    </w:pPr>
    <w:rPr>
      <w:rFonts w:eastAsiaTheme="minorHAnsi" w:cstheme="minorBidi"/>
      <w:i/>
      <w:iCs/>
      <w:color w:val="44546A" w:themeColor="text2"/>
      <w:sz w:val="16"/>
      <w:lang w:val="en-US" w:eastAsia="en-US"/>
    </w:rPr>
  </w:style>
  <w:style w:type="paragraph" w:styleId="CommentSubject">
    <w:name w:val="annotation subject"/>
    <w:basedOn w:val="CommentText"/>
    <w:next w:val="CommentText"/>
    <w:link w:val="CommentSubjectChar"/>
    <w:uiPriority w:val="99"/>
    <w:semiHidden/>
    <w:unhideWhenUsed/>
    <w:rsid w:val="00DC1CA0"/>
    <w:pPr>
      <w:autoSpaceDN w:val="0"/>
      <w:spacing w:after="0"/>
      <w:textAlignment w:val="baseline"/>
    </w:pPr>
    <w:rPr>
      <w:rFonts w:ascii="Verdana" w:eastAsia="DejaVu Sans" w:hAnsi="Verdana" w:cs="Lohit Hindi"/>
      <w:b/>
      <w:bCs/>
      <w:color w:val="000000"/>
      <w:lang w:eastAsia="nl-NL"/>
    </w:rPr>
  </w:style>
  <w:style w:type="character" w:customStyle="1" w:styleId="CommentSubjectChar">
    <w:name w:val="Comment Subject Char"/>
    <w:basedOn w:val="CommentTextChar"/>
    <w:link w:val="CommentSubject"/>
    <w:uiPriority w:val="99"/>
    <w:semiHidden/>
    <w:rsid w:val="00DC1CA0"/>
    <w:rPr>
      <w:rFonts w:ascii="Verdana" w:eastAsiaTheme="minorHAnsi" w:hAnsi="Verdana" w:cstheme="minorBidi"/>
      <w:b/>
      <w:bCs/>
      <w:color w:val="000000"/>
      <w:lang w:eastAsia="en-US"/>
    </w:rPr>
  </w:style>
  <w:style w:type="character" w:styleId="FollowedHyperlink">
    <w:name w:val="FollowedHyperlink"/>
    <w:basedOn w:val="DefaultParagraphFont"/>
    <w:uiPriority w:val="99"/>
    <w:semiHidden/>
    <w:unhideWhenUsed/>
    <w:rsid w:val="00267EB3"/>
    <w:rPr>
      <w:color w:val="954F72" w:themeColor="followedHyperlink"/>
      <w:u w:val="single"/>
    </w:rPr>
  </w:style>
  <w:style w:type="character" w:customStyle="1" w:styleId="Heading1Char">
    <w:name w:val="Heading 1 Char"/>
    <w:basedOn w:val="DefaultParagraphFont"/>
    <w:link w:val="Heading1"/>
    <w:uiPriority w:val="9"/>
    <w:rsid w:val="00C370A2"/>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373385"/>
    <w:pPr>
      <w:autoSpaceDN/>
      <w:textAlignment w:val="auto"/>
    </w:pPr>
    <w:rPr>
      <w:rFonts w:ascii="Verdana" w:hAnsi="Verdana"/>
      <w:color w:val="000000"/>
      <w:sz w:val="18"/>
      <w:szCs w:val="18"/>
    </w:rPr>
  </w:style>
  <w:style w:type="character" w:customStyle="1" w:styleId="Mention">
    <w:name w:val="Mention"/>
    <w:basedOn w:val="DefaultParagraphFont"/>
    <w:uiPriority w:val="99"/>
    <w:unhideWhenUsed/>
    <w:rsid w:val="008832EC"/>
    <w:rPr>
      <w:color w:val="2B579A"/>
      <w:shd w:val="clear" w:color="auto" w:fill="E1DFDD"/>
    </w:rPr>
  </w:style>
  <w:style w:type="character" w:customStyle="1" w:styleId="Heading3Char">
    <w:name w:val="Heading 3 Char"/>
    <w:basedOn w:val="DefaultParagraphFont"/>
    <w:link w:val="Heading3"/>
    <w:uiPriority w:val="9"/>
    <w:semiHidden/>
    <w:rsid w:val="00CA57FF"/>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3960">
      <w:bodyDiv w:val="1"/>
      <w:marLeft w:val="0"/>
      <w:marRight w:val="0"/>
      <w:marTop w:val="0"/>
      <w:marBottom w:val="0"/>
      <w:divBdr>
        <w:top w:val="none" w:sz="0" w:space="0" w:color="auto"/>
        <w:left w:val="none" w:sz="0" w:space="0" w:color="auto"/>
        <w:bottom w:val="none" w:sz="0" w:space="0" w:color="auto"/>
        <w:right w:val="none" w:sz="0" w:space="0" w:color="auto"/>
      </w:divBdr>
    </w:div>
    <w:div w:id="25637925">
      <w:bodyDiv w:val="1"/>
      <w:marLeft w:val="0"/>
      <w:marRight w:val="0"/>
      <w:marTop w:val="0"/>
      <w:marBottom w:val="0"/>
      <w:divBdr>
        <w:top w:val="none" w:sz="0" w:space="0" w:color="auto"/>
        <w:left w:val="none" w:sz="0" w:space="0" w:color="auto"/>
        <w:bottom w:val="none" w:sz="0" w:space="0" w:color="auto"/>
        <w:right w:val="none" w:sz="0" w:space="0" w:color="auto"/>
      </w:divBdr>
      <w:divsChild>
        <w:div w:id="1328827110">
          <w:marLeft w:val="0"/>
          <w:marRight w:val="0"/>
          <w:marTop w:val="0"/>
          <w:marBottom w:val="0"/>
          <w:divBdr>
            <w:top w:val="none" w:sz="0" w:space="0" w:color="auto"/>
            <w:left w:val="none" w:sz="0" w:space="0" w:color="auto"/>
            <w:bottom w:val="none" w:sz="0" w:space="0" w:color="auto"/>
            <w:right w:val="none" w:sz="0" w:space="0" w:color="auto"/>
          </w:divBdr>
        </w:div>
      </w:divsChild>
    </w:div>
    <w:div w:id="58097661">
      <w:bodyDiv w:val="1"/>
      <w:marLeft w:val="0"/>
      <w:marRight w:val="0"/>
      <w:marTop w:val="0"/>
      <w:marBottom w:val="0"/>
      <w:divBdr>
        <w:top w:val="none" w:sz="0" w:space="0" w:color="auto"/>
        <w:left w:val="none" w:sz="0" w:space="0" w:color="auto"/>
        <w:bottom w:val="none" w:sz="0" w:space="0" w:color="auto"/>
        <w:right w:val="none" w:sz="0" w:space="0" w:color="auto"/>
      </w:divBdr>
    </w:div>
    <w:div w:id="108667488">
      <w:bodyDiv w:val="1"/>
      <w:marLeft w:val="0"/>
      <w:marRight w:val="0"/>
      <w:marTop w:val="0"/>
      <w:marBottom w:val="0"/>
      <w:divBdr>
        <w:top w:val="none" w:sz="0" w:space="0" w:color="auto"/>
        <w:left w:val="none" w:sz="0" w:space="0" w:color="auto"/>
        <w:bottom w:val="none" w:sz="0" w:space="0" w:color="auto"/>
        <w:right w:val="none" w:sz="0" w:space="0" w:color="auto"/>
      </w:divBdr>
      <w:divsChild>
        <w:div w:id="666831192">
          <w:marLeft w:val="0"/>
          <w:marRight w:val="0"/>
          <w:marTop w:val="0"/>
          <w:marBottom w:val="0"/>
          <w:divBdr>
            <w:top w:val="none" w:sz="0" w:space="0" w:color="auto"/>
            <w:left w:val="none" w:sz="0" w:space="0" w:color="auto"/>
            <w:bottom w:val="none" w:sz="0" w:space="0" w:color="auto"/>
            <w:right w:val="none" w:sz="0" w:space="0" w:color="auto"/>
          </w:divBdr>
        </w:div>
      </w:divsChild>
    </w:div>
    <w:div w:id="109016861">
      <w:bodyDiv w:val="1"/>
      <w:marLeft w:val="0"/>
      <w:marRight w:val="0"/>
      <w:marTop w:val="0"/>
      <w:marBottom w:val="0"/>
      <w:divBdr>
        <w:top w:val="none" w:sz="0" w:space="0" w:color="auto"/>
        <w:left w:val="none" w:sz="0" w:space="0" w:color="auto"/>
        <w:bottom w:val="none" w:sz="0" w:space="0" w:color="auto"/>
        <w:right w:val="none" w:sz="0" w:space="0" w:color="auto"/>
      </w:divBdr>
    </w:div>
    <w:div w:id="109671423">
      <w:bodyDiv w:val="1"/>
      <w:marLeft w:val="0"/>
      <w:marRight w:val="0"/>
      <w:marTop w:val="0"/>
      <w:marBottom w:val="0"/>
      <w:divBdr>
        <w:top w:val="none" w:sz="0" w:space="0" w:color="auto"/>
        <w:left w:val="none" w:sz="0" w:space="0" w:color="auto"/>
        <w:bottom w:val="none" w:sz="0" w:space="0" w:color="auto"/>
        <w:right w:val="none" w:sz="0" w:space="0" w:color="auto"/>
      </w:divBdr>
    </w:div>
    <w:div w:id="11121589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86912539">
      <w:bodyDiv w:val="1"/>
      <w:marLeft w:val="0"/>
      <w:marRight w:val="0"/>
      <w:marTop w:val="0"/>
      <w:marBottom w:val="0"/>
      <w:divBdr>
        <w:top w:val="none" w:sz="0" w:space="0" w:color="auto"/>
        <w:left w:val="none" w:sz="0" w:space="0" w:color="auto"/>
        <w:bottom w:val="none" w:sz="0" w:space="0" w:color="auto"/>
        <w:right w:val="none" w:sz="0" w:space="0" w:color="auto"/>
      </w:divBdr>
    </w:div>
    <w:div w:id="212087672">
      <w:bodyDiv w:val="1"/>
      <w:marLeft w:val="0"/>
      <w:marRight w:val="0"/>
      <w:marTop w:val="0"/>
      <w:marBottom w:val="0"/>
      <w:divBdr>
        <w:top w:val="none" w:sz="0" w:space="0" w:color="auto"/>
        <w:left w:val="none" w:sz="0" w:space="0" w:color="auto"/>
        <w:bottom w:val="none" w:sz="0" w:space="0" w:color="auto"/>
        <w:right w:val="none" w:sz="0" w:space="0" w:color="auto"/>
      </w:divBdr>
    </w:div>
    <w:div w:id="257641245">
      <w:bodyDiv w:val="1"/>
      <w:marLeft w:val="0"/>
      <w:marRight w:val="0"/>
      <w:marTop w:val="0"/>
      <w:marBottom w:val="0"/>
      <w:divBdr>
        <w:top w:val="none" w:sz="0" w:space="0" w:color="auto"/>
        <w:left w:val="none" w:sz="0" w:space="0" w:color="auto"/>
        <w:bottom w:val="none" w:sz="0" w:space="0" w:color="auto"/>
        <w:right w:val="none" w:sz="0" w:space="0" w:color="auto"/>
      </w:divBdr>
    </w:div>
    <w:div w:id="276181114">
      <w:bodyDiv w:val="1"/>
      <w:marLeft w:val="0"/>
      <w:marRight w:val="0"/>
      <w:marTop w:val="0"/>
      <w:marBottom w:val="0"/>
      <w:divBdr>
        <w:top w:val="none" w:sz="0" w:space="0" w:color="auto"/>
        <w:left w:val="none" w:sz="0" w:space="0" w:color="auto"/>
        <w:bottom w:val="none" w:sz="0" w:space="0" w:color="auto"/>
        <w:right w:val="none" w:sz="0" w:space="0" w:color="auto"/>
      </w:divBdr>
    </w:div>
    <w:div w:id="281887837">
      <w:bodyDiv w:val="1"/>
      <w:marLeft w:val="0"/>
      <w:marRight w:val="0"/>
      <w:marTop w:val="0"/>
      <w:marBottom w:val="0"/>
      <w:divBdr>
        <w:top w:val="none" w:sz="0" w:space="0" w:color="auto"/>
        <w:left w:val="none" w:sz="0" w:space="0" w:color="auto"/>
        <w:bottom w:val="none" w:sz="0" w:space="0" w:color="auto"/>
        <w:right w:val="none" w:sz="0" w:space="0" w:color="auto"/>
      </w:divBdr>
    </w:div>
    <w:div w:id="289476630">
      <w:bodyDiv w:val="1"/>
      <w:marLeft w:val="0"/>
      <w:marRight w:val="0"/>
      <w:marTop w:val="0"/>
      <w:marBottom w:val="0"/>
      <w:divBdr>
        <w:top w:val="none" w:sz="0" w:space="0" w:color="auto"/>
        <w:left w:val="none" w:sz="0" w:space="0" w:color="auto"/>
        <w:bottom w:val="none" w:sz="0" w:space="0" w:color="auto"/>
        <w:right w:val="none" w:sz="0" w:space="0" w:color="auto"/>
      </w:divBdr>
    </w:div>
    <w:div w:id="298001695">
      <w:bodyDiv w:val="1"/>
      <w:marLeft w:val="0"/>
      <w:marRight w:val="0"/>
      <w:marTop w:val="0"/>
      <w:marBottom w:val="0"/>
      <w:divBdr>
        <w:top w:val="none" w:sz="0" w:space="0" w:color="auto"/>
        <w:left w:val="none" w:sz="0" w:space="0" w:color="auto"/>
        <w:bottom w:val="none" w:sz="0" w:space="0" w:color="auto"/>
        <w:right w:val="none" w:sz="0" w:space="0" w:color="auto"/>
      </w:divBdr>
    </w:div>
    <w:div w:id="303318637">
      <w:bodyDiv w:val="1"/>
      <w:marLeft w:val="0"/>
      <w:marRight w:val="0"/>
      <w:marTop w:val="0"/>
      <w:marBottom w:val="0"/>
      <w:divBdr>
        <w:top w:val="none" w:sz="0" w:space="0" w:color="auto"/>
        <w:left w:val="none" w:sz="0" w:space="0" w:color="auto"/>
        <w:bottom w:val="none" w:sz="0" w:space="0" w:color="auto"/>
        <w:right w:val="none" w:sz="0" w:space="0" w:color="auto"/>
      </w:divBdr>
    </w:div>
    <w:div w:id="318576648">
      <w:bodyDiv w:val="1"/>
      <w:marLeft w:val="0"/>
      <w:marRight w:val="0"/>
      <w:marTop w:val="0"/>
      <w:marBottom w:val="0"/>
      <w:divBdr>
        <w:top w:val="none" w:sz="0" w:space="0" w:color="auto"/>
        <w:left w:val="none" w:sz="0" w:space="0" w:color="auto"/>
        <w:bottom w:val="none" w:sz="0" w:space="0" w:color="auto"/>
        <w:right w:val="none" w:sz="0" w:space="0" w:color="auto"/>
      </w:divBdr>
    </w:div>
    <w:div w:id="412091610">
      <w:bodyDiv w:val="1"/>
      <w:marLeft w:val="0"/>
      <w:marRight w:val="0"/>
      <w:marTop w:val="0"/>
      <w:marBottom w:val="0"/>
      <w:divBdr>
        <w:top w:val="none" w:sz="0" w:space="0" w:color="auto"/>
        <w:left w:val="none" w:sz="0" w:space="0" w:color="auto"/>
        <w:bottom w:val="none" w:sz="0" w:space="0" w:color="auto"/>
        <w:right w:val="none" w:sz="0" w:space="0" w:color="auto"/>
      </w:divBdr>
      <w:divsChild>
        <w:div w:id="973412364">
          <w:marLeft w:val="0"/>
          <w:marRight w:val="0"/>
          <w:marTop w:val="0"/>
          <w:marBottom w:val="0"/>
          <w:divBdr>
            <w:top w:val="none" w:sz="0" w:space="0" w:color="auto"/>
            <w:left w:val="none" w:sz="0" w:space="0" w:color="auto"/>
            <w:bottom w:val="none" w:sz="0" w:space="0" w:color="auto"/>
            <w:right w:val="none" w:sz="0" w:space="0" w:color="auto"/>
          </w:divBdr>
        </w:div>
      </w:divsChild>
    </w:div>
    <w:div w:id="445661690">
      <w:bodyDiv w:val="1"/>
      <w:marLeft w:val="0"/>
      <w:marRight w:val="0"/>
      <w:marTop w:val="0"/>
      <w:marBottom w:val="0"/>
      <w:divBdr>
        <w:top w:val="none" w:sz="0" w:space="0" w:color="auto"/>
        <w:left w:val="none" w:sz="0" w:space="0" w:color="auto"/>
        <w:bottom w:val="none" w:sz="0" w:space="0" w:color="auto"/>
        <w:right w:val="none" w:sz="0" w:space="0" w:color="auto"/>
      </w:divBdr>
      <w:divsChild>
        <w:div w:id="1035082141">
          <w:marLeft w:val="0"/>
          <w:marRight w:val="0"/>
          <w:marTop w:val="0"/>
          <w:marBottom w:val="0"/>
          <w:divBdr>
            <w:top w:val="none" w:sz="0" w:space="0" w:color="auto"/>
            <w:left w:val="none" w:sz="0" w:space="0" w:color="auto"/>
            <w:bottom w:val="none" w:sz="0" w:space="0" w:color="auto"/>
            <w:right w:val="none" w:sz="0" w:space="0" w:color="auto"/>
          </w:divBdr>
        </w:div>
      </w:divsChild>
    </w:div>
    <w:div w:id="518660663">
      <w:bodyDiv w:val="1"/>
      <w:marLeft w:val="0"/>
      <w:marRight w:val="0"/>
      <w:marTop w:val="0"/>
      <w:marBottom w:val="0"/>
      <w:divBdr>
        <w:top w:val="none" w:sz="0" w:space="0" w:color="auto"/>
        <w:left w:val="none" w:sz="0" w:space="0" w:color="auto"/>
        <w:bottom w:val="none" w:sz="0" w:space="0" w:color="auto"/>
        <w:right w:val="none" w:sz="0" w:space="0" w:color="auto"/>
      </w:divBdr>
    </w:div>
    <w:div w:id="549997305">
      <w:bodyDiv w:val="1"/>
      <w:marLeft w:val="0"/>
      <w:marRight w:val="0"/>
      <w:marTop w:val="0"/>
      <w:marBottom w:val="0"/>
      <w:divBdr>
        <w:top w:val="none" w:sz="0" w:space="0" w:color="auto"/>
        <w:left w:val="none" w:sz="0" w:space="0" w:color="auto"/>
        <w:bottom w:val="none" w:sz="0" w:space="0" w:color="auto"/>
        <w:right w:val="none" w:sz="0" w:space="0" w:color="auto"/>
      </w:divBdr>
    </w:div>
    <w:div w:id="551962796">
      <w:bodyDiv w:val="1"/>
      <w:marLeft w:val="0"/>
      <w:marRight w:val="0"/>
      <w:marTop w:val="0"/>
      <w:marBottom w:val="0"/>
      <w:divBdr>
        <w:top w:val="none" w:sz="0" w:space="0" w:color="auto"/>
        <w:left w:val="none" w:sz="0" w:space="0" w:color="auto"/>
        <w:bottom w:val="none" w:sz="0" w:space="0" w:color="auto"/>
        <w:right w:val="none" w:sz="0" w:space="0" w:color="auto"/>
      </w:divBdr>
    </w:div>
    <w:div w:id="585268747">
      <w:bodyDiv w:val="1"/>
      <w:marLeft w:val="0"/>
      <w:marRight w:val="0"/>
      <w:marTop w:val="0"/>
      <w:marBottom w:val="0"/>
      <w:divBdr>
        <w:top w:val="none" w:sz="0" w:space="0" w:color="auto"/>
        <w:left w:val="none" w:sz="0" w:space="0" w:color="auto"/>
        <w:bottom w:val="none" w:sz="0" w:space="0" w:color="auto"/>
        <w:right w:val="none" w:sz="0" w:space="0" w:color="auto"/>
      </w:divBdr>
      <w:divsChild>
        <w:div w:id="1528790553">
          <w:marLeft w:val="0"/>
          <w:marRight w:val="0"/>
          <w:marTop w:val="0"/>
          <w:marBottom w:val="0"/>
          <w:divBdr>
            <w:top w:val="none" w:sz="0" w:space="0" w:color="auto"/>
            <w:left w:val="none" w:sz="0" w:space="0" w:color="auto"/>
            <w:bottom w:val="none" w:sz="0" w:space="0" w:color="auto"/>
            <w:right w:val="none" w:sz="0" w:space="0" w:color="auto"/>
          </w:divBdr>
        </w:div>
      </w:divsChild>
    </w:div>
    <w:div w:id="594752679">
      <w:bodyDiv w:val="1"/>
      <w:marLeft w:val="0"/>
      <w:marRight w:val="0"/>
      <w:marTop w:val="0"/>
      <w:marBottom w:val="0"/>
      <w:divBdr>
        <w:top w:val="none" w:sz="0" w:space="0" w:color="auto"/>
        <w:left w:val="none" w:sz="0" w:space="0" w:color="auto"/>
        <w:bottom w:val="none" w:sz="0" w:space="0" w:color="auto"/>
        <w:right w:val="none" w:sz="0" w:space="0" w:color="auto"/>
      </w:divBdr>
    </w:div>
    <w:div w:id="606742244">
      <w:bodyDiv w:val="1"/>
      <w:marLeft w:val="0"/>
      <w:marRight w:val="0"/>
      <w:marTop w:val="0"/>
      <w:marBottom w:val="0"/>
      <w:divBdr>
        <w:top w:val="none" w:sz="0" w:space="0" w:color="auto"/>
        <w:left w:val="none" w:sz="0" w:space="0" w:color="auto"/>
        <w:bottom w:val="none" w:sz="0" w:space="0" w:color="auto"/>
        <w:right w:val="none" w:sz="0" w:space="0" w:color="auto"/>
      </w:divBdr>
      <w:divsChild>
        <w:div w:id="485898081">
          <w:marLeft w:val="0"/>
          <w:marRight w:val="0"/>
          <w:marTop w:val="0"/>
          <w:marBottom w:val="0"/>
          <w:divBdr>
            <w:top w:val="none" w:sz="0" w:space="0" w:color="auto"/>
            <w:left w:val="none" w:sz="0" w:space="0" w:color="auto"/>
            <w:bottom w:val="none" w:sz="0" w:space="0" w:color="auto"/>
            <w:right w:val="none" w:sz="0" w:space="0" w:color="auto"/>
          </w:divBdr>
        </w:div>
      </w:divsChild>
    </w:div>
    <w:div w:id="618296333">
      <w:bodyDiv w:val="1"/>
      <w:marLeft w:val="0"/>
      <w:marRight w:val="0"/>
      <w:marTop w:val="0"/>
      <w:marBottom w:val="0"/>
      <w:divBdr>
        <w:top w:val="none" w:sz="0" w:space="0" w:color="auto"/>
        <w:left w:val="none" w:sz="0" w:space="0" w:color="auto"/>
        <w:bottom w:val="none" w:sz="0" w:space="0" w:color="auto"/>
        <w:right w:val="none" w:sz="0" w:space="0" w:color="auto"/>
      </w:divBdr>
    </w:div>
    <w:div w:id="626660676">
      <w:bodyDiv w:val="1"/>
      <w:marLeft w:val="0"/>
      <w:marRight w:val="0"/>
      <w:marTop w:val="0"/>
      <w:marBottom w:val="0"/>
      <w:divBdr>
        <w:top w:val="none" w:sz="0" w:space="0" w:color="auto"/>
        <w:left w:val="none" w:sz="0" w:space="0" w:color="auto"/>
        <w:bottom w:val="none" w:sz="0" w:space="0" w:color="auto"/>
        <w:right w:val="none" w:sz="0" w:space="0" w:color="auto"/>
      </w:divBdr>
    </w:div>
    <w:div w:id="636882194">
      <w:bodyDiv w:val="1"/>
      <w:marLeft w:val="0"/>
      <w:marRight w:val="0"/>
      <w:marTop w:val="0"/>
      <w:marBottom w:val="0"/>
      <w:divBdr>
        <w:top w:val="none" w:sz="0" w:space="0" w:color="auto"/>
        <w:left w:val="none" w:sz="0" w:space="0" w:color="auto"/>
        <w:bottom w:val="none" w:sz="0" w:space="0" w:color="auto"/>
        <w:right w:val="none" w:sz="0" w:space="0" w:color="auto"/>
      </w:divBdr>
    </w:div>
    <w:div w:id="683745214">
      <w:bodyDiv w:val="1"/>
      <w:marLeft w:val="0"/>
      <w:marRight w:val="0"/>
      <w:marTop w:val="0"/>
      <w:marBottom w:val="0"/>
      <w:divBdr>
        <w:top w:val="none" w:sz="0" w:space="0" w:color="auto"/>
        <w:left w:val="none" w:sz="0" w:space="0" w:color="auto"/>
        <w:bottom w:val="none" w:sz="0" w:space="0" w:color="auto"/>
        <w:right w:val="none" w:sz="0" w:space="0" w:color="auto"/>
      </w:divBdr>
      <w:divsChild>
        <w:div w:id="886375769">
          <w:marLeft w:val="0"/>
          <w:marRight w:val="0"/>
          <w:marTop w:val="0"/>
          <w:marBottom w:val="0"/>
          <w:divBdr>
            <w:top w:val="none" w:sz="0" w:space="0" w:color="auto"/>
            <w:left w:val="none" w:sz="0" w:space="0" w:color="auto"/>
            <w:bottom w:val="none" w:sz="0" w:space="0" w:color="auto"/>
            <w:right w:val="none" w:sz="0" w:space="0" w:color="auto"/>
          </w:divBdr>
        </w:div>
      </w:divsChild>
    </w:div>
    <w:div w:id="700981808">
      <w:bodyDiv w:val="1"/>
      <w:marLeft w:val="0"/>
      <w:marRight w:val="0"/>
      <w:marTop w:val="0"/>
      <w:marBottom w:val="0"/>
      <w:divBdr>
        <w:top w:val="none" w:sz="0" w:space="0" w:color="auto"/>
        <w:left w:val="none" w:sz="0" w:space="0" w:color="auto"/>
        <w:bottom w:val="none" w:sz="0" w:space="0" w:color="auto"/>
        <w:right w:val="none" w:sz="0" w:space="0" w:color="auto"/>
      </w:divBdr>
    </w:div>
    <w:div w:id="706686650">
      <w:bodyDiv w:val="1"/>
      <w:marLeft w:val="0"/>
      <w:marRight w:val="0"/>
      <w:marTop w:val="0"/>
      <w:marBottom w:val="0"/>
      <w:divBdr>
        <w:top w:val="none" w:sz="0" w:space="0" w:color="auto"/>
        <w:left w:val="none" w:sz="0" w:space="0" w:color="auto"/>
        <w:bottom w:val="none" w:sz="0" w:space="0" w:color="auto"/>
        <w:right w:val="none" w:sz="0" w:space="0" w:color="auto"/>
      </w:divBdr>
    </w:div>
    <w:div w:id="784734383">
      <w:bodyDiv w:val="1"/>
      <w:marLeft w:val="0"/>
      <w:marRight w:val="0"/>
      <w:marTop w:val="0"/>
      <w:marBottom w:val="0"/>
      <w:divBdr>
        <w:top w:val="none" w:sz="0" w:space="0" w:color="auto"/>
        <w:left w:val="none" w:sz="0" w:space="0" w:color="auto"/>
        <w:bottom w:val="none" w:sz="0" w:space="0" w:color="auto"/>
        <w:right w:val="none" w:sz="0" w:space="0" w:color="auto"/>
      </w:divBdr>
    </w:div>
    <w:div w:id="805927395">
      <w:bodyDiv w:val="1"/>
      <w:marLeft w:val="0"/>
      <w:marRight w:val="0"/>
      <w:marTop w:val="0"/>
      <w:marBottom w:val="0"/>
      <w:divBdr>
        <w:top w:val="none" w:sz="0" w:space="0" w:color="auto"/>
        <w:left w:val="none" w:sz="0" w:space="0" w:color="auto"/>
        <w:bottom w:val="none" w:sz="0" w:space="0" w:color="auto"/>
        <w:right w:val="none" w:sz="0" w:space="0" w:color="auto"/>
      </w:divBdr>
    </w:div>
    <w:div w:id="819421805">
      <w:bodyDiv w:val="1"/>
      <w:marLeft w:val="0"/>
      <w:marRight w:val="0"/>
      <w:marTop w:val="0"/>
      <w:marBottom w:val="0"/>
      <w:divBdr>
        <w:top w:val="none" w:sz="0" w:space="0" w:color="auto"/>
        <w:left w:val="none" w:sz="0" w:space="0" w:color="auto"/>
        <w:bottom w:val="none" w:sz="0" w:space="0" w:color="auto"/>
        <w:right w:val="none" w:sz="0" w:space="0" w:color="auto"/>
      </w:divBdr>
    </w:div>
    <w:div w:id="835265077">
      <w:bodyDiv w:val="1"/>
      <w:marLeft w:val="0"/>
      <w:marRight w:val="0"/>
      <w:marTop w:val="0"/>
      <w:marBottom w:val="0"/>
      <w:divBdr>
        <w:top w:val="none" w:sz="0" w:space="0" w:color="auto"/>
        <w:left w:val="none" w:sz="0" w:space="0" w:color="auto"/>
        <w:bottom w:val="none" w:sz="0" w:space="0" w:color="auto"/>
        <w:right w:val="none" w:sz="0" w:space="0" w:color="auto"/>
      </w:divBdr>
    </w:div>
    <w:div w:id="868757726">
      <w:bodyDiv w:val="1"/>
      <w:marLeft w:val="0"/>
      <w:marRight w:val="0"/>
      <w:marTop w:val="0"/>
      <w:marBottom w:val="0"/>
      <w:divBdr>
        <w:top w:val="none" w:sz="0" w:space="0" w:color="auto"/>
        <w:left w:val="none" w:sz="0" w:space="0" w:color="auto"/>
        <w:bottom w:val="none" w:sz="0" w:space="0" w:color="auto"/>
        <w:right w:val="none" w:sz="0" w:space="0" w:color="auto"/>
      </w:divBdr>
    </w:div>
    <w:div w:id="892620464">
      <w:bodyDiv w:val="1"/>
      <w:marLeft w:val="0"/>
      <w:marRight w:val="0"/>
      <w:marTop w:val="0"/>
      <w:marBottom w:val="0"/>
      <w:divBdr>
        <w:top w:val="none" w:sz="0" w:space="0" w:color="auto"/>
        <w:left w:val="none" w:sz="0" w:space="0" w:color="auto"/>
        <w:bottom w:val="none" w:sz="0" w:space="0" w:color="auto"/>
        <w:right w:val="none" w:sz="0" w:space="0" w:color="auto"/>
      </w:divBdr>
    </w:div>
    <w:div w:id="926160040">
      <w:bodyDiv w:val="1"/>
      <w:marLeft w:val="0"/>
      <w:marRight w:val="0"/>
      <w:marTop w:val="0"/>
      <w:marBottom w:val="0"/>
      <w:divBdr>
        <w:top w:val="none" w:sz="0" w:space="0" w:color="auto"/>
        <w:left w:val="none" w:sz="0" w:space="0" w:color="auto"/>
        <w:bottom w:val="none" w:sz="0" w:space="0" w:color="auto"/>
        <w:right w:val="none" w:sz="0" w:space="0" w:color="auto"/>
      </w:divBdr>
    </w:div>
    <w:div w:id="948004741">
      <w:bodyDiv w:val="1"/>
      <w:marLeft w:val="0"/>
      <w:marRight w:val="0"/>
      <w:marTop w:val="0"/>
      <w:marBottom w:val="0"/>
      <w:divBdr>
        <w:top w:val="none" w:sz="0" w:space="0" w:color="auto"/>
        <w:left w:val="none" w:sz="0" w:space="0" w:color="auto"/>
        <w:bottom w:val="none" w:sz="0" w:space="0" w:color="auto"/>
        <w:right w:val="none" w:sz="0" w:space="0" w:color="auto"/>
      </w:divBdr>
    </w:div>
    <w:div w:id="951740975">
      <w:bodyDiv w:val="1"/>
      <w:marLeft w:val="0"/>
      <w:marRight w:val="0"/>
      <w:marTop w:val="0"/>
      <w:marBottom w:val="0"/>
      <w:divBdr>
        <w:top w:val="none" w:sz="0" w:space="0" w:color="auto"/>
        <w:left w:val="none" w:sz="0" w:space="0" w:color="auto"/>
        <w:bottom w:val="none" w:sz="0" w:space="0" w:color="auto"/>
        <w:right w:val="none" w:sz="0" w:space="0" w:color="auto"/>
      </w:divBdr>
      <w:divsChild>
        <w:div w:id="1100876558">
          <w:marLeft w:val="480"/>
          <w:marRight w:val="0"/>
          <w:marTop w:val="0"/>
          <w:marBottom w:val="120"/>
          <w:divBdr>
            <w:top w:val="none" w:sz="0" w:space="0" w:color="auto"/>
            <w:left w:val="none" w:sz="0" w:space="0" w:color="auto"/>
            <w:bottom w:val="none" w:sz="0" w:space="0" w:color="auto"/>
            <w:right w:val="none" w:sz="0" w:space="0" w:color="auto"/>
          </w:divBdr>
        </w:div>
        <w:div w:id="767694774">
          <w:marLeft w:val="480"/>
          <w:marRight w:val="0"/>
          <w:marTop w:val="0"/>
          <w:marBottom w:val="120"/>
          <w:divBdr>
            <w:top w:val="none" w:sz="0" w:space="0" w:color="auto"/>
            <w:left w:val="none" w:sz="0" w:space="0" w:color="auto"/>
            <w:bottom w:val="none" w:sz="0" w:space="0" w:color="auto"/>
            <w:right w:val="none" w:sz="0" w:space="0" w:color="auto"/>
          </w:divBdr>
        </w:div>
      </w:divsChild>
    </w:div>
    <w:div w:id="972372454">
      <w:bodyDiv w:val="1"/>
      <w:marLeft w:val="0"/>
      <w:marRight w:val="0"/>
      <w:marTop w:val="0"/>
      <w:marBottom w:val="0"/>
      <w:divBdr>
        <w:top w:val="none" w:sz="0" w:space="0" w:color="auto"/>
        <w:left w:val="none" w:sz="0" w:space="0" w:color="auto"/>
        <w:bottom w:val="none" w:sz="0" w:space="0" w:color="auto"/>
        <w:right w:val="none" w:sz="0" w:space="0" w:color="auto"/>
      </w:divBdr>
    </w:div>
    <w:div w:id="977078318">
      <w:bodyDiv w:val="1"/>
      <w:marLeft w:val="0"/>
      <w:marRight w:val="0"/>
      <w:marTop w:val="0"/>
      <w:marBottom w:val="0"/>
      <w:divBdr>
        <w:top w:val="none" w:sz="0" w:space="0" w:color="auto"/>
        <w:left w:val="none" w:sz="0" w:space="0" w:color="auto"/>
        <w:bottom w:val="none" w:sz="0" w:space="0" w:color="auto"/>
        <w:right w:val="none" w:sz="0" w:space="0" w:color="auto"/>
      </w:divBdr>
      <w:divsChild>
        <w:div w:id="775447250">
          <w:marLeft w:val="0"/>
          <w:marRight w:val="0"/>
          <w:marTop w:val="0"/>
          <w:marBottom w:val="0"/>
          <w:divBdr>
            <w:top w:val="none" w:sz="0" w:space="0" w:color="auto"/>
            <w:left w:val="none" w:sz="0" w:space="0" w:color="auto"/>
            <w:bottom w:val="none" w:sz="0" w:space="0" w:color="auto"/>
            <w:right w:val="none" w:sz="0" w:space="0" w:color="auto"/>
          </w:divBdr>
        </w:div>
      </w:divsChild>
    </w:div>
    <w:div w:id="1012299869">
      <w:bodyDiv w:val="1"/>
      <w:marLeft w:val="0"/>
      <w:marRight w:val="0"/>
      <w:marTop w:val="0"/>
      <w:marBottom w:val="0"/>
      <w:divBdr>
        <w:top w:val="none" w:sz="0" w:space="0" w:color="auto"/>
        <w:left w:val="none" w:sz="0" w:space="0" w:color="auto"/>
        <w:bottom w:val="none" w:sz="0" w:space="0" w:color="auto"/>
        <w:right w:val="none" w:sz="0" w:space="0" w:color="auto"/>
      </w:divBdr>
      <w:divsChild>
        <w:div w:id="1454330110">
          <w:marLeft w:val="0"/>
          <w:marRight w:val="0"/>
          <w:marTop w:val="0"/>
          <w:marBottom w:val="0"/>
          <w:divBdr>
            <w:top w:val="none" w:sz="0" w:space="0" w:color="auto"/>
            <w:left w:val="none" w:sz="0" w:space="0" w:color="auto"/>
            <w:bottom w:val="none" w:sz="0" w:space="0" w:color="auto"/>
            <w:right w:val="none" w:sz="0" w:space="0" w:color="auto"/>
          </w:divBdr>
        </w:div>
      </w:divsChild>
    </w:div>
    <w:div w:id="1019627408">
      <w:bodyDiv w:val="1"/>
      <w:marLeft w:val="0"/>
      <w:marRight w:val="0"/>
      <w:marTop w:val="0"/>
      <w:marBottom w:val="0"/>
      <w:divBdr>
        <w:top w:val="none" w:sz="0" w:space="0" w:color="auto"/>
        <w:left w:val="none" w:sz="0" w:space="0" w:color="auto"/>
        <w:bottom w:val="none" w:sz="0" w:space="0" w:color="auto"/>
        <w:right w:val="none" w:sz="0" w:space="0" w:color="auto"/>
      </w:divBdr>
      <w:divsChild>
        <w:div w:id="1327319790">
          <w:marLeft w:val="0"/>
          <w:marRight w:val="0"/>
          <w:marTop w:val="0"/>
          <w:marBottom w:val="0"/>
          <w:divBdr>
            <w:top w:val="none" w:sz="0" w:space="0" w:color="auto"/>
            <w:left w:val="none" w:sz="0" w:space="0" w:color="auto"/>
            <w:bottom w:val="none" w:sz="0" w:space="0" w:color="auto"/>
            <w:right w:val="none" w:sz="0" w:space="0" w:color="auto"/>
          </w:divBdr>
        </w:div>
      </w:divsChild>
    </w:div>
    <w:div w:id="1089931595">
      <w:bodyDiv w:val="1"/>
      <w:marLeft w:val="0"/>
      <w:marRight w:val="0"/>
      <w:marTop w:val="0"/>
      <w:marBottom w:val="0"/>
      <w:divBdr>
        <w:top w:val="none" w:sz="0" w:space="0" w:color="auto"/>
        <w:left w:val="none" w:sz="0" w:space="0" w:color="auto"/>
        <w:bottom w:val="none" w:sz="0" w:space="0" w:color="auto"/>
        <w:right w:val="none" w:sz="0" w:space="0" w:color="auto"/>
      </w:divBdr>
    </w:div>
    <w:div w:id="1096902571">
      <w:bodyDiv w:val="1"/>
      <w:marLeft w:val="0"/>
      <w:marRight w:val="0"/>
      <w:marTop w:val="0"/>
      <w:marBottom w:val="0"/>
      <w:divBdr>
        <w:top w:val="none" w:sz="0" w:space="0" w:color="auto"/>
        <w:left w:val="none" w:sz="0" w:space="0" w:color="auto"/>
        <w:bottom w:val="none" w:sz="0" w:space="0" w:color="auto"/>
        <w:right w:val="none" w:sz="0" w:space="0" w:color="auto"/>
      </w:divBdr>
    </w:div>
    <w:div w:id="1112044734">
      <w:bodyDiv w:val="1"/>
      <w:marLeft w:val="0"/>
      <w:marRight w:val="0"/>
      <w:marTop w:val="0"/>
      <w:marBottom w:val="0"/>
      <w:divBdr>
        <w:top w:val="none" w:sz="0" w:space="0" w:color="auto"/>
        <w:left w:val="none" w:sz="0" w:space="0" w:color="auto"/>
        <w:bottom w:val="none" w:sz="0" w:space="0" w:color="auto"/>
        <w:right w:val="none" w:sz="0" w:space="0" w:color="auto"/>
      </w:divBdr>
    </w:div>
    <w:div w:id="1128275781">
      <w:bodyDiv w:val="1"/>
      <w:marLeft w:val="0"/>
      <w:marRight w:val="0"/>
      <w:marTop w:val="0"/>
      <w:marBottom w:val="0"/>
      <w:divBdr>
        <w:top w:val="none" w:sz="0" w:space="0" w:color="auto"/>
        <w:left w:val="none" w:sz="0" w:space="0" w:color="auto"/>
        <w:bottom w:val="none" w:sz="0" w:space="0" w:color="auto"/>
        <w:right w:val="none" w:sz="0" w:space="0" w:color="auto"/>
      </w:divBdr>
      <w:divsChild>
        <w:div w:id="1453014766">
          <w:marLeft w:val="0"/>
          <w:marRight w:val="0"/>
          <w:marTop w:val="0"/>
          <w:marBottom w:val="0"/>
          <w:divBdr>
            <w:top w:val="none" w:sz="0" w:space="0" w:color="auto"/>
            <w:left w:val="none" w:sz="0" w:space="0" w:color="auto"/>
            <w:bottom w:val="none" w:sz="0" w:space="0" w:color="auto"/>
            <w:right w:val="none" w:sz="0" w:space="0" w:color="auto"/>
          </w:divBdr>
        </w:div>
      </w:divsChild>
    </w:div>
    <w:div w:id="1151293155">
      <w:bodyDiv w:val="1"/>
      <w:marLeft w:val="0"/>
      <w:marRight w:val="0"/>
      <w:marTop w:val="0"/>
      <w:marBottom w:val="0"/>
      <w:divBdr>
        <w:top w:val="none" w:sz="0" w:space="0" w:color="auto"/>
        <w:left w:val="none" w:sz="0" w:space="0" w:color="auto"/>
        <w:bottom w:val="none" w:sz="0" w:space="0" w:color="auto"/>
        <w:right w:val="none" w:sz="0" w:space="0" w:color="auto"/>
      </w:divBdr>
    </w:div>
    <w:div w:id="1159155627">
      <w:bodyDiv w:val="1"/>
      <w:marLeft w:val="0"/>
      <w:marRight w:val="0"/>
      <w:marTop w:val="0"/>
      <w:marBottom w:val="0"/>
      <w:divBdr>
        <w:top w:val="none" w:sz="0" w:space="0" w:color="auto"/>
        <w:left w:val="none" w:sz="0" w:space="0" w:color="auto"/>
        <w:bottom w:val="none" w:sz="0" w:space="0" w:color="auto"/>
        <w:right w:val="none" w:sz="0" w:space="0" w:color="auto"/>
      </w:divBdr>
    </w:div>
    <w:div w:id="1160003932">
      <w:bodyDiv w:val="1"/>
      <w:marLeft w:val="0"/>
      <w:marRight w:val="0"/>
      <w:marTop w:val="0"/>
      <w:marBottom w:val="0"/>
      <w:divBdr>
        <w:top w:val="none" w:sz="0" w:space="0" w:color="auto"/>
        <w:left w:val="none" w:sz="0" w:space="0" w:color="auto"/>
        <w:bottom w:val="none" w:sz="0" w:space="0" w:color="auto"/>
        <w:right w:val="none" w:sz="0" w:space="0" w:color="auto"/>
      </w:divBdr>
    </w:div>
    <w:div w:id="1184126244">
      <w:bodyDiv w:val="1"/>
      <w:marLeft w:val="0"/>
      <w:marRight w:val="0"/>
      <w:marTop w:val="0"/>
      <w:marBottom w:val="0"/>
      <w:divBdr>
        <w:top w:val="none" w:sz="0" w:space="0" w:color="auto"/>
        <w:left w:val="none" w:sz="0" w:space="0" w:color="auto"/>
        <w:bottom w:val="none" w:sz="0" w:space="0" w:color="auto"/>
        <w:right w:val="none" w:sz="0" w:space="0" w:color="auto"/>
      </w:divBdr>
      <w:divsChild>
        <w:div w:id="1307978350">
          <w:marLeft w:val="0"/>
          <w:marRight w:val="0"/>
          <w:marTop w:val="0"/>
          <w:marBottom w:val="0"/>
          <w:divBdr>
            <w:top w:val="none" w:sz="0" w:space="0" w:color="auto"/>
            <w:left w:val="none" w:sz="0" w:space="0" w:color="auto"/>
            <w:bottom w:val="none" w:sz="0" w:space="0" w:color="auto"/>
            <w:right w:val="none" w:sz="0" w:space="0" w:color="auto"/>
          </w:divBdr>
        </w:div>
      </w:divsChild>
    </w:div>
    <w:div w:id="1222600060">
      <w:bodyDiv w:val="1"/>
      <w:marLeft w:val="0"/>
      <w:marRight w:val="0"/>
      <w:marTop w:val="0"/>
      <w:marBottom w:val="0"/>
      <w:divBdr>
        <w:top w:val="none" w:sz="0" w:space="0" w:color="auto"/>
        <w:left w:val="none" w:sz="0" w:space="0" w:color="auto"/>
        <w:bottom w:val="none" w:sz="0" w:space="0" w:color="auto"/>
        <w:right w:val="none" w:sz="0" w:space="0" w:color="auto"/>
      </w:divBdr>
    </w:div>
    <w:div w:id="1233849662">
      <w:bodyDiv w:val="1"/>
      <w:marLeft w:val="0"/>
      <w:marRight w:val="0"/>
      <w:marTop w:val="0"/>
      <w:marBottom w:val="0"/>
      <w:divBdr>
        <w:top w:val="none" w:sz="0" w:space="0" w:color="auto"/>
        <w:left w:val="none" w:sz="0" w:space="0" w:color="auto"/>
        <w:bottom w:val="none" w:sz="0" w:space="0" w:color="auto"/>
        <w:right w:val="none" w:sz="0" w:space="0" w:color="auto"/>
      </w:divBdr>
    </w:div>
    <w:div w:id="1248883914">
      <w:bodyDiv w:val="1"/>
      <w:marLeft w:val="0"/>
      <w:marRight w:val="0"/>
      <w:marTop w:val="0"/>
      <w:marBottom w:val="0"/>
      <w:divBdr>
        <w:top w:val="none" w:sz="0" w:space="0" w:color="auto"/>
        <w:left w:val="none" w:sz="0" w:space="0" w:color="auto"/>
        <w:bottom w:val="none" w:sz="0" w:space="0" w:color="auto"/>
        <w:right w:val="none" w:sz="0" w:space="0" w:color="auto"/>
      </w:divBdr>
    </w:div>
    <w:div w:id="1251159330">
      <w:bodyDiv w:val="1"/>
      <w:marLeft w:val="0"/>
      <w:marRight w:val="0"/>
      <w:marTop w:val="0"/>
      <w:marBottom w:val="0"/>
      <w:divBdr>
        <w:top w:val="none" w:sz="0" w:space="0" w:color="auto"/>
        <w:left w:val="none" w:sz="0" w:space="0" w:color="auto"/>
        <w:bottom w:val="none" w:sz="0" w:space="0" w:color="auto"/>
        <w:right w:val="none" w:sz="0" w:space="0" w:color="auto"/>
      </w:divBdr>
    </w:div>
    <w:div w:id="1262953363">
      <w:bodyDiv w:val="1"/>
      <w:marLeft w:val="0"/>
      <w:marRight w:val="0"/>
      <w:marTop w:val="0"/>
      <w:marBottom w:val="0"/>
      <w:divBdr>
        <w:top w:val="none" w:sz="0" w:space="0" w:color="auto"/>
        <w:left w:val="none" w:sz="0" w:space="0" w:color="auto"/>
        <w:bottom w:val="none" w:sz="0" w:space="0" w:color="auto"/>
        <w:right w:val="none" w:sz="0" w:space="0" w:color="auto"/>
      </w:divBdr>
    </w:div>
    <w:div w:id="1291594882">
      <w:bodyDiv w:val="1"/>
      <w:marLeft w:val="0"/>
      <w:marRight w:val="0"/>
      <w:marTop w:val="0"/>
      <w:marBottom w:val="0"/>
      <w:divBdr>
        <w:top w:val="none" w:sz="0" w:space="0" w:color="auto"/>
        <w:left w:val="none" w:sz="0" w:space="0" w:color="auto"/>
        <w:bottom w:val="none" w:sz="0" w:space="0" w:color="auto"/>
        <w:right w:val="none" w:sz="0" w:space="0" w:color="auto"/>
      </w:divBdr>
    </w:div>
    <w:div w:id="1334383356">
      <w:bodyDiv w:val="1"/>
      <w:marLeft w:val="0"/>
      <w:marRight w:val="0"/>
      <w:marTop w:val="0"/>
      <w:marBottom w:val="0"/>
      <w:divBdr>
        <w:top w:val="none" w:sz="0" w:space="0" w:color="auto"/>
        <w:left w:val="none" w:sz="0" w:space="0" w:color="auto"/>
        <w:bottom w:val="none" w:sz="0" w:space="0" w:color="auto"/>
        <w:right w:val="none" w:sz="0" w:space="0" w:color="auto"/>
      </w:divBdr>
      <w:divsChild>
        <w:div w:id="1104618364">
          <w:marLeft w:val="0"/>
          <w:marRight w:val="0"/>
          <w:marTop w:val="0"/>
          <w:marBottom w:val="0"/>
          <w:divBdr>
            <w:top w:val="none" w:sz="0" w:space="0" w:color="auto"/>
            <w:left w:val="none" w:sz="0" w:space="0" w:color="auto"/>
            <w:bottom w:val="none" w:sz="0" w:space="0" w:color="auto"/>
            <w:right w:val="none" w:sz="0" w:space="0" w:color="auto"/>
          </w:divBdr>
        </w:div>
      </w:divsChild>
    </w:div>
    <w:div w:id="1345476013">
      <w:bodyDiv w:val="1"/>
      <w:marLeft w:val="0"/>
      <w:marRight w:val="0"/>
      <w:marTop w:val="0"/>
      <w:marBottom w:val="0"/>
      <w:divBdr>
        <w:top w:val="none" w:sz="0" w:space="0" w:color="auto"/>
        <w:left w:val="none" w:sz="0" w:space="0" w:color="auto"/>
        <w:bottom w:val="none" w:sz="0" w:space="0" w:color="auto"/>
        <w:right w:val="none" w:sz="0" w:space="0" w:color="auto"/>
      </w:divBdr>
    </w:div>
    <w:div w:id="1348363894">
      <w:bodyDiv w:val="1"/>
      <w:marLeft w:val="0"/>
      <w:marRight w:val="0"/>
      <w:marTop w:val="0"/>
      <w:marBottom w:val="0"/>
      <w:divBdr>
        <w:top w:val="none" w:sz="0" w:space="0" w:color="auto"/>
        <w:left w:val="none" w:sz="0" w:space="0" w:color="auto"/>
        <w:bottom w:val="none" w:sz="0" w:space="0" w:color="auto"/>
        <w:right w:val="none" w:sz="0" w:space="0" w:color="auto"/>
      </w:divBdr>
    </w:div>
    <w:div w:id="1352335898">
      <w:bodyDiv w:val="1"/>
      <w:marLeft w:val="0"/>
      <w:marRight w:val="0"/>
      <w:marTop w:val="0"/>
      <w:marBottom w:val="0"/>
      <w:divBdr>
        <w:top w:val="none" w:sz="0" w:space="0" w:color="auto"/>
        <w:left w:val="none" w:sz="0" w:space="0" w:color="auto"/>
        <w:bottom w:val="none" w:sz="0" w:space="0" w:color="auto"/>
        <w:right w:val="none" w:sz="0" w:space="0" w:color="auto"/>
      </w:divBdr>
    </w:div>
    <w:div w:id="1371878827">
      <w:bodyDiv w:val="1"/>
      <w:marLeft w:val="0"/>
      <w:marRight w:val="0"/>
      <w:marTop w:val="0"/>
      <w:marBottom w:val="0"/>
      <w:divBdr>
        <w:top w:val="none" w:sz="0" w:space="0" w:color="auto"/>
        <w:left w:val="none" w:sz="0" w:space="0" w:color="auto"/>
        <w:bottom w:val="none" w:sz="0" w:space="0" w:color="auto"/>
        <w:right w:val="none" w:sz="0" w:space="0" w:color="auto"/>
      </w:divBdr>
    </w:div>
    <w:div w:id="1390810928">
      <w:bodyDiv w:val="1"/>
      <w:marLeft w:val="0"/>
      <w:marRight w:val="0"/>
      <w:marTop w:val="0"/>
      <w:marBottom w:val="0"/>
      <w:divBdr>
        <w:top w:val="none" w:sz="0" w:space="0" w:color="auto"/>
        <w:left w:val="none" w:sz="0" w:space="0" w:color="auto"/>
        <w:bottom w:val="none" w:sz="0" w:space="0" w:color="auto"/>
        <w:right w:val="none" w:sz="0" w:space="0" w:color="auto"/>
      </w:divBdr>
    </w:div>
    <w:div w:id="1393113926">
      <w:bodyDiv w:val="1"/>
      <w:marLeft w:val="0"/>
      <w:marRight w:val="0"/>
      <w:marTop w:val="0"/>
      <w:marBottom w:val="0"/>
      <w:divBdr>
        <w:top w:val="none" w:sz="0" w:space="0" w:color="auto"/>
        <w:left w:val="none" w:sz="0" w:space="0" w:color="auto"/>
        <w:bottom w:val="none" w:sz="0" w:space="0" w:color="auto"/>
        <w:right w:val="none" w:sz="0" w:space="0" w:color="auto"/>
      </w:divBdr>
    </w:div>
    <w:div w:id="1403480305">
      <w:bodyDiv w:val="1"/>
      <w:marLeft w:val="0"/>
      <w:marRight w:val="0"/>
      <w:marTop w:val="0"/>
      <w:marBottom w:val="0"/>
      <w:divBdr>
        <w:top w:val="none" w:sz="0" w:space="0" w:color="auto"/>
        <w:left w:val="none" w:sz="0" w:space="0" w:color="auto"/>
        <w:bottom w:val="none" w:sz="0" w:space="0" w:color="auto"/>
        <w:right w:val="none" w:sz="0" w:space="0" w:color="auto"/>
      </w:divBdr>
    </w:div>
    <w:div w:id="1404643556">
      <w:bodyDiv w:val="1"/>
      <w:marLeft w:val="0"/>
      <w:marRight w:val="0"/>
      <w:marTop w:val="0"/>
      <w:marBottom w:val="0"/>
      <w:divBdr>
        <w:top w:val="none" w:sz="0" w:space="0" w:color="auto"/>
        <w:left w:val="none" w:sz="0" w:space="0" w:color="auto"/>
        <w:bottom w:val="none" w:sz="0" w:space="0" w:color="auto"/>
        <w:right w:val="none" w:sz="0" w:space="0" w:color="auto"/>
      </w:divBdr>
    </w:div>
    <w:div w:id="1404789433">
      <w:bodyDiv w:val="1"/>
      <w:marLeft w:val="0"/>
      <w:marRight w:val="0"/>
      <w:marTop w:val="0"/>
      <w:marBottom w:val="0"/>
      <w:divBdr>
        <w:top w:val="none" w:sz="0" w:space="0" w:color="auto"/>
        <w:left w:val="none" w:sz="0" w:space="0" w:color="auto"/>
        <w:bottom w:val="none" w:sz="0" w:space="0" w:color="auto"/>
        <w:right w:val="none" w:sz="0" w:space="0" w:color="auto"/>
      </w:divBdr>
      <w:divsChild>
        <w:div w:id="913314399">
          <w:marLeft w:val="0"/>
          <w:marRight w:val="0"/>
          <w:marTop w:val="0"/>
          <w:marBottom w:val="0"/>
          <w:divBdr>
            <w:top w:val="none" w:sz="0" w:space="0" w:color="auto"/>
            <w:left w:val="none" w:sz="0" w:space="0" w:color="auto"/>
            <w:bottom w:val="none" w:sz="0" w:space="0" w:color="auto"/>
            <w:right w:val="none" w:sz="0" w:space="0" w:color="auto"/>
          </w:divBdr>
        </w:div>
      </w:divsChild>
    </w:div>
    <w:div w:id="1417707084">
      <w:bodyDiv w:val="1"/>
      <w:marLeft w:val="0"/>
      <w:marRight w:val="0"/>
      <w:marTop w:val="0"/>
      <w:marBottom w:val="0"/>
      <w:divBdr>
        <w:top w:val="none" w:sz="0" w:space="0" w:color="auto"/>
        <w:left w:val="none" w:sz="0" w:space="0" w:color="auto"/>
        <w:bottom w:val="none" w:sz="0" w:space="0" w:color="auto"/>
        <w:right w:val="none" w:sz="0" w:space="0" w:color="auto"/>
      </w:divBdr>
    </w:div>
    <w:div w:id="1420758813">
      <w:bodyDiv w:val="1"/>
      <w:marLeft w:val="0"/>
      <w:marRight w:val="0"/>
      <w:marTop w:val="0"/>
      <w:marBottom w:val="0"/>
      <w:divBdr>
        <w:top w:val="none" w:sz="0" w:space="0" w:color="auto"/>
        <w:left w:val="none" w:sz="0" w:space="0" w:color="auto"/>
        <w:bottom w:val="none" w:sz="0" w:space="0" w:color="auto"/>
        <w:right w:val="none" w:sz="0" w:space="0" w:color="auto"/>
      </w:divBdr>
    </w:div>
    <w:div w:id="1495998576">
      <w:bodyDiv w:val="1"/>
      <w:marLeft w:val="0"/>
      <w:marRight w:val="0"/>
      <w:marTop w:val="0"/>
      <w:marBottom w:val="0"/>
      <w:divBdr>
        <w:top w:val="none" w:sz="0" w:space="0" w:color="auto"/>
        <w:left w:val="none" w:sz="0" w:space="0" w:color="auto"/>
        <w:bottom w:val="none" w:sz="0" w:space="0" w:color="auto"/>
        <w:right w:val="none" w:sz="0" w:space="0" w:color="auto"/>
      </w:divBdr>
      <w:divsChild>
        <w:div w:id="1313019531">
          <w:marLeft w:val="0"/>
          <w:marRight w:val="0"/>
          <w:marTop w:val="0"/>
          <w:marBottom w:val="0"/>
          <w:divBdr>
            <w:top w:val="none" w:sz="0" w:space="0" w:color="auto"/>
            <w:left w:val="none" w:sz="0" w:space="0" w:color="auto"/>
            <w:bottom w:val="none" w:sz="0" w:space="0" w:color="auto"/>
            <w:right w:val="none" w:sz="0" w:space="0" w:color="auto"/>
          </w:divBdr>
        </w:div>
      </w:divsChild>
    </w:div>
    <w:div w:id="1561943746">
      <w:bodyDiv w:val="1"/>
      <w:marLeft w:val="0"/>
      <w:marRight w:val="0"/>
      <w:marTop w:val="0"/>
      <w:marBottom w:val="0"/>
      <w:divBdr>
        <w:top w:val="none" w:sz="0" w:space="0" w:color="auto"/>
        <w:left w:val="none" w:sz="0" w:space="0" w:color="auto"/>
        <w:bottom w:val="none" w:sz="0" w:space="0" w:color="auto"/>
        <w:right w:val="none" w:sz="0" w:space="0" w:color="auto"/>
      </w:divBdr>
    </w:div>
    <w:div w:id="1603486733">
      <w:bodyDiv w:val="1"/>
      <w:marLeft w:val="0"/>
      <w:marRight w:val="0"/>
      <w:marTop w:val="0"/>
      <w:marBottom w:val="0"/>
      <w:divBdr>
        <w:top w:val="none" w:sz="0" w:space="0" w:color="auto"/>
        <w:left w:val="none" w:sz="0" w:space="0" w:color="auto"/>
        <w:bottom w:val="none" w:sz="0" w:space="0" w:color="auto"/>
        <w:right w:val="none" w:sz="0" w:space="0" w:color="auto"/>
      </w:divBdr>
    </w:div>
    <w:div w:id="1674994200">
      <w:bodyDiv w:val="1"/>
      <w:marLeft w:val="0"/>
      <w:marRight w:val="0"/>
      <w:marTop w:val="0"/>
      <w:marBottom w:val="0"/>
      <w:divBdr>
        <w:top w:val="none" w:sz="0" w:space="0" w:color="auto"/>
        <w:left w:val="none" w:sz="0" w:space="0" w:color="auto"/>
        <w:bottom w:val="none" w:sz="0" w:space="0" w:color="auto"/>
        <w:right w:val="none" w:sz="0" w:space="0" w:color="auto"/>
      </w:divBdr>
    </w:div>
    <w:div w:id="1687560365">
      <w:bodyDiv w:val="1"/>
      <w:marLeft w:val="0"/>
      <w:marRight w:val="0"/>
      <w:marTop w:val="0"/>
      <w:marBottom w:val="0"/>
      <w:divBdr>
        <w:top w:val="none" w:sz="0" w:space="0" w:color="auto"/>
        <w:left w:val="none" w:sz="0" w:space="0" w:color="auto"/>
        <w:bottom w:val="none" w:sz="0" w:space="0" w:color="auto"/>
        <w:right w:val="none" w:sz="0" w:space="0" w:color="auto"/>
      </w:divBdr>
    </w:div>
    <w:div w:id="1717587946">
      <w:bodyDiv w:val="1"/>
      <w:marLeft w:val="0"/>
      <w:marRight w:val="0"/>
      <w:marTop w:val="0"/>
      <w:marBottom w:val="0"/>
      <w:divBdr>
        <w:top w:val="none" w:sz="0" w:space="0" w:color="auto"/>
        <w:left w:val="none" w:sz="0" w:space="0" w:color="auto"/>
        <w:bottom w:val="none" w:sz="0" w:space="0" w:color="auto"/>
        <w:right w:val="none" w:sz="0" w:space="0" w:color="auto"/>
      </w:divBdr>
    </w:div>
    <w:div w:id="1730574534">
      <w:bodyDiv w:val="1"/>
      <w:marLeft w:val="0"/>
      <w:marRight w:val="0"/>
      <w:marTop w:val="0"/>
      <w:marBottom w:val="0"/>
      <w:divBdr>
        <w:top w:val="none" w:sz="0" w:space="0" w:color="auto"/>
        <w:left w:val="none" w:sz="0" w:space="0" w:color="auto"/>
        <w:bottom w:val="none" w:sz="0" w:space="0" w:color="auto"/>
        <w:right w:val="none" w:sz="0" w:space="0" w:color="auto"/>
      </w:divBdr>
    </w:div>
    <w:div w:id="1749573641">
      <w:bodyDiv w:val="1"/>
      <w:marLeft w:val="0"/>
      <w:marRight w:val="0"/>
      <w:marTop w:val="0"/>
      <w:marBottom w:val="0"/>
      <w:divBdr>
        <w:top w:val="none" w:sz="0" w:space="0" w:color="auto"/>
        <w:left w:val="none" w:sz="0" w:space="0" w:color="auto"/>
        <w:bottom w:val="none" w:sz="0" w:space="0" w:color="auto"/>
        <w:right w:val="none" w:sz="0" w:space="0" w:color="auto"/>
      </w:divBdr>
    </w:div>
    <w:div w:id="1765760859">
      <w:bodyDiv w:val="1"/>
      <w:marLeft w:val="0"/>
      <w:marRight w:val="0"/>
      <w:marTop w:val="0"/>
      <w:marBottom w:val="0"/>
      <w:divBdr>
        <w:top w:val="none" w:sz="0" w:space="0" w:color="auto"/>
        <w:left w:val="none" w:sz="0" w:space="0" w:color="auto"/>
        <w:bottom w:val="none" w:sz="0" w:space="0" w:color="auto"/>
        <w:right w:val="none" w:sz="0" w:space="0" w:color="auto"/>
      </w:divBdr>
    </w:div>
    <w:div w:id="1787693546">
      <w:bodyDiv w:val="1"/>
      <w:marLeft w:val="0"/>
      <w:marRight w:val="0"/>
      <w:marTop w:val="0"/>
      <w:marBottom w:val="0"/>
      <w:divBdr>
        <w:top w:val="none" w:sz="0" w:space="0" w:color="auto"/>
        <w:left w:val="none" w:sz="0" w:space="0" w:color="auto"/>
        <w:bottom w:val="none" w:sz="0" w:space="0" w:color="auto"/>
        <w:right w:val="none" w:sz="0" w:space="0" w:color="auto"/>
      </w:divBdr>
      <w:divsChild>
        <w:div w:id="870000075">
          <w:marLeft w:val="0"/>
          <w:marRight w:val="0"/>
          <w:marTop w:val="0"/>
          <w:marBottom w:val="0"/>
          <w:divBdr>
            <w:top w:val="none" w:sz="0" w:space="0" w:color="auto"/>
            <w:left w:val="none" w:sz="0" w:space="0" w:color="auto"/>
            <w:bottom w:val="none" w:sz="0" w:space="0" w:color="auto"/>
            <w:right w:val="none" w:sz="0" w:space="0" w:color="auto"/>
          </w:divBdr>
        </w:div>
      </w:divsChild>
    </w:div>
    <w:div w:id="1807627639">
      <w:bodyDiv w:val="1"/>
      <w:marLeft w:val="0"/>
      <w:marRight w:val="0"/>
      <w:marTop w:val="0"/>
      <w:marBottom w:val="0"/>
      <w:divBdr>
        <w:top w:val="none" w:sz="0" w:space="0" w:color="auto"/>
        <w:left w:val="none" w:sz="0" w:space="0" w:color="auto"/>
        <w:bottom w:val="none" w:sz="0" w:space="0" w:color="auto"/>
        <w:right w:val="none" w:sz="0" w:space="0" w:color="auto"/>
      </w:divBdr>
    </w:div>
    <w:div w:id="1818299207">
      <w:bodyDiv w:val="1"/>
      <w:marLeft w:val="0"/>
      <w:marRight w:val="0"/>
      <w:marTop w:val="0"/>
      <w:marBottom w:val="0"/>
      <w:divBdr>
        <w:top w:val="none" w:sz="0" w:space="0" w:color="auto"/>
        <w:left w:val="none" w:sz="0" w:space="0" w:color="auto"/>
        <w:bottom w:val="none" w:sz="0" w:space="0" w:color="auto"/>
        <w:right w:val="none" w:sz="0" w:space="0" w:color="auto"/>
      </w:divBdr>
    </w:div>
    <w:div w:id="1823501464">
      <w:bodyDiv w:val="1"/>
      <w:marLeft w:val="0"/>
      <w:marRight w:val="0"/>
      <w:marTop w:val="0"/>
      <w:marBottom w:val="0"/>
      <w:divBdr>
        <w:top w:val="none" w:sz="0" w:space="0" w:color="auto"/>
        <w:left w:val="none" w:sz="0" w:space="0" w:color="auto"/>
        <w:bottom w:val="none" w:sz="0" w:space="0" w:color="auto"/>
        <w:right w:val="none" w:sz="0" w:space="0" w:color="auto"/>
      </w:divBdr>
    </w:div>
    <w:div w:id="1834224533">
      <w:bodyDiv w:val="1"/>
      <w:marLeft w:val="0"/>
      <w:marRight w:val="0"/>
      <w:marTop w:val="0"/>
      <w:marBottom w:val="0"/>
      <w:divBdr>
        <w:top w:val="none" w:sz="0" w:space="0" w:color="auto"/>
        <w:left w:val="none" w:sz="0" w:space="0" w:color="auto"/>
        <w:bottom w:val="none" w:sz="0" w:space="0" w:color="auto"/>
        <w:right w:val="none" w:sz="0" w:space="0" w:color="auto"/>
      </w:divBdr>
    </w:div>
    <w:div w:id="1847329702">
      <w:bodyDiv w:val="1"/>
      <w:marLeft w:val="0"/>
      <w:marRight w:val="0"/>
      <w:marTop w:val="0"/>
      <w:marBottom w:val="0"/>
      <w:divBdr>
        <w:top w:val="none" w:sz="0" w:space="0" w:color="auto"/>
        <w:left w:val="none" w:sz="0" w:space="0" w:color="auto"/>
        <w:bottom w:val="none" w:sz="0" w:space="0" w:color="auto"/>
        <w:right w:val="none" w:sz="0" w:space="0" w:color="auto"/>
      </w:divBdr>
      <w:divsChild>
        <w:div w:id="1373459171">
          <w:marLeft w:val="0"/>
          <w:marRight w:val="0"/>
          <w:marTop w:val="0"/>
          <w:marBottom w:val="0"/>
          <w:divBdr>
            <w:top w:val="none" w:sz="0" w:space="0" w:color="auto"/>
            <w:left w:val="none" w:sz="0" w:space="0" w:color="auto"/>
            <w:bottom w:val="none" w:sz="0" w:space="0" w:color="auto"/>
            <w:right w:val="none" w:sz="0" w:space="0" w:color="auto"/>
          </w:divBdr>
        </w:div>
      </w:divsChild>
    </w:div>
    <w:div w:id="1854105878">
      <w:bodyDiv w:val="1"/>
      <w:marLeft w:val="0"/>
      <w:marRight w:val="0"/>
      <w:marTop w:val="0"/>
      <w:marBottom w:val="0"/>
      <w:divBdr>
        <w:top w:val="none" w:sz="0" w:space="0" w:color="auto"/>
        <w:left w:val="none" w:sz="0" w:space="0" w:color="auto"/>
        <w:bottom w:val="none" w:sz="0" w:space="0" w:color="auto"/>
        <w:right w:val="none" w:sz="0" w:space="0" w:color="auto"/>
      </w:divBdr>
    </w:div>
    <w:div w:id="1859733027">
      <w:bodyDiv w:val="1"/>
      <w:marLeft w:val="0"/>
      <w:marRight w:val="0"/>
      <w:marTop w:val="0"/>
      <w:marBottom w:val="0"/>
      <w:divBdr>
        <w:top w:val="none" w:sz="0" w:space="0" w:color="auto"/>
        <w:left w:val="none" w:sz="0" w:space="0" w:color="auto"/>
        <w:bottom w:val="none" w:sz="0" w:space="0" w:color="auto"/>
        <w:right w:val="none" w:sz="0" w:space="0" w:color="auto"/>
      </w:divBdr>
      <w:divsChild>
        <w:div w:id="2024630236">
          <w:marLeft w:val="480"/>
          <w:marRight w:val="0"/>
          <w:marTop w:val="0"/>
          <w:marBottom w:val="120"/>
          <w:divBdr>
            <w:top w:val="none" w:sz="0" w:space="0" w:color="auto"/>
            <w:left w:val="none" w:sz="0" w:space="0" w:color="auto"/>
            <w:bottom w:val="none" w:sz="0" w:space="0" w:color="auto"/>
            <w:right w:val="none" w:sz="0" w:space="0" w:color="auto"/>
          </w:divBdr>
        </w:div>
        <w:div w:id="227618899">
          <w:marLeft w:val="480"/>
          <w:marRight w:val="0"/>
          <w:marTop w:val="0"/>
          <w:marBottom w:val="120"/>
          <w:divBdr>
            <w:top w:val="none" w:sz="0" w:space="0" w:color="auto"/>
            <w:left w:val="none" w:sz="0" w:space="0" w:color="auto"/>
            <w:bottom w:val="none" w:sz="0" w:space="0" w:color="auto"/>
            <w:right w:val="none" w:sz="0" w:space="0" w:color="auto"/>
          </w:divBdr>
        </w:div>
      </w:divsChild>
    </w:div>
    <w:div w:id="1874951446">
      <w:bodyDiv w:val="1"/>
      <w:marLeft w:val="0"/>
      <w:marRight w:val="0"/>
      <w:marTop w:val="0"/>
      <w:marBottom w:val="0"/>
      <w:divBdr>
        <w:top w:val="none" w:sz="0" w:space="0" w:color="auto"/>
        <w:left w:val="none" w:sz="0" w:space="0" w:color="auto"/>
        <w:bottom w:val="none" w:sz="0" w:space="0" w:color="auto"/>
        <w:right w:val="none" w:sz="0" w:space="0" w:color="auto"/>
      </w:divBdr>
    </w:div>
    <w:div w:id="1877765786">
      <w:bodyDiv w:val="1"/>
      <w:marLeft w:val="0"/>
      <w:marRight w:val="0"/>
      <w:marTop w:val="0"/>
      <w:marBottom w:val="0"/>
      <w:divBdr>
        <w:top w:val="none" w:sz="0" w:space="0" w:color="auto"/>
        <w:left w:val="none" w:sz="0" w:space="0" w:color="auto"/>
        <w:bottom w:val="none" w:sz="0" w:space="0" w:color="auto"/>
        <w:right w:val="none" w:sz="0" w:space="0" w:color="auto"/>
      </w:divBdr>
    </w:div>
    <w:div w:id="1890990458">
      <w:bodyDiv w:val="1"/>
      <w:marLeft w:val="0"/>
      <w:marRight w:val="0"/>
      <w:marTop w:val="0"/>
      <w:marBottom w:val="0"/>
      <w:divBdr>
        <w:top w:val="none" w:sz="0" w:space="0" w:color="auto"/>
        <w:left w:val="none" w:sz="0" w:space="0" w:color="auto"/>
        <w:bottom w:val="none" w:sz="0" w:space="0" w:color="auto"/>
        <w:right w:val="none" w:sz="0" w:space="0" w:color="auto"/>
      </w:divBdr>
      <w:divsChild>
        <w:div w:id="2055419083">
          <w:marLeft w:val="0"/>
          <w:marRight w:val="0"/>
          <w:marTop w:val="0"/>
          <w:marBottom w:val="0"/>
          <w:divBdr>
            <w:top w:val="none" w:sz="0" w:space="0" w:color="auto"/>
            <w:left w:val="none" w:sz="0" w:space="0" w:color="auto"/>
            <w:bottom w:val="none" w:sz="0" w:space="0" w:color="auto"/>
            <w:right w:val="none" w:sz="0" w:space="0" w:color="auto"/>
          </w:divBdr>
        </w:div>
      </w:divsChild>
    </w:div>
    <w:div w:id="1891334706">
      <w:bodyDiv w:val="1"/>
      <w:marLeft w:val="0"/>
      <w:marRight w:val="0"/>
      <w:marTop w:val="0"/>
      <w:marBottom w:val="0"/>
      <w:divBdr>
        <w:top w:val="none" w:sz="0" w:space="0" w:color="auto"/>
        <w:left w:val="none" w:sz="0" w:space="0" w:color="auto"/>
        <w:bottom w:val="none" w:sz="0" w:space="0" w:color="auto"/>
        <w:right w:val="none" w:sz="0" w:space="0" w:color="auto"/>
      </w:divBdr>
    </w:div>
    <w:div w:id="1905943450">
      <w:bodyDiv w:val="1"/>
      <w:marLeft w:val="0"/>
      <w:marRight w:val="0"/>
      <w:marTop w:val="0"/>
      <w:marBottom w:val="0"/>
      <w:divBdr>
        <w:top w:val="none" w:sz="0" w:space="0" w:color="auto"/>
        <w:left w:val="none" w:sz="0" w:space="0" w:color="auto"/>
        <w:bottom w:val="none" w:sz="0" w:space="0" w:color="auto"/>
        <w:right w:val="none" w:sz="0" w:space="0" w:color="auto"/>
      </w:divBdr>
      <w:divsChild>
        <w:div w:id="1378747218">
          <w:marLeft w:val="0"/>
          <w:marRight w:val="0"/>
          <w:marTop w:val="0"/>
          <w:marBottom w:val="0"/>
          <w:divBdr>
            <w:top w:val="none" w:sz="0" w:space="0" w:color="auto"/>
            <w:left w:val="none" w:sz="0" w:space="0" w:color="auto"/>
            <w:bottom w:val="none" w:sz="0" w:space="0" w:color="auto"/>
            <w:right w:val="none" w:sz="0" w:space="0" w:color="auto"/>
          </w:divBdr>
        </w:div>
      </w:divsChild>
    </w:div>
    <w:div w:id="1940486460">
      <w:bodyDiv w:val="1"/>
      <w:marLeft w:val="0"/>
      <w:marRight w:val="0"/>
      <w:marTop w:val="0"/>
      <w:marBottom w:val="0"/>
      <w:divBdr>
        <w:top w:val="none" w:sz="0" w:space="0" w:color="auto"/>
        <w:left w:val="none" w:sz="0" w:space="0" w:color="auto"/>
        <w:bottom w:val="none" w:sz="0" w:space="0" w:color="auto"/>
        <w:right w:val="none" w:sz="0" w:space="0" w:color="auto"/>
      </w:divBdr>
    </w:div>
    <w:div w:id="1941138986">
      <w:bodyDiv w:val="1"/>
      <w:marLeft w:val="0"/>
      <w:marRight w:val="0"/>
      <w:marTop w:val="0"/>
      <w:marBottom w:val="0"/>
      <w:divBdr>
        <w:top w:val="none" w:sz="0" w:space="0" w:color="auto"/>
        <w:left w:val="none" w:sz="0" w:space="0" w:color="auto"/>
        <w:bottom w:val="none" w:sz="0" w:space="0" w:color="auto"/>
        <w:right w:val="none" w:sz="0" w:space="0" w:color="auto"/>
      </w:divBdr>
    </w:div>
    <w:div w:id="1951204813">
      <w:bodyDiv w:val="1"/>
      <w:marLeft w:val="0"/>
      <w:marRight w:val="0"/>
      <w:marTop w:val="0"/>
      <w:marBottom w:val="0"/>
      <w:divBdr>
        <w:top w:val="none" w:sz="0" w:space="0" w:color="auto"/>
        <w:left w:val="none" w:sz="0" w:space="0" w:color="auto"/>
        <w:bottom w:val="none" w:sz="0" w:space="0" w:color="auto"/>
        <w:right w:val="none" w:sz="0" w:space="0" w:color="auto"/>
      </w:divBdr>
    </w:div>
    <w:div w:id="1955359181">
      <w:bodyDiv w:val="1"/>
      <w:marLeft w:val="0"/>
      <w:marRight w:val="0"/>
      <w:marTop w:val="0"/>
      <w:marBottom w:val="0"/>
      <w:divBdr>
        <w:top w:val="none" w:sz="0" w:space="0" w:color="auto"/>
        <w:left w:val="none" w:sz="0" w:space="0" w:color="auto"/>
        <w:bottom w:val="none" w:sz="0" w:space="0" w:color="auto"/>
        <w:right w:val="none" w:sz="0" w:space="0" w:color="auto"/>
      </w:divBdr>
    </w:div>
    <w:div w:id="2077241684">
      <w:bodyDiv w:val="1"/>
      <w:marLeft w:val="0"/>
      <w:marRight w:val="0"/>
      <w:marTop w:val="0"/>
      <w:marBottom w:val="0"/>
      <w:divBdr>
        <w:top w:val="none" w:sz="0" w:space="0" w:color="auto"/>
        <w:left w:val="none" w:sz="0" w:space="0" w:color="auto"/>
        <w:bottom w:val="none" w:sz="0" w:space="0" w:color="auto"/>
        <w:right w:val="none" w:sz="0" w:space="0" w:color="auto"/>
      </w:divBdr>
    </w:div>
    <w:div w:id="2084646584">
      <w:bodyDiv w:val="1"/>
      <w:marLeft w:val="0"/>
      <w:marRight w:val="0"/>
      <w:marTop w:val="0"/>
      <w:marBottom w:val="0"/>
      <w:divBdr>
        <w:top w:val="none" w:sz="0" w:space="0" w:color="auto"/>
        <w:left w:val="none" w:sz="0" w:space="0" w:color="auto"/>
        <w:bottom w:val="none" w:sz="0" w:space="0" w:color="auto"/>
        <w:right w:val="none" w:sz="0" w:space="0" w:color="auto"/>
      </w:divBdr>
    </w:div>
    <w:div w:id="2121872553">
      <w:bodyDiv w:val="1"/>
      <w:marLeft w:val="0"/>
      <w:marRight w:val="0"/>
      <w:marTop w:val="0"/>
      <w:marBottom w:val="0"/>
      <w:divBdr>
        <w:top w:val="none" w:sz="0" w:space="0" w:color="auto"/>
        <w:left w:val="none" w:sz="0" w:space="0" w:color="auto"/>
        <w:bottom w:val="none" w:sz="0" w:space="0" w:color="auto"/>
        <w:right w:val="none" w:sz="0" w:space="0" w:color="auto"/>
      </w:divBdr>
    </w:div>
    <w:div w:id="2143305649">
      <w:bodyDiv w:val="1"/>
      <w:marLeft w:val="0"/>
      <w:marRight w:val="0"/>
      <w:marTop w:val="0"/>
      <w:marBottom w:val="0"/>
      <w:divBdr>
        <w:top w:val="none" w:sz="0" w:space="0" w:color="auto"/>
        <w:left w:val="none" w:sz="0" w:space="0" w:color="auto"/>
        <w:bottom w:val="none" w:sz="0" w:space="0" w:color="auto"/>
        <w:right w:val="none" w:sz="0" w:space="0" w:color="auto"/>
      </w:divBdr>
      <w:divsChild>
        <w:div w:id="543635506">
          <w:marLeft w:val="0"/>
          <w:marRight w:val="0"/>
          <w:marTop w:val="0"/>
          <w:marBottom w:val="0"/>
          <w:divBdr>
            <w:top w:val="none" w:sz="0" w:space="0" w:color="auto"/>
            <w:left w:val="none" w:sz="0" w:space="0" w:color="auto"/>
            <w:bottom w:val="none" w:sz="0" w:space="0" w:color="auto"/>
            <w:right w:val="none" w:sz="0" w:space="0" w:color="auto"/>
          </w:divBdr>
        </w:div>
      </w:divsChild>
    </w:div>
    <w:div w:id="21461919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webSettings0.xml><?xml version="1.0" encoding="utf-8"?>
<w:webSetting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webSetting" Target="webSettings0.xml" Id="rId33"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_rels/footnotes.xml.rels><?xml version="1.0" encoding="UTF-8" standalone="yes"?>
<Relationships xmlns="http://schemas.openxmlformats.org/package/2006/relationships"><Relationship Id="rId2" Type="http://schemas.openxmlformats.org/officeDocument/2006/relationships/hyperlink" Target="https://infographics.rvo.nl/klimaatadaptatie/menukaart-hitte/" TargetMode="External"/><Relationship Id="rId1" Type="http://schemas.openxmlformats.org/officeDocument/2006/relationships/hyperlink" Target="https://www.deltaprogramma.nl/binaries/deltacommissaris/documenten/publicaties/2024/04/24/deltascenarios-2024-hoofdrapport/Deltascenario%27s+2024+Hoofdrapport.pdf"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Wolters\AppData\Local\Temp\MicrosoftEdgeDownloads\239f87e2-6f48-40d4-870f-1aec6500e0e8\Brief.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ap:Pages>
  <ap:Words>6733</ap:Words>
  <ap:Characters>38381</ap:Characters>
  <ap:DocSecurity>0</ap:DocSecurity>
  <ap:Lines>319</ap:Lines>
  <ap:Paragraphs>90</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45024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dcterms:created xsi:type="dcterms:W3CDTF">2024-05-08T13:13:00.0000000Z</dcterms:created>
  <dcterms:modified xsi:type="dcterms:W3CDTF">2024-05-08T13:13:00.0000000Z</dcterms:modified>
  <dc:description>------------------------</dc:description>
  <dc:subject/>
  <keywords/>
  <version/>
  <category/>
</coreProperties>
</file>