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2076" w:rsidR="00232076" w:rsidP="00232076" w:rsidRDefault="00232076">
      <w:pPr>
        <w:spacing w:before="100" w:beforeAutospacing="1" w:after="100" w:afterAutospacing="1" w:line="240" w:lineRule="auto"/>
        <w:outlineLvl w:val="0"/>
        <w:rPr>
          <w:rFonts w:ascii="Arial" w:hAnsi="Arial" w:eastAsia="Times New Roman" w:cs="Arial"/>
          <w:b/>
          <w:bCs/>
          <w:kern w:val="36"/>
          <w:lang w:eastAsia="nl-NL"/>
        </w:rPr>
      </w:pPr>
      <w:r w:rsidRPr="00232076">
        <w:rPr>
          <w:rFonts w:ascii="Arial" w:hAnsi="Arial" w:eastAsia="Times New Roman" w:cs="Arial"/>
          <w:b/>
          <w:bCs/>
          <w:kern w:val="36"/>
          <w:lang w:eastAsia="nl-NL"/>
        </w:rPr>
        <w:t>Hamerstukken</w:t>
      </w:r>
    </w:p>
    <w:p w:rsidRPr="00232076" w:rsidR="00232076" w:rsidP="00232076" w:rsidRDefault="00232076">
      <w:pPr>
        <w:spacing w:after="0" w:line="240" w:lineRule="auto"/>
        <w:rPr>
          <w:rFonts w:ascii="Arial" w:hAnsi="Arial" w:eastAsia="Times New Roman" w:cs="Arial"/>
          <w:lang w:eastAsia="nl-NL"/>
        </w:rPr>
      </w:pPr>
      <w:r w:rsidRPr="00232076">
        <w:rPr>
          <w:rFonts w:ascii="Arial" w:hAnsi="Arial" w:eastAsia="Times New Roman" w:cs="Arial"/>
          <w:lang w:eastAsia="nl-NL"/>
        </w:rPr>
        <w:t>Hamerstukken</w:t>
      </w:r>
      <w:r w:rsidRPr="00232076">
        <w:rPr>
          <w:rFonts w:ascii="Arial" w:hAnsi="Arial" w:eastAsia="Times New Roman" w:cs="Arial"/>
          <w:lang w:eastAsia="nl-NL"/>
        </w:rPr>
        <w:br/>
      </w:r>
      <w:r w:rsidRPr="00232076">
        <w:rPr>
          <w:rFonts w:ascii="Arial" w:hAnsi="Arial" w:eastAsia="Times New Roman" w:cs="Arial"/>
          <w:lang w:eastAsia="nl-NL"/>
        </w:rPr>
        <w:br/>
        <w:t>Aan de orde is de behandeling van:</w:t>
      </w:r>
    </w:p>
    <w:p w:rsidRPr="00232076" w:rsidR="00232076" w:rsidP="00232076" w:rsidRDefault="00232076">
      <w:pPr>
        <w:numPr>
          <w:ilvl w:val="0"/>
          <w:numId w:val="1"/>
        </w:numPr>
        <w:spacing w:before="100" w:beforeAutospacing="1" w:after="100" w:afterAutospacing="1" w:line="240" w:lineRule="auto"/>
        <w:rPr>
          <w:rFonts w:ascii="Arial" w:hAnsi="Arial" w:eastAsia="Times New Roman" w:cs="Arial"/>
          <w:lang w:eastAsia="nl-NL"/>
        </w:rPr>
      </w:pPr>
      <w:proofErr w:type="gramStart"/>
      <w:r w:rsidRPr="00232076">
        <w:rPr>
          <w:rFonts w:ascii="Arial" w:hAnsi="Arial" w:eastAsia="Times New Roman" w:cs="Arial"/>
          <w:b/>
          <w:bCs/>
          <w:lang w:eastAsia="nl-NL"/>
        </w:rPr>
        <w:t>het</w:t>
      </w:r>
      <w:proofErr w:type="gramEnd"/>
      <w:r w:rsidRPr="00232076">
        <w:rPr>
          <w:rFonts w:ascii="Arial" w:hAnsi="Arial" w:eastAsia="Times New Roman" w:cs="Arial"/>
          <w:b/>
          <w:bCs/>
          <w:lang w:eastAsia="nl-NL"/>
        </w:rPr>
        <w:t xml:space="preserve"> wetsvoorstel Invoering publiek toezicht en handhaving van de verordening 2019/1150 van het Europees Parlement en de Raad ter bevordering van billijkheid en transparantie voor zakelijke gebruikers van onlinetussenhandelsdiensten (Wet publiek toezicht en handhaving verordening bevordering billijkheid en transparantie voor zakelijke gebruikers van onlinetussenhandelsdiensten) (36285);</w:t>
      </w:r>
    </w:p>
    <w:p w:rsidRPr="00232076" w:rsidR="00232076" w:rsidP="00232076" w:rsidRDefault="00232076">
      <w:pPr>
        <w:spacing w:after="240" w:line="240" w:lineRule="auto"/>
        <w:rPr>
          <w:rFonts w:ascii="Arial" w:hAnsi="Arial" w:eastAsia="Times New Roman" w:cs="Arial"/>
          <w:lang w:eastAsia="nl-NL"/>
        </w:rPr>
      </w:pPr>
      <w:r w:rsidRPr="00232076">
        <w:rPr>
          <w:rFonts w:ascii="Arial" w:hAnsi="Arial" w:eastAsia="Times New Roman" w:cs="Arial"/>
          <w:lang w:eastAsia="nl-NL"/>
        </w:rPr>
        <w:t>Deze wetsvoorstellen worden zonder beraadslaging en, na goedkeuring van de onderdelen, zonder stemming aangenomen.</w:t>
      </w:r>
    </w:p>
    <w:p w:rsidRPr="00232076" w:rsidR="00232076" w:rsidP="00232076" w:rsidRDefault="00232076">
      <w:pPr>
        <w:spacing w:before="100" w:beforeAutospacing="1" w:after="100" w:afterAutospacing="1" w:line="240" w:lineRule="auto"/>
        <w:rPr>
          <w:rFonts w:ascii="Arial" w:hAnsi="Arial" w:eastAsia="Times New Roman" w:cs="Arial"/>
          <w:lang w:eastAsia="nl-NL"/>
        </w:rPr>
      </w:pPr>
    </w:p>
    <w:p w:rsidR="00A42821" w:rsidRDefault="00232076">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06375"/>
    <w:multiLevelType w:val="multilevel"/>
    <w:tmpl w:val="72FC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76"/>
    <w:rsid w:val="000437B0"/>
    <w:rsid w:val="00167996"/>
    <w:rsid w:val="001846F3"/>
    <w:rsid w:val="00232076"/>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3D367-97CF-4EC4-89F7-BD80A1B7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87</ap:Words>
  <ap:Characters>481</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2024-03-29T07:42:00.0000000Z</dcterms:created>
  <dcterms:modified xsi:type="dcterms:W3CDTF">2024-03-29T07:42:00.0000000Z</dcterms:modified>
  <version/>
  <category/>
</coreProperties>
</file>