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964F5" w:rsidR="009964F5" w:rsidRDefault="009964F5">
      <w:pPr>
        <w:rPr>
          <w:rFonts w:ascii="Times New Roman" w:hAnsi="Times New Roman" w:cs="Times New Roman"/>
          <w:b/>
          <w:sz w:val="24"/>
          <w:szCs w:val="24"/>
        </w:rPr>
      </w:pPr>
      <w:r w:rsidRPr="009964F5">
        <w:rPr>
          <w:rFonts w:ascii="Times New Roman" w:hAnsi="Times New Roman" w:cs="Times New Roman"/>
          <w:b/>
          <w:sz w:val="24"/>
          <w:szCs w:val="24"/>
        </w:rPr>
        <w:t>36 528</w:t>
      </w:r>
      <w:r w:rsidRPr="009964F5">
        <w:rPr>
          <w:rFonts w:ascii="Times New Roman" w:hAnsi="Times New Roman" w:cs="Times New Roman"/>
          <w:b/>
          <w:sz w:val="24"/>
          <w:szCs w:val="24"/>
        </w:rPr>
        <w:tab/>
      </w:r>
      <w:r w:rsidRPr="009964F5">
        <w:rPr>
          <w:rFonts w:ascii="Times New Roman" w:hAnsi="Times New Roman" w:cs="Times New Roman"/>
          <w:b/>
          <w:sz w:val="24"/>
          <w:szCs w:val="24"/>
        </w:rPr>
        <w:tab/>
        <w:t>Ramin</w:t>
      </w:r>
      <w:bookmarkStart w:name="_GoBack" w:id="0"/>
      <w:bookmarkEnd w:id="0"/>
      <w:r w:rsidRPr="009964F5">
        <w:rPr>
          <w:rFonts w:ascii="Times New Roman" w:hAnsi="Times New Roman" w:cs="Times New Roman"/>
          <w:b/>
          <w:sz w:val="24"/>
          <w:szCs w:val="24"/>
        </w:rPr>
        <w:t>g der voor de Tweede Kamer in 2025 benodigde uitgaven, alsmede aanwijzing en raming van de ontvangsten</w:t>
      </w:r>
    </w:p>
    <w:p w:rsidRPr="009964F5" w:rsidR="009964F5" w:rsidRDefault="009964F5">
      <w:pPr>
        <w:rPr>
          <w:rFonts w:ascii="Times New Roman" w:hAnsi="Times New Roman" w:cs="Times New Roman"/>
          <w:b/>
          <w:sz w:val="24"/>
          <w:szCs w:val="24"/>
        </w:rPr>
      </w:pPr>
      <w:r w:rsidRPr="009964F5">
        <w:rPr>
          <w:rFonts w:ascii="Times New Roman" w:hAnsi="Times New Roman" w:cs="Times New Roman"/>
          <w:b/>
          <w:sz w:val="24"/>
          <w:szCs w:val="24"/>
        </w:rPr>
        <w:br/>
        <w:t>Nr. 2</w:t>
      </w:r>
      <w:r w:rsidRPr="009964F5">
        <w:rPr>
          <w:rFonts w:ascii="Times New Roman" w:hAnsi="Times New Roman" w:cs="Times New Roman"/>
          <w:b/>
          <w:sz w:val="24"/>
          <w:szCs w:val="24"/>
        </w:rPr>
        <w:tab/>
      </w:r>
      <w:r w:rsidRPr="009964F5">
        <w:rPr>
          <w:rFonts w:ascii="Times New Roman" w:hAnsi="Times New Roman" w:cs="Times New Roman"/>
          <w:b/>
          <w:sz w:val="24"/>
          <w:szCs w:val="24"/>
        </w:rPr>
        <w:tab/>
        <w:t xml:space="preserve">RAMING VAN DE UITGAVEN EN DE ONTVANGSTEN </w:t>
      </w:r>
    </w:p>
    <w:p w:rsidRPr="009964F5" w:rsidR="009964F5" w:rsidRDefault="009964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889"/>
        <w:gridCol w:w="2025"/>
        <w:gridCol w:w="1255"/>
        <w:gridCol w:w="1247"/>
        <w:gridCol w:w="1247"/>
        <w:gridCol w:w="1247"/>
        <w:gridCol w:w="1247"/>
        <w:gridCol w:w="1099"/>
      </w:tblGrid>
      <w:tr w:rsidRPr="009964F5" w:rsidR="000A594D">
        <w:trPr>
          <w:trHeight w:val="400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Raming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van</w:t>
            </w:r>
            <w:r w:rsidRPr="009964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uitgaven</w:t>
            </w:r>
            <w:r w:rsidRPr="009964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(bedragen</w:t>
            </w:r>
            <w:r w:rsidRPr="009964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9964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9964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1.000)</w:t>
            </w:r>
          </w:p>
        </w:tc>
        <w:tc>
          <w:tcPr>
            <w:tcW w:w="2025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964F5" w:rsidR="000A594D">
        <w:trPr>
          <w:trHeight w:val="435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181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artikelnummer</w:t>
            </w:r>
            <w:r w:rsidRPr="009964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64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omschrijving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181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realisatie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181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begroting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Raming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mjc</w:t>
            </w:r>
            <w:proofErr w:type="spellEnd"/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mjc</w:t>
            </w:r>
            <w:proofErr w:type="spellEnd"/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mjc</w:t>
            </w:r>
            <w:proofErr w:type="spellEnd"/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spacing w:before="181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mjc</w:t>
            </w:r>
            <w:proofErr w:type="spellEnd"/>
          </w:p>
        </w:tc>
      </w:tr>
      <w:tr w:rsidRPr="009964F5" w:rsidR="000A594D">
        <w:trPr>
          <w:trHeight w:val="444"/>
        </w:trPr>
        <w:tc>
          <w:tcPr>
            <w:tcW w:w="6889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7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7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7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2025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2028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2029</w:t>
            </w:r>
          </w:p>
        </w:tc>
      </w:tr>
      <w:tr w:rsidRPr="009964F5" w:rsidR="000A594D">
        <w:trPr>
          <w:trHeight w:val="427"/>
        </w:trPr>
        <w:tc>
          <w:tcPr>
            <w:tcW w:w="16256" w:type="dxa"/>
            <w:gridSpan w:val="8"/>
          </w:tcPr>
          <w:p w:rsidRPr="009964F5" w:rsidR="000A594D" w:rsidRDefault="009964F5">
            <w:pPr>
              <w:pStyle w:val="TableParagraph"/>
              <w:spacing w:before="173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Artikel</w:t>
            </w:r>
            <w:r w:rsidRPr="009964F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Uitgaven</w:t>
            </w:r>
            <w:r w:rsidRPr="009964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ten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behoeve</w:t>
            </w:r>
            <w:r w:rsidRPr="009964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van</w:t>
            </w:r>
            <w:r w:rsidRPr="009964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leden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oud-leden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Tweede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Kamer,</w:t>
            </w:r>
          </w:p>
        </w:tc>
      </w:tr>
      <w:tr w:rsidRPr="009964F5" w:rsidR="000A594D">
        <w:trPr>
          <w:trHeight w:val="435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alsmede</w:t>
            </w:r>
            <w:r w:rsidRPr="009964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leden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van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het</w:t>
            </w:r>
            <w:r w:rsidRPr="009964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Europees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Parlement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38.833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44.929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41.676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39.550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39.004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45.004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40.004</w:t>
            </w:r>
          </w:p>
        </w:tc>
      </w:tr>
      <w:tr w:rsidRPr="009964F5" w:rsidR="000A594D">
        <w:trPr>
          <w:trHeight w:val="435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181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964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Schadeloosstelling,</w:t>
            </w:r>
            <w:r w:rsidRPr="009964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reiskosten</w:t>
            </w:r>
            <w:r w:rsidRPr="009964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overige</w:t>
            </w:r>
            <w:r w:rsidRPr="009964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kosten*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181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26.461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26.445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26.447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26.447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26.447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26.447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spacing w:before="181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26.447</w:t>
            </w:r>
          </w:p>
        </w:tc>
      </w:tr>
      <w:tr w:rsidRPr="009964F5" w:rsidR="000A594D">
        <w:trPr>
          <w:trHeight w:val="435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Pensioenen</w:t>
            </w: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wachtgelden**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12.372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18.484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15.229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13.103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12.557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18.557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13.557</w:t>
            </w:r>
          </w:p>
        </w:tc>
      </w:tr>
      <w:tr w:rsidRPr="009964F5" w:rsidR="000A594D">
        <w:trPr>
          <w:trHeight w:val="581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181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Ontvangsten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48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181"/>
              <w:ind w:righ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86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spacing w:before="181"/>
              <w:ind w:righ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86</w:t>
            </w:r>
          </w:p>
        </w:tc>
      </w:tr>
      <w:tr w:rsidRPr="009964F5" w:rsidR="000A594D">
        <w:trPr>
          <w:trHeight w:val="581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181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Artikel</w:t>
            </w:r>
            <w:r w:rsidRPr="009964F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Wetgeving</w:t>
            </w:r>
            <w:r w:rsidRPr="009964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controle</w:t>
            </w:r>
            <w:r w:rsidRPr="009964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Tweede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Kamer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174.908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203.428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180.703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183.606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177.707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184.592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spacing w:before="181"/>
              <w:ind w:righ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174.627</w:t>
            </w:r>
          </w:p>
        </w:tc>
      </w:tr>
      <w:tr w:rsidRPr="009964F5" w:rsidR="000A594D">
        <w:trPr>
          <w:trHeight w:val="435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181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Apparaatsuitgaven*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181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122.123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138.290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127.614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131.517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127.316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126.201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spacing w:before="181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124.236</w:t>
            </w:r>
          </w:p>
        </w:tc>
      </w:tr>
      <w:tr w:rsidRPr="009964F5" w:rsidR="000A594D">
        <w:trPr>
          <w:trHeight w:val="290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Kennis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onderzoek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507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1.338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1.335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1.335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1.335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1.335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1.335</w:t>
            </w:r>
          </w:p>
        </w:tc>
      </w:tr>
      <w:tr w:rsidRPr="009964F5" w:rsidR="000A594D">
        <w:trPr>
          <w:trHeight w:val="290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9964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Publicatie</w:t>
            </w:r>
            <w:r w:rsidRPr="009964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officiële</w:t>
            </w:r>
            <w:r w:rsidRPr="009964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documenten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1.898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2.146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2.146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2.146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2.146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2.146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2.146</w:t>
            </w:r>
          </w:p>
        </w:tc>
      </w:tr>
      <w:tr w:rsidRPr="009964F5" w:rsidR="000A594D">
        <w:trPr>
          <w:trHeight w:val="290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Fractiekosten**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44.343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55.010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44.010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44.010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44.012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52.012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44.012</w:t>
            </w:r>
          </w:p>
        </w:tc>
      </w:tr>
      <w:tr w:rsidRPr="009964F5" w:rsidR="000A594D">
        <w:trPr>
          <w:trHeight w:val="290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9964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Uitzending</w:t>
            </w: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leden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354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517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517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517</w:t>
            </w:r>
          </w:p>
        </w:tc>
      </w:tr>
      <w:tr w:rsidRPr="009964F5" w:rsidR="000A594D">
        <w:trPr>
          <w:trHeight w:val="290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9964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Parlementaire</w:t>
            </w:r>
            <w:r w:rsidRPr="009964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enquetes</w:t>
            </w:r>
            <w:proofErr w:type="spellEnd"/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3.320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3.746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2700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1700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Pr="009964F5" w:rsidR="000A594D">
        <w:trPr>
          <w:trHeight w:val="435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Bijdrage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ProDemos</w:t>
            </w:r>
            <w:proofErr w:type="spellEnd"/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2.363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2.381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2.381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2.381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2.381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2.381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2.381</w:t>
            </w:r>
          </w:p>
        </w:tc>
      </w:tr>
      <w:tr w:rsidRPr="009964F5" w:rsidR="000A594D">
        <w:trPr>
          <w:trHeight w:val="566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181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Ontvangsten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9.492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8.139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3.639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3.639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3.639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3.639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spacing w:before="181"/>
              <w:ind w:righ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3.639</w:t>
            </w:r>
          </w:p>
        </w:tc>
      </w:tr>
      <w:tr w:rsidRPr="009964F5" w:rsidR="000A594D">
        <w:trPr>
          <w:trHeight w:val="450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167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964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Omzet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Restaurantbedrijf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195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1.296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195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1.000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95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1.000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95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1.000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95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1.000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95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1.000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spacing w:before="195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1.000</w:t>
            </w:r>
          </w:p>
        </w:tc>
      </w:tr>
      <w:tr w:rsidRPr="009964F5" w:rsidR="000A594D">
        <w:trPr>
          <w:trHeight w:val="436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9964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ontvangsten</w:t>
            </w: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***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8.196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7.139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2.639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2.639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2.639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2.639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2.639</w:t>
            </w:r>
          </w:p>
        </w:tc>
      </w:tr>
      <w:tr w:rsidRPr="009964F5" w:rsidR="000A594D">
        <w:trPr>
          <w:trHeight w:val="435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181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Artikel</w:t>
            </w:r>
            <w:r w:rsidRPr="009964F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Wetgeving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controle</w:t>
            </w:r>
            <w:r w:rsidRPr="009964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Eerste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z w:val="24"/>
                <w:szCs w:val="24"/>
              </w:rPr>
              <w:t>Tweede</w:t>
            </w:r>
            <w:r w:rsidRPr="009964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Kamer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181"/>
              <w:ind w:right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1.455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spacing w:before="181"/>
              <w:ind w:righ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1.651</w:t>
            </w:r>
          </w:p>
        </w:tc>
      </w:tr>
      <w:tr w:rsidRPr="009964F5" w:rsidR="000A594D">
        <w:trPr>
          <w:trHeight w:val="435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9964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Interparlementaire</w:t>
            </w:r>
            <w:r w:rsidRPr="009964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betrekkingen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1.455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1.651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1.651</w:t>
            </w:r>
          </w:p>
        </w:tc>
      </w:tr>
      <w:tr w:rsidRPr="009964F5" w:rsidR="000A594D">
        <w:trPr>
          <w:trHeight w:val="871"/>
        </w:trPr>
        <w:tc>
          <w:tcPr>
            <w:tcW w:w="6889" w:type="dxa"/>
          </w:tcPr>
          <w:p w:rsidRPr="009964F5" w:rsidR="000A594D" w:rsidRDefault="009964F5">
            <w:pPr>
              <w:pStyle w:val="TableParagraph"/>
              <w:spacing w:before="181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Ontvangsten</w:t>
            </w:r>
          </w:p>
        </w:tc>
        <w:tc>
          <w:tcPr>
            <w:tcW w:w="2025" w:type="dxa"/>
          </w:tcPr>
          <w:p w:rsidRPr="009964F5" w:rsidR="000A594D" w:rsidRDefault="009964F5">
            <w:pPr>
              <w:pStyle w:val="TableParagraph"/>
              <w:spacing w:before="181"/>
              <w:ind w:right="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Pr="009964F5" w:rsidR="000A594D" w:rsidRDefault="009964F5">
            <w:pPr>
              <w:pStyle w:val="TableParagraph"/>
              <w:spacing w:before="181"/>
              <w:ind w:righ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Pr="009964F5" w:rsidR="000A594D" w:rsidRDefault="009964F5">
            <w:pPr>
              <w:pStyle w:val="TableParagraph"/>
              <w:spacing w:before="181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Pr="009964F5" w:rsidR="000A594D" w:rsidRDefault="009964F5">
            <w:pPr>
              <w:pStyle w:val="TableParagraph"/>
              <w:spacing w:before="181"/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</w:t>
            </w:r>
          </w:p>
        </w:tc>
      </w:tr>
      <w:tr w:rsidRPr="009964F5" w:rsidR="000A594D">
        <w:trPr>
          <w:trHeight w:val="712"/>
        </w:trPr>
        <w:tc>
          <w:tcPr>
            <w:tcW w:w="6889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964F5" w:rsidR="000A594D" w:rsidRDefault="000A594D">
            <w:pPr>
              <w:pStyle w:val="TableParagraph"/>
              <w:spacing w:before="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964F5" w:rsidR="000A594D" w:rsidRDefault="009964F5">
            <w:pPr>
              <w:pStyle w:val="TableParagraph"/>
              <w:spacing w:before="0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964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Inclusief</w:t>
            </w:r>
            <w:r w:rsidRPr="009964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mutaties</w:t>
            </w:r>
            <w:r w:rsidRPr="009964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naar</w:t>
            </w:r>
            <w:r w:rsidRPr="009964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aanleiding</w:t>
            </w:r>
            <w:r w:rsidRPr="009964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9964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64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Voorjaarsnota</w:t>
            </w:r>
            <w:r w:rsidRPr="009964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Pr="009964F5" w:rsidR="000A594D" w:rsidRDefault="000A594D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964F5" w:rsidR="000A594D">
        <w:trPr>
          <w:trHeight w:val="500"/>
        </w:trPr>
        <w:tc>
          <w:tcPr>
            <w:tcW w:w="16256" w:type="dxa"/>
            <w:gridSpan w:val="8"/>
          </w:tcPr>
          <w:p w:rsidRPr="009964F5" w:rsidR="000A594D" w:rsidRDefault="009964F5">
            <w:pPr>
              <w:pStyle w:val="TableParagraph"/>
              <w:spacing w:before="10" w:line="230" w:lineRule="atLeast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hogere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ramingen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bij</w:t>
            </w:r>
            <w:r w:rsidRPr="009964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artikelen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“pensioenen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wachtgelden”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“fractiekosten”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houden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verband</w:t>
            </w:r>
            <w:r w:rsidRPr="009964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gevolgen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64F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verkiezingen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en de te verwachten reguliere Tweede Kamer verkiezingen in 2028 .</w:t>
            </w:r>
          </w:p>
        </w:tc>
      </w:tr>
      <w:tr w:rsidRPr="009964F5" w:rsidR="000A594D">
        <w:trPr>
          <w:trHeight w:val="245"/>
        </w:trPr>
        <w:tc>
          <w:tcPr>
            <w:tcW w:w="16256" w:type="dxa"/>
            <w:gridSpan w:val="8"/>
          </w:tcPr>
          <w:p w:rsidRPr="009964F5" w:rsidR="000A594D" w:rsidRDefault="009964F5">
            <w:pPr>
              <w:pStyle w:val="TableParagraph"/>
              <w:spacing w:before="26" w:line="199" w:lineRule="exact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9964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ontvangsten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voor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zijn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hoger</w:t>
            </w: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een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teruggave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enkele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fracties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uit</w:t>
            </w:r>
            <w:r w:rsidRPr="009964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hoofde</w:t>
            </w:r>
            <w:r w:rsidRPr="00996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996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4F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6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fractiekostenregeling.</w:t>
            </w:r>
          </w:p>
        </w:tc>
      </w:tr>
    </w:tbl>
    <w:p w:rsidRPr="009964F5" w:rsidR="00000000" w:rsidRDefault="009964F5">
      <w:pPr>
        <w:rPr>
          <w:rFonts w:ascii="Times New Roman" w:hAnsi="Times New Roman" w:cs="Times New Roman"/>
          <w:sz w:val="24"/>
          <w:szCs w:val="24"/>
        </w:rPr>
      </w:pPr>
    </w:p>
    <w:sectPr w:rsidRPr="009964F5" w:rsidR="00000000">
      <w:type w:val="continuous"/>
      <w:pgSz w:w="22160" w:h="15660" w:orient="landscape"/>
      <w:pgMar w:top="1440" w:right="3220" w:bottom="280" w:left="1220" w:header="708" w:footer="708" w:gutter="0"/>
      <w:cols w:space="708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D"/>
    <w:rsid w:val="000A594D"/>
    <w:rsid w:val="009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891A"/>
  <w15:docId w15:val="{0A5EFCFF-C3B9-4D98-8B60-CE2C82D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36"/>
      <w:jc w:val="right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328</ap:Words>
  <ap:Characters>1804</ap:Characters>
  <ap:DocSecurity>4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2024-03-27T17:08:00.0000000Z</dcterms:created>
  <dcterms:modified xsi:type="dcterms:W3CDTF">2024-03-27T17:08:00.0000000Z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Excel® 2016</vt:lpwstr>
  </property>
  <property fmtid="{D5CDD505-2E9C-101B-9397-08002B2CF9AE}" pid="6" name="ContentTypeId">
    <vt:lpwstr>0x0101000F242F6B9240FC4CB5A686C68C782191</vt:lpwstr>
  </property>
</Properties>
</file>