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AA049F">
                              <w:t>VWS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BA2881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</w:t>
                            </w:r>
                            <w:r w:rsidR="009B2EED">
                              <w:t>2</w:t>
                            </w:r>
                            <w:r w:rsidR="00573DCC">
                              <w:t xml:space="preserve"> februari </w:t>
                            </w:r>
                            <w:r w:rsidR="00327811">
                              <w:t>2024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AA049F">
                        <w:t>VWS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BA2881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</w:t>
                      </w:r>
                      <w:r w:rsidR="009B2EED">
                        <w:t>2</w:t>
                      </w:r>
                      <w:r w:rsidR="00573DCC">
                        <w:t xml:space="preserve"> februari </w:t>
                      </w:r>
                      <w:r w:rsidR="00327811">
                        <w:t>2024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327811" w:rsidRDefault="006F2511">
      <w:pPr>
        <w:jc w:val="both"/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573DCC">
        <w:rPr>
          <w:b/>
          <w:sz w:val="16"/>
          <w:szCs w:val="18"/>
        </w:rPr>
        <w:t xml:space="preserve">8 februari </w:t>
      </w:r>
      <w:r w:rsidR="00BA2881">
        <w:rPr>
          <w:b/>
          <w:sz w:val="16"/>
          <w:szCs w:val="18"/>
        </w:rPr>
        <w:t xml:space="preserve">en 22 februari </w:t>
      </w:r>
      <w:r w:rsidR="00327811">
        <w:rPr>
          <w:b/>
          <w:sz w:val="16"/>
          <w:szCs w:val="18"/>
        </w:rPr>
        <w:t xml:space="preserve">2024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276AE7" w:rsidP="002A4BD8" w:rsidRDefault="00276AE7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BA2881" w:rsidR="00BA2881" w:rsidTr="00BA2881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A2881" w:rsidR="00BA2881" w:rsidP="00BA2881" w:rsidRDefault="00BA2881">
            <w:pPr>
              <w:numPr>
                <w:ilvl w:val="0"/>
                <w:numId w:val="11"/>
              </w:numPr>
              <w:spacing w:after="240"/>
              <w:ind w:left="312"/>
              <w:contextualSpacing/>
              <w:rPr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BA2881" w:rsidRDefault="00BA2881">
            <w:pPr>
              <w:spacing w:after="240"/>
              <w:rPr>
                <w:rFonts w:cs="Calibri"/>
                <w:szCs w:val="18"/>
                <w:lang w:eastAsia="nl-NL"/>
              </w:rPr>
            </w:pPr>
            <w:r w:rsidRPr="00BA2881">
              <w:rPr>
                <w:rFonts w:cs="Calibri"/>
                <w:szCs w:val="18"/>
                <w:lang w:eastAsia="nl-NL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BA2881" w:rsidRDefault="00BA2881">
            <w:pPr>
              <w:shd w:val="clear" w:color="auto" w:fill="FFFFFF"/>
              <w:spacing w:after="75"/>
              <w:rPr>
                <w:rFonts w:cs="Calibri"/>
                <w:szCs w:val="18"/>
                <w:lang w:eastAsia="nl-NL"/>
              </w:rPr>
            </w:pPr>
            <w:r w:rsidRPr="00BA2881">
              <w:rPr>
                <w:rFonts w:cs="Calibri"/>
                <w:szCs w:val="18"/>
                <w:lang w:eastAsia="nl-NL"/>
              </w:rPr>
              <w:t xml:space="preserve">REPORT FROM THE COMMISSION TO THE EUROPEAN PARLIAMENT, THE COUNCIL, THE EUROPEAN ECONOMIC AND SOCIAL COMMITTEE AND THE COMMITTEE OF THE REGIONS on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the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implementation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and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relevance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of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the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European Union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Work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Plan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for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Sport 2021-2024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and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on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the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Recommendation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on promoting health-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enhancing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physical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activities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</w:t>
            </w:r>
            <w:proofErr w:type="spellStart"/>
            <w:r w:rsidRPr="00BA2881">
              <w:rPr>
                <w:rFonts w:cs="Calibri"/>
                <w:szCs w:val="18"/>
                <w:lang w:eastAsia="nl-NL"/>
              </w:rPr>
              <w:t>across</w:t>
            </w:r>
            <w:proofErr w:type="spellEnd"/>
            <w:r w:rsidRPr="00BA2881">
              <w:rPr>
                <w:rFonts w:cs="Calibri"/>
                <w:szCs w:val="18"/>
                <w:lang w:eastAsia="nl-NL"/>
              </w:rPr>
              <w:t xml:space="preserve"> sectors </w:t>
            </w:r>
            <w:hyperlink w:history="1" r:id="rId11">
              <w:r w:rsidRPr="00BA2881">
                <w:rPr>
                  <w:rFonts w:cs="Calibri"/>
                  <w:color w:val="0563C1"/>
                  <w:szCs w:val="18"/>
                  <w:u w:val="single"/>
                  <w:lang w:eastAsia="nl-NL"/>
                </w:rPr>
                <w:t>COM(2024)73</w:t>
              </w:r>
            </w:hyperlink>
          </w:p>
        </w:tc>
      </w:tr>
      <w:tr w:rsidRPr="00BA2881" w:rsidR="00BA2881" w:rsidTr="00BA2881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BA2881" w:rsidR="00BA2881" w:rsidP="00BA2881" w:rsidRDefault="00BA2881">
            <w:pPr>
              <w:rPr>
                <w:szCs w:val="18"/>
                <w:lang w:eastAsia="nl-N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BA2881" w:rsidRDefault="00BA2881">
            <w:pPr>
              <w:spacing w:after="240"/>
              <w:rPr>
                <w:rFonts w:cs="Calibri"/>
                <w:szCs w:val="18"/>
                <w:lang w:eastAsia="nl-NL"/>
              </w:rPr>
            </w:pPr>
            <w:r w:rsidRPr="00BA2881">
              <w:rPr>
                <w:rFonts w:cs="Calibri"/>
                <w:szCs w:val="18"/>
                <w:lang w:eastAsia="nl-NL"/>
              </w:rPr>
              <w:t>Voor</w:t>
            </w:r>
            <w:r>
              <w:rPr>
                <w:rFonts w:cs="Calibri"/>
                <w:szCs w:val="18"/>
                <w:lang w:eastAsia="nl-NL"/>
              </w:rPr>
              <w:t>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BA2881" w:rsidRDefault="00BA2881">
            <w:pPr>
              <w:spacing w:after="240"/>
              <w:rPr>
                <w:rFonts w:cs="Calibri"/>
                <w:bCs/>
                <w:szCs w:val="18"/>
                <w:lang w:eastAsia="nl-NL"/>
              </w:rPr>
            </w:pPr>
            <w:r w:rsidRPr="00BA2881">
              <w:rPr>
                <w:rFonts w:cs="Calibri"/>
                <w:bCs/>
                <w:szCs w:val="18"/>
                <w:lang w:eastAsia="nl-NL"/>
              </w:rPr>
              <w:t>Voor kennisgeving aannemen</w:t>
            </w:r>
          </w:p>
        </w:tc>
      </w:tr>
      <w:tr w:rsidRPr="00BA2881" w:rsidR="00BA2881" w:rsidTr="00BA2881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BA2881" w:rsidR="00BA2881" w:rsidP="00BA2881" w:rsidRDefault="00BA2881">
            <w:pPr>
              <w:rPr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BA2881" w:rsidRDefault="00BA2881">
            <w:pPr>
              <w:spacing w:after="240"/>
              <w:rPr>
                <w:rFonts w:cs="Calibri"/>
                <w:szCs w:val="18"/>
                <w:lang w:eastAsia="nl-NL"/>
              </w:rPr>
            </w:pPr>
            <w:r>
              <w:rPr>
                <w:rFonts w:cs="Calibri"/>
                <w:szCs w:val="18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A2881" w:rsidR="00BA2881" w:rsidP="009B2EED" w:rsidRDefault="00BA2881">
            <w:pPr>
              <w:spacing w:after="240"/>
              <w:rPr>
                <w:rFonts w:cs="Calibri"/>
                <w:szCs w:val="18"/>
                <w:lang w:eastAsia="nl-NL"/>
              </w:rPr>
            </w:pPr>
            <w:r>
              <w:rPr>
                <w:rFonts w:cs="Calibri"/>
                <w:szCs w:val="18"/>
                <w:lang w:eastAsia="nl-NL"/>
              </w:rPr>
              <w:t xml:space="preserve">Dit rapport </w:t>
            </w:r>
            <w:r w:rsidR="009B2EED">
              <w:rPr>
                <w:rFonts w:cs="Calibri"/>
                <w:szCs w:val="18"/>
                <w:lang w:eastAsia="nl-NL"/>
              </w:rPr>
              <w:t xml:space="preserve">analyseert de vooruitgang op basis van het Europese Werkplan voor sport 2021-2024 en de implementatie van de raadsaanbevelingen over </w:t>
            </w:r>
            <w:proofErr w:type="spellStart"/>
            <w:r w:rsidR="009B2EED">
              <w:rPr>
                <w:rFonts w:cs="Calibri"/>
                <w:szCs w:val="18"/>
                <w:lang w:eastAsia="nl-NL"/>
              </w:rPr>
              <w:t>gezondheidsbevorderende</w:t>
            </w:r>
            <w:proofErr w:type="spellEnd"/>
            <w:r w:rsidR="009B2EED">
              <w:rPr>
                <w:rFonts w:cs="Calibri"/>
                <w:szCs w:val="18"/>
                <w:lang w:eastAsia="nl-NL"/>
              </w:rPr>
              <w:t xml:space="preserve"> lichaamsbeweging in verschillende sectoren uit 2013.</w:t>
            </w:r>
          </w:p>
        </w:tc>
      </w:tr>
    </w:tbl>
    <w:p w:rsidR="00573DCC" w:rsidP="009547A1" w:rsidRDefault="00573DCC">
      <w:pPr>
        <w:rPr>
          <w:szCs w:val="18"/>
        </w:rPr>
      </w:pPr>
    </w:p>
    <w:sectPr w:rsidR="00573DCC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962E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962E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81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81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5AE8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72EBC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27811"/>
    <w:rsid w:val="00331729"/>
    <w:rsid w:val="00331CCE"/>
    <w:rsid w:val="0033344D"/>
    <w:rsid w:val="003354DB"/>
    <w:rsid w:val="003410ED"/>
    <w:rsid w:val="00346125"/>
    <w:rsid w:val="00350A80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5011"/>
    <w:rsid w:val="00573DCC"/>
    <w:rsid w:val="00575841"/>
    <w:rsid w:val="005777C2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C538A"/>
    <w:rsid w:val="005D20CD"/>
    <w:rsid w:val="005E300D"/>
    <w:rsid w:val="005E6B34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55049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2EED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049F"/>
    <w:rsid w:val="00AA44E4"/>
    <w:rsid w:val="00AB0987"/>
    <w:rsid w:val="00AB1313"/>
    <w:rsid w:val="00AB365C"/>
    <w:rsid w:val="00AB601C"/>
    <w:rsid w:val="00AB6D0E"/>
    <w:rsid w:val="00AC226A"/>
    <w:rsid w:val="00AC2D1E"/>
    <w:rsid w:val="00AC68C0"/>
    <w:rsid w:val="00AD0985"/>
    <w:rsid w:val="00AD260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2881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6B8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A5C7B"/>
    <w:rsid w:val="00DB2B90"/>
    <w:rsid w:val="00DB3F49"/>
    <w:rsid w:val="00DB3F6B"/>
    <w:rsid w:val="00DB464F"/>
    <w:rsid w:val="00DB6B9D"/>
    <w:rsid w:val="00DC0EBD"/>
    <w:rsid w:val="00DC1442"/>
    <w:rsid w:val="00DC165E"/>
    <w:rsid w:val="00DD2EE1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4B4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4C9"/>
    <w:rsid w:val="00E84D83"/>
    <w:rsid w:val="00E86E93"/>
    <w:rsid w:val="00E962E1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4DC0073&amp;qid=1708424264699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1054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2024-02-22T17:06:00.0000000Z</dcterms:created>
  <dcterms:modified xsi:type="dcterms:W3CDTF">2024-02-22T17:06:00.0000000Z</dcterms:modified>
  <dc:description>------------------------</dc:description>
  <dc:subject/>
  <keywords/>
  <version/>
  <category/>
</coreProperties>
</file>