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171587" w:rsidR="00CB3578" w:rsidTr="00F13442">
        <w:trPr>
          <w:cantSplit/>
        </w:trPr>
        <w:tc>
          <w:tcPr>
            <w:tcW w:w="9142" w:type="dxa"/>
            <w:gridSpan w:val="2"/>
            <w:tcBorders>
              <w:top w:val="nil"/>
              <w:left w:val="nil"/>
              <w:bottom w:val="nil"/>
              <w:right w:val="nil"/>
            </w:tcBorders>
          </w:tcPr>
          <w:p w:rsidRPr="00534B44" w:rsidR="00CB3578" w:rsidP="00171587" w:rsidRDefault="00534B44">
            <w:pPr>
              <w:pStyle w:val="Amendement"/>
              <w:rPr>
                <w:rFonts w:ascii="Times New Roman" w:hAnsi="Times New Roman" w:cs="Times New Roman"/>
                <w:b w:val="0"/>
              </w:rPr>
            </w:pPr>
            <w:r w:rsidRPr="00534B44">
              <w:rPr>
                <w:rFonts w:ascii="Times New Roman" w:hAnsi="Times New Roman" w:cs="Times New Roman"/>
                <w:b w:val="0"/>
              </w:rPr>
              <w:t>Bijgewerkt t/m nr. 11 (Nota van wijziging d.d. 7 maart 2016)</w:t>
            </w:r>
          </w:p>
        </w:tc>
      </w:tr>
      <w:tr w:rsidRPr="00171587"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171587"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171587" w:rsidR="00CB3578" w:rsidP="00171587" w:rsidRDefault="00CB3578">
            <w:pPr>
              <w:rPr>
                <w:rFonts w:ascii="Times New Roman" w:hAnsi="Times New Roman"/>
                <w:b/>
                <w:bCs/>
                <w:sz w:val="24"/>
              </w:rPr>
            </w:pPr>
          </w:p>
        </w:tc>
      </w:tr>
      <w:tr w:rsidRPr="00171587"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171587" w:rsidR="002A727C" w:rsidP="00F13442" w:rsidRDefault="00171587">
            <w:pPr>
              <w:rPr>
                <w:rFonts w:ascii="Times New Roman" w:hAnsi="Times New Roman"/>
                <w:b/>
                <w:sz w:val="24"/>
              </w:rPr>
            </w:pPr>
            <w:r>
              <w:rPr>
                <w:rFonts w:ascii="Times New Roman" w:hAnsi="Times New Roman"/>
                <w:b/>
                <w:sz w:val="24"/>
              </w:rPr>
              <w:t>34 292</w:t>
            </w:r>
          </w:p>
        </w:tc>
        <w:tc>
          <w:tcPr>
            <w:tcW w:w="6590" w:type="dxa"/>
            <w:tcBorders>
              <w:top w:val="nil"/>
              <w:left w:val="nil"/>
              <w:bottom w:val="nil"/>
              <w:right w:val="nil"/>
            </w:tcBorders>
          </w:tcPr>
          <w:p w:rsidRPr="00171587" w:rsidR="002A727C" w:rsidP="000D5BC4" w:rsidRDefault="00171587">
            <w:pPr>
              <w:rPr>
                <w:rFonts w:ascii="Times New Roman" w:hAnsi="Times New Roman"/>
                <w:b/>
                <w:sz w:val="24"/>
              </w:rPr>
            </w:pPr>
            <w:r w:rsidRPr="00171587">
              <w:rPr>
                <w:rFonts w:ascii="Times New Roman" w:hAnsi="Times New Roman"/>
                <w:b/>
                <w:sz w:val="24"/>
              </w:rPr>
              <w:t>Wijziging van de Wet op het financieel toezicht, Boek 7 van het Burgerlijk Wetboek, de Wet handhaving consumentenbescherming en de Overgangswet nieuw Burgerlijk Wetboek ter implementatie van richtlijn nr. 2014/17/EU van het Europees Parlement en de Raad van 4 februari 2014 inzake kredietovereenkomsten voor consumenten met betrekking tot voor bewoning bestemde onroerende goederen en tot wijziging van de Richtlijnen 2008/48/EG en 2013/36/EU en Verordening (EU) nr. 1093/2010 (PbEU 2014, L 60/34)</w:t>
            </w:r>
          </w:p>
        </w:tc>
      </w:tr>
      <w:tr w:rsidRPr="00171587"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171587"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171587" w:rsidR="00CB3578" w:rsidRDefault="00CB3578">
            <w:pPr>
              <w:pStyle w:val="Amendement"/>
              <w:rPr>
                <w:rFonts w:ascii="Times New Roman" w:hAnsi="Times New Roman" w:cs="Times New Roman"/>
              </w:rPr>
            </w:pPr>
          </w:p>
        </w:tc>
      </w:tr>
      <w:tr w:rsidRPr="00171587"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171587"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171587" w:rsidR="00CB3578" w:rsidRDefault="00CB3578">
            <w:pPr>
              <w:pStyle w:val="Amendement"/>
              <w:rPr>
                <w:rFonts w:ascii="Times New Roman" w:hAnsi="Times New Roman" w:cs="Times New Roman"/>
              </w:rPr>
            </w:pPr>
          </w:p>
        </w:tc>
      </w:tr>
      <w:tr w:rsidRPr="00171587"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171587" w:rsidR="00CB3578" w:rsidRDefault="00CB3578">
            <w:pPr>
              <w:pStyle w:val="Amendement"/>
              <w:rPr>
                <w:rFonts w:ascii="Times New Roman" w:hAnsi="Times New Roman" w:cs="Times New Roman"/>
              </w:rPr>
            </w:pPr>
            <w:r w:rsidRPr="00171587">
              <w:rPr>
                <w:rFonts w:ascii="Times New Roman" w:hAnsi="Times New Roman" w:cs="Times New Roman"/>
              </w:rPr>
              <w:t>Nr. 2</w:t>
            </w:r>
          </w:p>
        </w:tc>
        <w:tc>
          <w:tcPr>
            <w:tcW w:w="6590" w:type="dxa"/>
            <w:tcBorders>
              <w:top w:val="nil"/>
              <w:left w:val="nil"/>
              <w:bottom w:val="nil"/>
              <w:right w:val="nil"/>
            </w:tcBorders>
          </w:tcPr>
          <w:p w:rsidRPr="00171587" w:rsidR="00CB3578" w:rsidRDefault="00CB3578">
            <w:pPr>
              <w:pStyle w:val="Amendement"/>
              <w:rPr>
                <w:rFonts w:ascii="Times New Roman" w:hAnsi="Times New Roman" w:cs="Times New Roman"/>
              </w:rPr>
            </w:pPr>
            <w:r w:rsidRPr="00171587">
              <w:rPr>
                <w:rFonts w:ascii="Times New Roman" w:hAnsi="Times New Roman" w:cs="Times New Roman"/>
              </w:rPr>
              <w:t>VOORSTEL VAN WET</w:t>
            </w:r>
          </w:p>
        </w:tc>
      </w:tr>
      <w:tr w:rsidRPr="00171587"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171587"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171587" w:rsidR="00CB3578" w:rsidRDefault="00CB3578">
            <w:pPr>
              <w:pStyle w:val="Amendement"/>
              <w:rPr>
                <w:rFonts w:ascii="Times New Roman" w:hAnsi="Times New Roman" w:cs="Times New Roman"/>
              </w:rPr>
            </w:pPr>
          </w:p>
        </w:tc>
      </w:tr>
    </w:tbl>
    <w:p w:rsidRPr="00171587" w:rsidR="00171587" w:rsidP="00171587" w:rsidRDefault="00171587">
      <w:pPr>
        <w:ind w:firstLine="284"/>
        <w:rPr>
          <w:rFonts w:ascii="Times New Roman" w:hAnsi="Times New Roman"/>
          <w:sz w:val="24"/>
        </w:rPr>
      </w:pPr>
      <w:r w:rsidRPr="00171587">
        <w:rPr>
          <w:rFonts w:ascii="Times New Roman" w:hAnsi="Times New Roman"/>
          <w:sz w:val="24"/>
        </w:rPr>
        <w:t>Wij Willem-Alexander, bij de Gratie Gods, Koning der Nederlanden, Prins van Oranje-Nassau enz. enz. enz.</w:t>
      </w:r>
    </w:p>
    <w:p w:rsidRPr="00171587" w:rsidR="00171587" w:rsidP="00171587" w:rsidRDefault="00171587">
      <w:pPr>
        <w:rPr>
          <w:rFonts w:ascii="Times New Roman" w:hAnsi="Times New Roman"/>
          <w:sz w:val="24"/>
        </w:rPr>
      </w:pPr>
    </w:p>
    <w:p w:rsidRPr="00171587" w:rsidR="00171587" w:rsidP="00171587" w:rsidRDefault="00171587">
      <w:pPr>
        <w:ind w:firstLine="284"/>
        <w:rPr>
          <w:rFonts w:ascii="Times New Roman" w:hAnsi="Times New Roman"/>
          <w:sz w:val="24"/>
        </w:rPr>
      </w:pPr>
      <w:r w:rsidRPr="00171587">
        <w:rPr>
          <w:rFonts w:ascii="Times New Roman" w:hAnsi="Times New Roman"/>
          <w:sz w:val="24"/>
        </w:rPr>
        <w:t>Allen, die deze zullen zien of horen lezen, saluut! doen te weten:</w:t>
      </w:r>
    </w:p>
    <w:p w:rsidRPr="00171587" w:rsidR="00171587" w:rsidP="00171587" w:rsidRDefault="00171587">
      <w:pPr>
        <w:ind w:firstLine="284"/>
        <w:rPr>
          <w:rFonts w:ascii="Times New Roman" w:hAnsi="Times New Roman"/>
          <w:sz w:val="24"/>
        </w:rPr>
      </w:pPr>
      <w:r w:rsidRPr="00171587">
        <w:rPr>
          <w:rFonts w:ascii="Times New Roman" w:hAnsi="Times New Roman"/>
          <w:sz w:val="24"/>
        </w:rPr>
        <w:t>Alzo Wij in overweging genomen hebben, dat richtlijn nr. 2014/17/EU van het Europees Parlement en de Raad van 4 februari 2014 inzake kredietovereenkomsten voor consumenten met betrekking tot</w:t>
      </w:r>
      <w:r w:rsidRPr="00171587">
        <w:rPr>
          <w:rFonts w:ascii="Times New Roman" w:hAnsi="Times New Roman"/>
          <w:b/>
          <w:sz w:val="24"/>
        </w:rPr>
        <w:t xml:space="preserve"> </w:t>
      </w:r>
      <w:r w:rsidRPr="00171587">
        <w:rPr>
          <w:rFonts w:ascii="Times New Roman" w:hAnsi="Times New Roman"/>
          <w:sz w:val="24"/>
        </w:rPr>
        <w:t>voor bewoning bestemde onroerende goederen en tot wijziging van de Richtlijnen 2008/48/EG en 2013/36/EU en Verordening (EU) nr. 1093/2010 (PbEU 2014, L 60/34) welke voorziet in de harmonisatie van bepaalde aspecten van de wettelijke en bestuursrechtelijke bepalingen van de lidstaten inzake kredietovereenkomsten voor consumenten met betrekking tot voor bewoning bestemde onroerende goederen, in Nederland dient te worden geïmplementeerd;</w:t>
      </w:r>
    </w:p>
    <w:p w:rsidRPr="00171587" w:rsidR="00171587" w:rsidP="00171587" w:rsidRDefault="00171587">
      <w:pPr>
        <w:ind w:firstLine="284"/>
        <w:rPr>
          <w:rFonts w:ascii="Times New Roman" w:hAnsi="Times New Roman"/>
          <w:sz w:val="24"/>
        </w:rPr>
      </w:pPr>
      <w:r w:rsidRPr="00171587">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171587" w:rsidR="00171587" w:rsidP="00171587" w:rsidRDefault="00171587">
      <w:pPr>
        <w:rPr>
          <w:rFonts w:ascii="Times New Roman" w:hAnsi="Times New Roman"/>
          <w:sz w:val="24"/>
        </w:rPr>
      </w:pPr>
    </w:p>
    <w:p w:rsidRPr="00171587" w:rsidR="00171587" w:rsidP="00171587" w:rsidRDefault="00171587">
      <w:pPr>
        <w:rPr>
          <w:rFonts w:ascii="Times New Roman" w:hAnsi="Times New Roman"/>
          <w:b/>
          <w:sz w:val="24"/>
        </w:rPr>
      </w:pPr>
    </w:p>
    <w:p w:rsidRPr="00171587" w:rsidR="00171587" w:rsidP="00171587" w:rsidRDefault="00171587">
      <w:pPr>
        <w:rPr>
          <w:rFonts w:ascii="Times New Roman" w:hAnsi="Times New Roman"/>
          <w:b/>
          <w:sz w:val="24"/>
        </w:rPr>
      </w:pPr>
      <w:r w:rsidRPr="00171587">
        <w:rPr>
          <w:rFonts w:ascii="Times New Roman" w:hAnsi="Times New Roman"/>
          <w:b/>
          <w:sz w:val="24"/>
        </w:rPr>
        <w:t>ARTIKEL I</w:t>
      </w:r>
    </w:p>
    <w:p w:rsidRPr="00171587" w:rsidR="00171587" w:rsidP="00171587" w:rsidRDefault="00171587">
      <w:pPr>
        <w:rPr>
          <w:rFonts w:ascii="Times New Roman" w:hAnsi="Times New Roman"/>
          <w:sz w:val="24"/>
        </w:rPr>
      </w:pPr>
    </w:p>
    <w:p w:rsidRPr="00171587" w:rsidR="00171587" w:rsidP="00171587" w:rsidRDefault="00171587">
      <w:pPr>
        <w:ind w:firstLine="284"/>
        <w:rPr>
          <w:rFonts w:ascii="Times New Roman" w:hAnsi="Times New Roman"/>
          <w:sz w:val="24"/>
        </w:rPr>
      </w:pPr>
      <w:r w:rsidRPr="00171587">
        <w:rPr>
          <w:rFonts w:ascii="Times New Roman" w:hAnsi="Times New Roman"/>
          <w:sz w:val="24"/>
        </w:rPr>
        <w:t xml:space="preserve">De </w:t>
      </w:r>
      <w:r w:rsidRPr="00171587">
        <w:rPr>
          <w:rFonts w:ascii="Times New Roman" w:hAnsi="Times New Roman"/>
          <w:b/>
          <w:sz w:val="24"/>
        </w:rPr>
        <w:t xml:space="preserve">Wet op het financieel toezicht </w:t>
      </w:r>
      <w:r w:rsidRPr="00171587">
        <w:rPr>
          <w:rFonts w:ascii="Times New Roman" w:hAnsi="Times New Roman"/>
          <w:sz w:val="24"/>
        </w:rPr>
        <w:t>wordt als volgt gewijzigd:</w:t>
      </w:r>
    </w:p>
    <w:p w:rsidRPr="00171587" w:rsidR="00171587" w:rsidP="00171587" w:rsidRDefault="00171587">
      <w:pPr>
        <w:rPr>
          <w:rFonts w:ascii="Times New Roman" w:hAnsi="Times New Roman"/>
          <w:sz w:val="24"/>
        </w:rPr>
      </w:pPr>
    </w:p>
    <w:p w:rsidRPr="00171587" w:rsidR="00171587" w:rsidP="00171587" w:rsidRDefault="00171587">
      <w:pPr>
        <w:rPr>
          <w:rFonts w:ascii="Times New Roman" w:hAnsi="Times New Roman"/>
          <w:sz w:val="24"/>
        </w:rPr>
      </w:pPr>
      <w:r w:rsidRPr="00171587">
        <w:rPr>
          <w:rFonts w:ascii="Times New Roman" w:hAnsi="Times New Roman"/>
          <w:sz w:val="24"/>
        </w:rPr>
        <w:t>A</w:t>
      </w:r>
    </w:p>
    <w:p w:rsidRPr="00171587" w:rsidR="00171587" w:rsidP="00171587" w:rsidRDefault="00171587">
      <w:pPr>
        <w:rPr>
          <w:rFonts w:ascii="Times New Roman" w:hAnsi="Times New Roman"/>
          <w:sz w:val="24"/>
        </w:rPr>
      </w:pPr>
    </w:p>
    <w:p w:rsidRPr="00171587" w:rsidR="00171587" w:rsidP="00171587" w:rsidRDefault="00171587">
      <w:pPr>
        <w:ind w:firstLine="284"/>
        <w:rPr>
          <w:rFonts w:ascii="Times New Roman" w:hAnsi="Times New Roman"/>
          <w:sz w:val="24"/>
        </w:rPr>
      </w:pPr>
      <w:r w:rsidRPr="00171587">
        <w:rPr>
          <w:rFonts w:ascii="Times New Roman" w:hAnsi="Times New Roman"/>
          <w:sz w:val="24"/>
        </w:rPr>
        <w:t>In artikel 1:1 worden in de alfabetische volgorde twee definities ingevoegd, luidende:</w:t>
      </w:r>
    </w:p>
    <w:p w:rsidRPr="00171587" w:rsidR="00171587" w:rsidP="00171587" w:rsidRDefault="00171587">
      <w:pPr>
        <w:ind w:firstLine="284"/>
        <w:rPr>
          <w:rFonts w:ascii="Times New Roman" w:hAnsi="Times New Roman"/>
          <w:sz w:val="24"/>
        </w:rPr>
      </w:pPr>
      <w:r w:rsidRPr="00171587">
        <w:rPr>
          <w:rFonts w:ascii="Times New Roman" w:hAnsi="Times New Roman"/>
          <w:i/>
          <w:sz w:val="24"/>
        </w:rPr>
        <w:t>hypothecair krediet</w:t>
      </w:r>
      <w:r w:rsidRPr="00171587">
        <w:rPr>
          <w:rFonts w:ascii="Times New Roman" w:hAnsi="Times New Roman"/>
          <w:sz w:val="24"/>
        </w:rPr>
        <w:t xml:space="preserve">: </w:t>
      </w:r>
    </w:p>
    <w:p w:rsidRPr="00171587" w:rsidR="00171587" w:rsidP="00171587" w:rsidRDefault="00171587">
      <w:pPr>
        <w:ind w:firstLine="284"/>
        <w:rPr>
          <w:rFonts w:ascii="Times New Roman" w:hAnsi="Times New Roman"/>
          <w:sz w:val="24"/>
        </w:rPr>
      </w:pPr>
      <w:r w:rsidRPr="00171587">
        <w:rPr>
          <w:rFonts w:ascii="Times New Roman" w:hAnsi="Times New Roman"/>
          <w:sz w:val="24"/>
        </w:rPr>
        <w:t>a. overeenkomst inzake krediet met een consument, bij het aangaan waarvan een recht van hypotheek wordt gevestigd of die wordt gewaarborgd door een andere vergelijkbare zekerheid op voor bewoning bestemde onroerende zaken, strekkende tot verhaal bij voorrang van de vordering tot voldoening van de door de consument verschuldigde betaling, dan wel met betrekking waartoe reeds een zodanig recht is gevestigd of die gewaarborgd wordt door een recht op voor bewoning bestemde onroerende zaken;</w:t>
      </w:r>
    </w:p>
    <w:p w:rsidRPr="00171587" w:rsidR="00171587" w:rsidP="00171587" w:rsidRDefault="00171587">
      <w:pPr>
        <w:ind w:firstLine="284"/>
        <w:rPr>
          <w:rFonts w:ascii="Times New Roman" w:hAnsi="Times New Roman"/>
          <w:sz w:val="24"/>
        </w:rPr>
      </w:pPr>
      <w:r w:rsidRPr="00171587">
        <w:rPr>
          <w:rFonts w:ascii="Times New Roman" w:hAnsi="Times New Roman"/>
          <w:sz w:val="24"/>
        </w:rPr>
        <w:t>b. overeenkomst inzake krediet met een consument voor het verkrijgen of het behouden van eigendomsrechten betreffende grond of een bestaand of gepland gebouw;</w:t>
      </w:r>
    </w:p>
    <w:p w:rsidRPr="00171587" w:rsidR="00171587" w:rsidP="00432734" w:rsidRDefault="00171587">
      <w:pPr>
        <w:ind w:firstLine="284"/>
        <w:rPr>
          <w:rFonts w:ascii="Times New Roman" w:hAnsi="Times New Roman"/>
          <w:sz w:val="24"/>
        </w:rPr>
      </w:pPr>
      <w:r w:rsidRPr="00171587">
        <w:rPr>
          <w:rFonts w:ascii="Times New Roman" w:hAnsi="Times New Roman"/>
          <w:i/>
          <w:sz w:val="24"/>
        </w:rPr>
        <w:lastRenderedPageBreak/>
        <w:t>richtlijn hypothecair krediet</w:t>
      </w:r>
      <w:r w:rsidRPr="00171587">
        <w:rPr>
          <w:rFonts w:ascii="Times New Roman" w:hAnsi="Times New Roman"/>
          <w:sz w:val="24"/>
        </w:rPr>
        <w:t>: richtlijn 2014/17/EU van het Europees Parlement en de Raad van 4 februari 2014 inzake kredietovereenkomsten voor consumenten met betrekking tot voor bewoning bestemde onroerende goederen en tot wijziging van de Richtlijnen 2008/48/EG en 2013/36/EU en Verordening (EU) nr. 1093/2010 (PbEU 2014. L 60/34);.</w:t>
      </w:r>
    </w:p>
    <w:p w:rsidRPr="00171587" w:rsidR="00171587" w:rsidP="00171587" w:rsidRDefault="00171587">
      <w:pPr>
        <w:rPr>
          <w:rFonts w:ascii="Times New Roman" w:hAnsi="Times New Roman"/>
          <w:sz w:val="24"/>
        </w:rPr>
      </w:pPr>
    </w:p>
    <w:p w:rsidRPr="00171587" w:rsidR="00171587" w:rsidP="00171587" w:rsidRDefault="00171587">
      <w:pPr>
        <w:rPr>
          <w:rFonts w:ascii="Times New Roman" w:hAnsi="Times New Roman"/>
          <w:sz w:val="24"/>
        </w:rPr>
      </w:pPr>
      <w:r w:rsidRPr="00171587">
        <w:rPr>
          <w:rFonts w:ascii="Times New Roman" w:hAnsi="Times New Roman"/>
          <w:sz w:val="24"/>
        </w:rPr>
        <w:t>B</w:t>
      </w:r>
    </w:p>
    <w:p w:rsidRPr="00171587" w:rsidR="00171587" w:rsidP="00171587" w:rsidRDefault="00171587">
      <w:pPr>
        <w:rPr>
          <w:rFonts w:ascii="Times New Roman" w:hAnsi="Times New Roman"/>
          <w:b/>
          <w:sz w:val="24"/>
        </w:rPr>
      </w:pPr>
    </w:p>
    <w:p w:rsidRPr="00171587" w:rsidR="00171587" w:rsidP="00171587" w:rsidRDefault="00171587">
      <w:pPr>
        <w:ind w:firstLine="284"/>
        <w:rPr>
          <w:rFonts w:ascii="Times New Roman" w:hAnsi="Times New Roman"/>
          <w:sz w:val="24"/>
        </w:rPr>
      </w:pPr>
      <w:r w:rsidRPr="00171587">
        <w:rPr>
          <w:rFonts w:ascii="Times New Roman" w:hAnsi="Times New Roman"/>
          <w:sz w:val="24"/>
        </w:rPr>
        <w:t>In artikel 1:20, eerste lid, onderdelen c tot en met e, wordt “met betrekking tot krediet” telkens vervangen door: met betrekking tot krediet, niet zijnde hypothecair krediet,.</w:t>
      </w:r>
    </w:p>
    <w:p w:rsidRPr="00171587" w:rsidR="00171587" w:rsidP="00171587" w:rsidRDefault="00171587">
      <w:pPr>
        <w:rPr>
          <w:rFonts w:ascii="Times New Roman" w:hAnsi="Times New Roman"/>
          <w:sz w:val="24"/>
        </w:rPr>
      </w:pPr>
    </w:p>
    <w:p w:rsidRPr="00171587" w:rsidR="00171587" w:rsidP="00171587" w:rsidRDefault="00171587">
      <w:pPr>
        <w:rPr>
          <w:rFonts w:ascii="Times New Roman" w:hAnsi="Times New Roman"/>
          <w:sz w:val="24"/>
        </w:rPr>
      </w:pPr>
      <w:r w:rsidRPr="00171587">
        <w:rPr>
          <w:rFonts w:ascii="Times New Roman" w:hAnsi="Times New Roman"/>
          <w:sz w:val="24"/>
        </w:rPr>
        <w:t>C</w:t>
      </w:r>
    </w:p>
    <w:p w:rsidRPr="00171587" w:rsidR="00171587" w:rsidP="00171587" w:rsidRDefault="00171587">
      <w:pPr>
        <w:rPr>
          <w:rFonts w:ascii="Times New Roman" w:hAnsi="Times New Roman"/>
          <w:sz w:val="24"/>
        </w:rPr>
      </w:pPr>
    </w:p>
    <w:p w:rsidRPr="00171587" w:rsidR="00171587" w:rsidP="00171587" w:rsidRDefault="00171587">
      <w:pPr>
        <w:ind w:firstLine="284"/>
        <w:rPr>
          <w:rFonts w:ascii="Times New Roman" w:hAnsi="Times New Roman"/>
          <w:sz w:val="24"/>
        </w:rPr>
      </w:pPr>
      <w:r w:rsidRPr="00171587">
        <w:rPr>
          <w:rFonts w:ascii="Times New Roman" w:hAnsi="Times New Roman"/>
          <w:sz w:val="24"/>
        </w:rPr>
        <w:t>In artikel 1:55, eerste lid, aanhef, wordt “beleggingsonderneming, betaalinstelling” vervangen door: beleggingsonderneming, bemiddelaar in hypothecair krediet, betaalinstelling.</w:t>
      </w:r>
    </w:p>
    <w:p w:rsidRPr="00171587" w:rsidR="00171587" w:rsidP="00171587" w:rsidRDefault="00171587">
      <w:pPr>
        <w:rPr>
          <w:rFonts w:ascii="Times New Roman" w:hAnsi="Times New Roman"/>
          <w:sz w:val="24"/>
        </w:rPr>
      </w:pPr>
    </w:p>
    <w:p w:rsidRPr="00171587" w:rsidR="00171587" w:rsidP="00171587" w:rsidRDefault="00171587">
      <w:pPr>
        <w:rPr>
          <w:rFonts w:ascii="Times New Roman" w:hAnsi="Times New Roman"/>
          <w:sz w:val="24"/>
        </w:rPr>
      </w:pPr>
      <w:r w:rsidRPr="00171587">
        <w:rPr>
          <w:rFonts w:ascii="Times New Roman" w:hAnsi="Times New Roman"/>
          <w:sz w:val="24"/>
        </w:rPr>
        <w:t>D</w:t>
      </w:r>
    </w:p>
    <w:p w:rsidRPr="00171587" w:rsidR="00171587" w:rsidP="00171587" w:rsidRDefault="00171587">
      <w:pPr>
        <w:rPr>
          <w:rFonts w:ascii="Times New Roman" w:hAnsi="Times New Roman"/>
          <w:sz w:val="24"/>
        </w:rPr>
      </w:pPr>
    </w:p>
    <w:p w:rsidRPr="00171587" w:rsidR="00171587" w:rsidP="00171587" w:rsidRDefault="00171587">
      <w:pPr>
        <w:ind w:firstLine="284"/>
        <w:rPr>
          <w:rFonts w:ascii="Times New Roman" w:hAnsi="Times New Roman"/>
          <w:sz w:val="24"/>
        </w:rPr>
      </w:pPr>
      <w:r w:rsidRPr="00171587">
        <w:rPr>
          <w:rFonts w:ascii="Times New Roman" w:hAnsi="Times New Roman"/>
          <w:sz w:val="24"/>
        </w:rPr>
        <w:t xml:space="preserve">In artikel 1:58, vijfde lid, onderdeel a, wordt “bemiddelaars in verzekeringen” vervangen door: bemiddelaars in verzekeringen of hypothecair krediet. </w:t>
      </w:r>
    </w:p>
    <w:p w:rsidRPr="00171587" w:rsidR="00171587" w:rsidP="00171587" w:rsidRDefault="00171587">
      <w:pPr>
        <w:rPr>
          <w:rFonts w:ascii="Times New Roman" w:hAnsi="Times New Roman"/>
          <w:sz w:val="24"/>
        </w:rPr>
      </w:pPr>
    </w:p>
    <w:p w:rsidRPr="00171587" w:rsidR="00171587" w:rsidP="00171587" w:rsidRDefault="00171587">
      <w:pPr>
        <w:rPr>
          <w:rFonts w:ascii="Times New Roman" w:hAnsi="Times New Roman"/>
          <w:sz w:val="24"/>
        </w:rPr>
      </w:pPr>
      <w:r w:rsidRPr="00171587">
        <w:rPr>
          <w:rFonts w:ascii="Times New Roman" w:hAnsi="Times New Roman"/>
          <w:sz w:val="24"/>
        </w:rPr>
        <w:t>E</w:t>
      </w:r>
    </w:p>
    <w:p w:rsidRPr="00171587" w:rsidR="00171587" w:rsidP="00171587" w:rsidRDefault="00171587">
      <w:pPr>
        <w:rPr>
          <w:rFonts w:ascii="Times New Roman" w:hAnsi="Times New Roman"/>
          <w:sz w:val="24"/>
        </w:rPr>
      </w:pPr>
    </w:p>
    <w:p w:rsidRPr="00171587" w:rsidR="00171587" w:rsidP="00171587" w:rsidRDefault="00171587">
      <w:pPr>
        <w:ind w:firstLine="284"/>
        <w:rPr>
          <w:rFonts w:ascii="Times New Roman" w:hAnsi="Times New Roman"/>
          <w:sz w:val="24"/>
        </w:rPr>
      </w:pPr>
      <w:r w:rsidRPr="00171587">
        <w:rPr>
          <w:rFonts w:ascii="Times New Roman" w:hAnsi="Times New Roman"/>
          <w:sz w:val="24"/>
        </w:rPr>
        <w:t>Artikel 1:104, eerste lid, wordt als volgt gewijzigd:</w:t>
      </w:r>
    </w:p>
    <w:p w:rsidR="00171587" w:rsidP="00171587" w:rsidRDefault="00171587">
      <w:pPr>
        <w:rPr>
          <w:rFonts w:ascii="Times New Roman" w:hAnsi="Times New Roman"/>
          <w:sz w:val="24"/>
        </w:rPr>
      </w:pPr>
    </w:p>
    <w:p w:rsidRPr="00171587" w:rsidR="00171587" w:rsidP="00171587" w:rsidRDefault="00171587">
      <w:pPr>
        <w:ind w:firstLine="284"/>
        <w:rPr>
          <w:rFonts w:ascii="Times New Roman" w:hAnsi="Times New Roman"/>
          <w:sz w:val="24"/>
        </w:rPr>
      </w:pPr>
      <w:r w:rsidRPr="00171587">
        <w:rPr>
          <w:rFonts w:ascii="Times New Roman" w:hAnsi="Times New Roman"/>
          <w:sz w:val="24"/>
        </w:rPr>
        <w:t xml:space="preserve">1. In onderdeel f wordt “gestaakt of een herverzekeraar” vervangen door “gestaakt, een herverzekeraar” en wordt voor de puntkomma aan het slot ingevoegd: of een bemiddelaar in hypothecair krediet is die zijn bedrijf waarvoor hij een vergunning heeft, gedurende meer dan zes maanden heeft gestaakt. </w:t>
      </w:r>
    </w:p>
    <w:p w:rsidR="00171587" w:rsidP="00171587" w:rsidRDefault="00171587">
      <w:pPr>
        <w:rPr>
          <w:rFonts w:ascii="Times New Roman" w:hAnsi="Times New Roman"/>
          <w:sz w:val="24"/>
        </w:rPr>
      </w:pPr>
    </w:p>
    <w:p w:rsidRPr="00171587" w:rsidR="00171587" w:rsidP="00171587" w:rsidRDefault="00171587">
      <w:pPr>
        <w:ind w:firstLine="284"/>
        <w:rPr>
          <w:rFonts w:ascii="Times New Roman" w:hAnsi="Times New Roman"/>
          <w:sz w:val="24"/>
        </w:rPr>
      </w:pPr>
      <w:r w:rsidRPr="00171587">
        <w:rPr>
          <w:rFonts w:ascii="Times New Roman" w:hAnsi="Times New Roman"/>
          <w:sz w:val="24"/>
        </w:rPr>
        <w:t>2. In onderdeel k wordt “de vergunninghouder een betaalinstelling” vervangen door: de vergunninghouder een bemiddelaar in hypothecair krediet, een betaalinstelling.</w:t>
      </w:r>
    </w:p>
    <w:p w:rsidRPr="00171587" w:rsidR="00171587" w:rsidP="00171587" w:rsidRDefault="00171587">
      <w:pPr>
        <w:rPr>
          <w:rFonts w:ascii="Times New Roman" w:hAnsi="Times New Roman"/>
          <w:sz w:val="24"/>
        </w:rPr>
      </w:pPr>
    </w:p>
    <w:p w:rsidRPr="00171587" w:rsidR="00171587" w:rsidP="00171587" w:rsidRDefault="00171587">
      <w:pPr>
        <w:rPr>
          <w:rFonts w:ascii="Times New Roman" w:hAnsi="Times New Roman"/>
          <w:sz w:val="24"/>
        </w:rPr>
      </w:pPr>
      <w:r w:rsidRPr="00171587">
        <w:rPr>
          <w:rFonts w:ascii="Times New Roman" w:hAnsi="Times New Roman"/>
          <w:sz w:val="24"/>
        </w:rPr>
        <w:t>F</w:t>
      </w:r>
    </w:p>
    <w:p w:rsidRPr="00171587" w:rsidR="00171587" w:rsidP="00171587" w:rsidRDefault="00171587">
      <w:pPr>
        <w:rPr>
          <w:rFonts w:ascii="Times New Roman" w:hAnsi="Times New Roman"/>
          <w:sz w:val="24"/>
        </w:rPr>
      </w:pPr>
    </w:p>
    <w:p w:rsidRPr="00171587" w:rsidR="00171587" w:rsidP="00171587" w:rsidRDefault="00171587">
      <w:pPr>
        <w:ind w:firstLine="284"/>
        <w:rPr>
          <w:rFonts w:ascii="Times New Roman" w:hAnsi="Times New Roman"/>
          <w:sz w:val="24"/>
        </w:rPr>
      </w:pPr>
      <w:r w:rsidRPr="00171587">
        <w:rPr>
          <w:rFonts w:ascii="Times New Roman" w:hAnsi="Times New Roman"/>
          <w:sz w:val="24"/>
        </w:rPr>
        <w:t>In artikel 1:107, derde lid, onderdeel f, wordt “de lidstaten waarin een ingeschreven bemiddelaar in verzekeringen” vervangen door: de lidstaten waarin een ingeschreven bemiddelaar in hypothecair krediet of een ingeschreven bemiddelaar in verzekeringen.</w:t>
      </w:r>
    </w:p>
    <w:p w:rsidRPr="00171587" w:rsidR="00171587" w:rsidP="00171587" w:rsidRDefault="00171587">
      <w:pPr>
        <w:rPr>
          <w:rFonts w:ascii="Times New Roman" w:hAnsi="Times New Roman"/>
          <w:sz w:val="24"/>
        </w:rPr>
      </w:pPr>
    </w:p>
    <w:p w:rsidRPr="00171587" w:rsidR="00171587" w:rsidP="00171587" w:rsidRDefault="00171587">
      <w:pPr>
        <w:rPr>
          <w:rFonts w:ascii="Times New Roman" w:hAnsi="Times New Roman"/>
          <w:sz w:val="24"/>
        </w:rPr>
      </w:pPr>
      <w:r w:rsidRPr="00171587">
        <w:rPr>
          <w:rFonts w:ascii="Times New Roman" w:hAnsi="Times New Roman"/>
          <w:sz w:val="24"/>
        </w:rPr>
        <w:t>G</w:t>
      </w:r>
    </w:p>
    <w:p w:rsidRPr="00171587" w:rsidR="00171587" w:rsidP="00171587" w:rsidRDefault="00171587">
      <w:pPr>
        <w:rPr>
          <w:rFonts w:ascii="Times New Roman" w:hAnsi="Times New Roman"/>
          <w:sz w:val="24"/>
        </w:rPr>
      </w:pPr>
    </w:p>
    <w:p w:rsidRPr="00171587" w:rsidR="00171587" w:rsidP="00171587" w:rsidRDefault="00171587">
      <w:pPr>
        <w:ind w:firstLine="284"/>
        <w:rPr>
          <w:rFonts w:ascii="Times New Roman" w:hAnsi="Times New Roman"/>
          <w:sz w:val="24"/>
        </w:rPr>
      </w:pPr>
      <w:r w:rsidRPr="00171587">
        <w:rPr>
          <w:rFonts w:ascii="Times New Roman" w:hAnsi="Times New Roman"/>
          <w:sz w:val="24"/>
        </w:rPr>
        <w:t>Aan artikel 2:80 wordt een lid toegevoegd, luidende:</w:t>
      </w:r>
    </w:p>
    <w:p w:rsidRPr="00171587" w:rsidR="00171587" w:rsidP="00171587" w:rsidRDefault="00171587">
      <w:pPr>
        <w:ind w:firstLine="284"/>
        <w:rPr>
          <w:rFonts w:ascii="Times New Roman" w:hAnsi="Times New Roman"/>
          <w:sz w:val="24"/>
        </w:rPr>
      </w:pPr>
      <w:r w:rsidRPr="00171587">
        <w:rPr>
          <w:rFonts w:ascii="Times New Roman" w:hAnsi="Times New Roman"/>
          <w:sz w:val="24"/>
        </w:rPr>
        <w:t>6. Het tweede en derde lid zijn niet van toepassing op het bemiddelen in hypothecair krediet.</w:t>
      </w:r>
    </w:p>
    <w:p w:rsidRPr="00171587" w:rsidR="00171587" w:rsidP="00171587" w:rsidRDefault="00171587">
      <w:pPr>
        <w:rPr>
          <w:rFonts w:ascii="Times New Roman" w:hAnsi="Times New Roman"/>
          <w:sz w:val="24"/>
        </w:rPr>
      </w:pPr>
    </w:p>
    <w:p w:rsidRPr="00171587" w:rsidR="00171587" w:rsidP="00171587" w:rsidRDefault="00171587">
      <w:pPr>
        <w:rPr>
          <w:rFonts w:ascii="Times New Roman" w:hAnsi="Times New Roman"/>
          <w:sz w:val="24"/>
        </w:rPr>
      </w:pPr>
      <w:r w:rsidRPr="00171587">
        <w:rPr>
          <w:rFonts w:ascii="Times New Roman" w:hAnsi="Times New Roman"/>
          <w:sz w:val="24"/>
        </w:rPr>
        <w:t>H</w:t>
      </w:r>
    </w:p>
    <w:p w:rsidRPr="00171587" w:rsidR="00171587" w:rsidP="00171587" w:rsidRDefault="00171587">
      <w:pPr>
        <w:rPr>
          <w:rFonts w:ascii="Times New Roman" w:hAnsi="Times New Roman"/>
          <w:sz w:val="24"/>
        </w:rPr>
      </w:pPr>
    </w:p>
    <w:p w:rsidRPr="00171587" w:rsidR="00171587" w:rsidP="00171587" w:rsidRDefault="00171587">
      <w:pPr>
        <w:ind w:firstLine="284"/>
        <w:rPr>
          <w:rFonts w:ascii="Times New Roman" w:hAnsi="Times New Roman"/>
          <w:sz w:val="24"/>
        </w:rPr>
      </w:pPr>
      <w:r w:rsidRPr="00171587">
        <w:rPr>
          <w:rFonts w:ascii="Times New Roman" w:hAnsi="Times New Roman"/>
          <w:sz w:val="24"/>
        </w:rPr>
        <w:t>Aan artikel 2:82 wordt een lid toegevoegd, luidende:</w:t>
      </w:r>
    </w:p>
    <w:p w:rsidRPr="00171587" w:rsidR="00171587" w:rsidP="00171587" w:rsidRDefault="00171587">
      <w:pPr>
        <w:ind w:firstLine="284"/>
        <w:rPr>
          <w:rFonts w:ascii="Times New Roman" w:hAnsi="Times New Roman"/>
          <w:sz w:val="24"/>
        </w:rPr>
      </w:pPr>
      <w:r w:rsidRPr="00171587">
        <w:rPr>
          <w:rFonts w:ascii="Times New Roman" w:hAnsi="Times New Roman"/>
          <w:sz w:val="24"/>
        </w:rPr>
        <w:lastRenderedPageBreak/>
        <w:t xml:space="preserve">3. Artikel 2:80, eerste lid, is niet van toepassing op bemiddelaars in hypothecair krediet die overeenkomstig artikel 29, eerste lid, van de richtlijn hypothecair krediet bevoegd zijn in hun lidstaat van herkomst hun bedrijf uit te oefenen. </w:t>
      </w:r>
    </w:p>
    <w:p w:rsidRPr="00171587" w:rsidR="00171587" w:rsidP="00171587" w:rsidRDefault="00171587">
      <w:pPr>
        <w:rPr>
          <w:rFonts w:ascii="Times New Roman" w:hAnsi="Times New Roman"/>
          <w:sz w:val="24"/>
        </w:rPr>
      </w:pPr>
    </w:p>
    <w:p w:rsidRPr="00171587" w:rsidR="00171587" w:rsidP="00171587" w:rsidRDefault="00171587">
      <w:pPr>
        <w:rPr>
          <w:rFonts w:ascii="Times New Roman" w:hAnsi="Times New Roman"/>
          <w:sz w:val="24"/>
        </w:rPr>
      </w:pPr>
      <w:r w:rsidRPr="00171587">
        <w:rPr>
          <w:rFonts w:ascii="Times New Roman" w:hAnsi="Times New Roman"/>
          <w:sz w:val="24"/>
        </w:rPr>
        <w:t>I</w:t>
      </w:r>
    </w:p>
    <w:p w:rsidRPr="00171587" w:rsidR="00171587" w:rsidP="00171587" w:rsidRDefault="00171587">
      <w:pPr>
        <w:rPr>
          <w:rFonts w:ascii="Times New Roman" w:hAnsi="Times New Roman"/>
          <w:b/>
          <w:sz w:val="24"/>
        </w:rPr>
      </w:pPr>
    </w:p>
    <w:p w:rsidRPr="00171587" w:rsidR="00171587" w:rsidP="00171587" w:rsidRDefault="00171587">
      <w:pPr>
        <w:ind w:firstLine="284"/>
        <w:rPr>
          <w:rFonts w:ascii="Times New Roman" w:hAnsi="Times New Roman"/>
          <w:sz w:val="24"/>
        </w:rPr>
      </w:pPr>
      <w:r w:rsidRPr="00171587">
        <w:rPr>
          <w:rFonts w:ascii="Times New Roman" w:hAnsi="Times New Roman"/>
          <w:sz w:val="24"/>
        </w:rPr>
        <w:t>Artikel 2:83</w:t>
      </w:r>
      <w:r w:rsidRPr="00171587">
        <w:rPr>
          <w:rFonts w:ascii="Times New Roman" w:hAnsi="Times New Roman"/>
          <w:b/>
          <w:sz w:val="24"/>
        </w:rPr>
        <w:t xml:space="preserve"> </w:t>
      </w:r>
      <w:r w:rsidRPr="00171587">
        <w:rPr>
          <w:rFonts w:ascii="Times New Roman" w:hAnsi="Times New Roman"/>
          <w:sz w:val="24"/>
        </w:rPr>
        <w:t>wordt als volgt gewijzigd:</w:t>
      </w:r>
    </w:p>
    <w:p w:rsidR="00171587" w:rsidP="00171587" w:rsidRDefault="00171587">
      <w:pPr>
        <w:rPr>
          <w:rFonts w:ascii="Times New Roman" w:hAnsi="Times New Roman"/>
          <w:sz w:val="24"/>
        </w:rPr>
      </w:pPr>
    </w:p>
    <w:p w:rsidRPr="00171587" w:rsidR="00171587" w:rsidP="00171587" w:rsidRDefault="00171587">
      <w:pPr>
        <w:ind w:firstLine="284"/>
        <w:rPr>
          <w:rFonts w:ascii="Times New Roman" w:hAnsi="Times New Roman"/>
          <w:sz w:val="24"/>
        </w:rPr>
      </w:pPr>
      <w:r w:rsidRPr="00171587">
        <w:rPr>
          <w:rFonts w:ascii="Times New Roman" w:hAnsi="Times New Roman"/>
          <w:sz w:val="24"/>
        </w:rPr>
        <w:t>1. Het eerste lid wordt als volgt gewijzigd:</w:t>
      </w:r>
    </w:p>
    <w:p w:rsidR="003335CE" w:rsidP="00171587" w:rsidRDefault="003335CE">
      <w:pPr>
        <w:ind w:firstLine="284"/>
        <w:rPr>
          <w:rFonts w:ascii="Times New Roman" w:hAnsi="Times New Roman"/>
          <w:sz w:val="24"/>
        </w:rPr>
      </w:pPr>
    </w:p>
    <w:p w:rsidRPr="00171587" w:rsidR="00171587" w:rsidP="00171587" w:rsidRDefault="00171587">
      <w:pPr>
        <w:ind w:firstLine="284"/>
        <w:rPr>
          <w:rFonts w:ascii="Times New Roman" w:hAnsi="Times New Roman"/>
          <w:sz w:val="24"/>
        </w:rPr>
      </w:pPr>
      <w:r w:rsidRPr="00171587">
        <w:rPr>
          <w:rFonts w:ascii="Times New Roman" w:hAnsi="Times New Roman"/>
          <w:sz w:val="24"/>
        </w:rPr>
        <w:t>a. In onderdeel e wordt “; en” vervangen door een puntkomma.</w:t>
      </w:r>
    </w:p>
    <w:p w:rsidR="003335CE" w:rsidP="00171587" w:rsidRDefault="003335CE">
      <w:pPr>
        <w:ind w:firstLine="284"/>
        <w:rPr>
          <w:rFonts w:ascii="Times New Roman" w:hAnsi="Times New Roman"/>
          <w:sz w:val="24"/>
        </w:rPr>
      </w:pPr>
    </w:p>
    <w:p w:rsidRPr="00171587" w:rsidR="00171587" w:rsidP="00171587" w:rsidRDefault="00171587">
      <w:pPr>
        <w:ind w:firstLine="284"/>
        <w:rPr>
          <w:rFonts w:ascii="Times New Roman" w:hAnsi="Times New Roman"/>
          <w:sz w:val="24"/>
        </w:rPr>
      </w:pPr>
      <w:r w:rsidRPr="00171587">
        <w:rPr>
          <w:rFonts w:ascii="Times New Roman" w:hAnsi="Times New Roman"/>
          <w:sz w:val="24"/>
        </w:rPr>
        <w:t>b. Onder verlettering van onderdeel f tot onderdeel g wordt een onderdeel ingevoegd, luidende:</w:t>
      </w:r>
    </w:p>
    <w:p w:rsidRPr="00171587" w:rsidR="00171587" w:rsidP="00171587" w:rsidRDefault="00171587">
      <w:pPr>
        <w:ind w:firstLine="284"/>
        <w:rPr>
          <w:rFonts w:ascii="Times New Roman" w:hAnsi="Times New Roman"/>
          <w:sz w:val="24"/>
        </w:rPr>
      </w:pPr>
      <w:r w:rsidRPr="00171587">
        <w:rPr>
          <w:rFonts w:ascii="Times New Roman" w:hAnsi="Times New Roman"/>
          <w:sz w:val="24"/>
        </w:rPr>
        <w:t>f. indien het bemiddelen in hypothecair krediet betreft, artikel 4:74b, met betrekking tot een beroepsaansprakelijkheidsverzekering of een daarmee vergelijkbare voorziening; en.</w:t>
      </w:r>
    </w:p>
    <w:p w:rsidR="00171587" w:rsidP="00171587" w:rsidRDefault="00171587">
      <w:pPr>
        <w:rPr>
          <w:rFonts w:ascii="Times New Roman" w:hAnsi="Times New Roman"/>
          <w:sz w:val="24"/>
        </w:rPr>
      </w:pPr>
    </w:p>
    <w:p w:rsidRPr="00171587" w:rsidR="00171587" w:rsidP="00171587" w:rsidRDefault="00171587">
      <w:pPr>
        <w:ind w:firstLine="284"/>
        <w:rPr>
          <w:rFonts w:ascii="Times New Roman" w:hAnsi="Times New Roman"/>
          <w:sz w:val="24"/>
        </w:rPr>
      </w:pPr>
      <w:r w:rsidRPr="00171587">
        <w:rPr>
          <w:rFonts w:ascii="Times New Roman" w:hAnsi="Times New Roman"/>
          <w:sz w:val="24"/>
        </w:rPr>
        <w:t>2. In het derde lid wordt “of f, met betrekking tot het tweede lid van artikel 4:75” vervangen door: of g, met betrekking tot het tweede lid van artikel 4:75.</w:t>
      </w:r>
    </w:p>
    <w:p w:rsidR="00171587" w:rsidP="00171587" w:rsidRDefault="00171587">
      <w:pPr>
        <w:rPr>
          <w:rFonts w:ascii="Times New Roman" w:hAnsi="Times New Roman"/>
          <w:sz w:val="24"/>
        </w:rPr>
      </w:pPr>
    </w:p>
    <w:p w:rsidRPr="00171587" w:rsidR="00171587" w:rsidP="00171587" w:rsidRDefault="00171587">
      <w:pPr>
        <w:ind w:firstLine="284"/>
        <w:rPr>
          <w:rFonts w:ascii="Times New Roman" w:hAnsi="Times New Roman"/>
          <w:sz w:val="24"/>
        </w:rPr>
      </w:pPr>
      <w:r w:rsidRPr="00171587">
        <w:rPr>
          <w:rFonts w:ascii="Times New Roman" w:hAnsi="Times New Roman"/>
          <w:sz w:val="24"/>
        </w:rPr>
        <w:t>3. Er wordt een lid toegevoegd, luidende:</w:t>
      </w:r>
    </w:p>
    <w:p w:rsidRPr="00171587" w:rsidR="00171587" w:rsidP="00171587" w:rsidRDefault="00171587">
      <w:pPr>
        <w:ind w:firstLine="284"/>
        <w:rPr>
          <w:rFonts w:ascii="Times New Roman" w:hAnsi="Times New Roman"/>
          <w:sz w:val="24"/>
        </w:rPr>
      </w:pPr>
      <w:r w:rsidRPr="00171587">
        <w:rPr>
          <w:rFonts w:ascii="Times New Roman" w:hAnsi="Times New Roman"/>
          <w:sz w:val="24"/>
        </w:rPr>
        <w:t>4. Het derde lid is niet van toepassing op bemiddelen in hypothecair krediet.</w:t>
      </w:r>
    </w:p>
    <w:p w:rsidRPr="00171587" w:rsidR="00171587" w:rsidP="00171587" w:rsidRDefault="00171587">
      <w:pPr>
        <w:rPr>
          <w:rFonts w:ascii="Times New Roman" w:hAnsi="Times New Roman"/>
          <w:sz w:val="24"/>
        </w:rPr>
      </w:pPr>
    </w:p>
    <w:p w:rsidRPr="00171587" w:rsidR="00171587" w:rsidP="00171587" w:rsidRDefault="00171587">
      <w:pPr>
        <w:rPr>
          <w:rFonts w:ascii="Times New Roman" w:hAnsi="Times New Roman"/>
          <w:sz w:val="24"/>
        </w:rPr>
      </w:pPr>
      <w:r w:rsidRPr="00171587">
        <w:rPr>
          <w:rFonts w:ascii="Times New Roman" w:hAnsi="Times New Roman"/>
          <w:sz w:val="24"/>
        </w:rPr>
        <w:t>J</w:t>
      </w:r>
    </w:p>
    <w:p w:rsidRPr="00171587" w:rsidR="00171587" w:rsidP="00171587" w:rsidRDefault="00171587">
      <w:pPr>
        <w:rPr>
          <w:rFonts w:ascii="Times New Roman" w:hAnsi="Times New Roman"/>
          <w:sz w:val="24"/>
        </w:rPr>
      </w:pPr>
    </w:p>
    <w:p w:rsidRPr="00171587" w:rsidR="00171587" w:rsidP="00171587" w:rsidRDefault="00171587">
      <w:pPr>
        <w:ind w:firstLine="284"/>
        <w:rPr>
          <w:rFonts w:ascii="Times New Roman" w:hAnsi="Times New Roman"/>
          <w:sz w:val="24"/>
        </w:rPr>
      </w:pPr>
      <w:r w:rsidRPr="00171587">
        <w:rPr>
          <w:rFonts w:ascii="Times New Roman" w:hAnsi="Times New Roman"/>
          <w:sz w:val="24"/>
        </w:rPr>
        <w:t xml:space="preserve">Na afdeling 2.3.5 wordt een afdeling ingevoegd, luidende: </w:t>
      </w:r>
    </w:p>
    <w:p w:rsidRPr="00171587" w:rsidR="00171587" w:rsidP="00171587" w:rsidRDefault="00171587">
      <w:pPr>
        <w:rPr>
          <w:rFonts w:ascii="Times New Roman" w:hAnsi="Times New Roman"/>
          <w:sz w:val="24"/>
        </w:rPr>
      </w:pPr>
    </w:p>
    <w:p w:rsidRPr="00171587" w:rsidR="00171587" w:rsidP="00171587" w:rsidRDefault="00171587">
      <w:pPr>
        <w:rPr>
          <w:rFonts w:ascii="Times New Roman" w:hAnsi="Times New Roman"/>
          <w:sz w:val="24"/>
        </w:rPr>
      </w:pPr>
      <w:r w:rsidRPr="00171587">
        <w:rPr>
          <w:rFonts w:ascii="Times New Roman" w:hAnsi="Times New Roman"/>
          <w:sz w:val="24"/>
        </w:rPr>
        <w:t>AFDELING 2.3.5A BEMIDDELEN IN HYPOTHECAIR KREDIET</w:t>
      </w:r>
    </w:p>
    <w:p w:rsidRPr="00171587" w:rsidR="00171587" w:rsidP="00171587" w:rsidRDefault="00171587">
      <w:pPr>
        <w:rPr>
          <w:rFonts w:ascii="Times New Roman" w:hAnsi="Times New Roman"/>
          <w:sz w:val="24"/>
        </w:rPr>
      </w:pPr>
    </w:p>
    <w:p w:rsidRPr="00171587" w:rsidR="00171587" w:rsidP="00171587" w:rsidRDefault="00171587">
      <w:pPr>
        <w:rPr>
          <w:rFonts w:ascii="Times New Roman" w:hAnsi="Times New Roman"/>
          <w:i/>
          <w:sz w:val="24"/>
        </w:rPr>
      </w:pPr>
      <w:r w:rsidRPr="00171587">
        <w:rPr>
          <w:rFonts w:ascii="Times New Roman" w:hAnsi="Times New Roman"/>
          <w:i/>
          <w:sz w:val="24"/>
        </w:rPr>
        <w:t>§2.3.5a.1 Bijkantoor en verrichten van diensten naar andere lidstaat</w:t>
      </w:r>
    </w:p>
    <w:p w:rsidRPr="00171587" w:rsidR="00171587" w:rsidP="00171587" w:rsidRDefault="00171587">
      <w:pPr>
        <w:rPr>
          <w:rFonts w:ascii="Times New Roman" w:hAnsi="Times New Roman"/>
          <w:sz w:val="24"/>
        </w:rPr>
      </w:pPr>
    </w:p>
    <w:p w:rsidRPr="00171587" w:rsidR="00171587" w:rsidP="00171587" w:rsidRDefault="00171587">
      <w:pPr>
        <w:rPr>
          <w:rFonts w:ascii="Times New Roman" w:hAnsi="Times New Roman"/>
          <w:b/>
          <w:sz w:val="24"/>
        </w:rPr>
      </w:pPr>
      <w:r w:rsidRPr="00171587">
        <w:rPr>
          <w:rFonts w:ascii="Times New Roman" w:hAnsi="Times New Roman"/>
          <w:b/>
          <w:sz w:val="24"/>
        </w:rPr>
        <w:t>Art</w:t>
      </w:r>
      <w:r w:rsidR="00997433">
        <w:rPr>
          <w:rFonts w:ascii="Times New Roman" w:hAnsi="Times New Roman"/>
          <w:b/>
          <w:sz w:val="24"/>
        </w:rPr>
        <w:t>.</w:t>
      </w:r>
      <w:r w:rsidRPr="00171587">
        <w:rPr>
          <w:rFonts w:ascii="Times New Roman" w:hAnsi="Times New Roman"/>
          <w:b/>
          <w:sz w:val="24"/>
        </w:rPr>
        <w:t xml:space="preserve"> 2:124b</w:t>
      </w:r>
    </w:p>
    <w:p w:rsidR="00171587" w:rsidP="00171587" w:rsidRDefault="00171587">
      <w:pPr>
        <w:rPr>
          <w:rFonts w:ascii="Times New Roman" w:hAnsi="Times New Roman"/>
          <w:sz w:val="24"/>
        </w:rPr>
      </w:pPr>
    </w:p>
    <w:p w:rsidRPr="00171587" w:rsidR="00171587" w:rsidP="00171587" w:rsidRDefault="00171587">
      <w:pPr>
        <w:ind w:firstLine="284"/>
        <w:rPr>
          <w:rFonts w:ascii="Times New Roman" w:hAnsi="Times New Roman"/>
          <w:sz w:val="24"/>
        </w:rPr>
      </w:pPr>
      <w:r w:rsidRPr="00171587">
        <w:rPr>
          <w:rFonts w:ascii="Times New Roman" w:hAnsi="Times New Roman"/>
          <w:sz w:val="24"/>
        </w:rPr>
        <w:t>1. Een bemiddelaar in hypothecair krediet met zetel in Nederland met een vergunning als bedoeld in artikel 2:80, eerste lid, en die voornemens is vanuit een in een andere lidstaat gelegen bijkantoor of door middel van het verrichten van diensten naar een andere lidstaat zijn bedrijf uit te oefenen, gaat daartoe slechts over nadat hij kennis heeft gegeven van zijn voornemen aan de Autoriteit Financiële Markten.</w:t>
      </w:r>
    </w:p>
    <w:p w:rsidRPr="00171587" w:rsidR="00171587" w:rsidP="00171587" w:rsidRDefault="00171587">
      <w:pPr>
        <w:ind w:firstLine="284"/>
        <w:rPr>
          <w:rFonts w:ascii="Times New Roman" w:hAnsi="Times New Roman"/>
          <w:sz w:val="24"/>
        </w:rPr>
      </w:pPr>
      <w:r w:rsidRPr="00171587">
        <w:rPr>
          <w:rFonts w:ascii="Times New Roman" w:hAnsi="Times New Roman"/>
          <w:sz w:val="24"/>
        </w:rPr>
        <w:t xml:space="preserve">2. Bij de kennisgeving, bedoeld in het eerste lid, verstrekt de bemiddelaar bij of krachtens algemene maatregel van bestuur te bepalen gegevens. </w:t>
      </w:r>
    </w:p>
    <w:p w:rsidRPr="00171587" w:rsidR="00171587" w:rsidP="00171587" w:rsidRDefault="00171587">
      <w:pPr>
        <w:ind w:firstLine="284"/>
        <w:rPr>
          <w:rFonts w:ascii="Times New Roman" w:hAnsi="Times New Roman"/>
          <w:sz w:val="24"/>
        </w:rPr>
      </w:pPr>
      <w:r w:rsidRPr="00171587">
        <w:rPr>
          <w:rFonts w:ascii="Times New Roman" w:hAnsi="Times New Roman"/>
          <w:sz w:val="24"/>
        </w:rPr>
        <w:t>3. De Autoriteit Financiële Markten doet binnen een maand na ontvangst van de kennisgeving, bedoeld in het eerste lid, daarvan mededeling aan de toezichthoudende instantie van de lidstaat waar de bemiddelaar in hypothecair krediet voornemens is zijn bedrijf vanuit een bijkantoor uit te oefenen of diensten te verrichten. De Autoriteit Financiële Markten zendt een afschrift van de mededeling aan de desbetreffende bemiddelaar in hypothecair krediet.</w:t>
      </w:r>
    </w:p>
    <w:p w:rsidRPr="00171587" w:rsidR="00171587" w:rsidP="00171587" w:rsidRDefault="00171587">
      <w:pPr>
        <w:rPr>
          <w:rFonts w:ascii="Times New Roman" w:hAnsi="Times New Roman"/>
          <w:sz w:val="24"/>
        </w:rPr>
      </w:pPr>
    </w:p>
    <w:p w:rsidRPr="00171587" w:rsidR="00171587" w:rsidP="00171587" w:rsidRDefault="00171587">
      <w:pPr>
        <w:rPr>
          <w:rFonts w:ascii="Times New Roman" w:hAnsi="Times New Roman"/>
          <w:sz w:val="24"/>
        </w:rPr>
      </w:pPr>
      <w:r w:rsidRPr="00171587">
        <w:rPr>
          <w:rFonts w:ascii="Times New Roman" w:hAnsi="Times New Roman"/>
          <w:sz w:val="24"/>
        </w:rPr>
        <w:t>K</w:t>
      </w:r>
    </w:p>
    <w:p w:rsidRPr="00171587" w:rsidR="00171587" w:rsidP="00171587" w:rsidRDefault="00171587">
      <w:pPr>
        <w:rPr>
          <w:rFonts w:ascii="Times New Roman" w:hAnsi="Times New Roman"/>
          <w:sz w:val="24"/>
        </w:rPr>
      </w:pPr>
    </w:p>
    <w:p w:rsidRPr="00171587" w:rsidR="00171587" w:rsidP="00171587" w:rsidRDefault="00171587">
      <w:pPr>
        <w:ind w:firstLine="284"/>
        <w:rPr>
          <w:rFonts w:ascii="Times New Roman" w:hAnsi="Times New Roman"/>
          <w:sz w:val="24"/>
        </w:rPr>
      </w:pPr>
      <w:r w:rsidRPr="00171587">
        <w:rPr>
          <w:rFonts w:ascii="Times New Roman" w:hAnsi="Times New Roman"/>
          <w:sz w:val="24"/>
        </w:rPr>
        <w:lastRenderedPageBreak/>
        <w:t>In artikel 4:4, vierde lid, onderdeel d, wordt “bemiddelaars in verzekeringen” vervangen door: bemiddelaars in verzekeringen of hypothecair krediet.</w:t>
      </w:r>
    </w:p>
    <w:p w:rsidRPr="00171587" w:rsidR="00171587" w:rsidP="00171587" w:rsidRDefault="00171587">
      <w:pPr>
        <w:rPr>
          <w:rFonts w:ascii="Times New Roman" w:hAnsi="Times New Roman"/>
          <w:sz w:val="24"/>
        </w:rPr>
      </w:pPr>
    </w:p>
    <w:p w:rsidRPr="00171587" w:rsidR="00171587" w:rsidP="00171587" w:rsidRDefault="00171587">
      <w:pPr>
        <w:rPr>
          <w:rFonts w:ascii="Times New Roman" w:hAnsi="Times New Roman"/>
          <w:sz w:val="24"/>
        </w:rPr>
      </w:pPr>
      <w:r w:rsidRPr="00171587">
        <w:rPr>
          <w:rFonts w:ascii="Times New Roman" w:hAnsi="Times New Roman"/>
          <w:sz w:val="24"/>
        </w:rPr>
        <w:t>L</w:t>
      </w:r>
    </w:p>
    <w:p w:rsidRPr="00171587" w:rsidR="00171587" w:rsidP="00171587" w:rsidRDefault="00171587">
      <w:pPr>
        <w:rPr>
          <w:rFonts w:ascii="Times New Roman" w:hAnsi="Times New Roman"/>
          <w:sz w:val="24"/>
        </w:rPr>
      </w:pPr>
    </w:p>
    <w:p w:rsidRPr="00171587" w:rsidR="00171587" w:rsidP="00171587" w:rsidRDefault="00171587">
      <w:pPr>
        <w:ind w:firstLine="284"/>
        <w:rPr>
          <w:rFonts w:ascii="Times New Roman" w:hAnsi="Times New Roman"/>
          <w:sz w:val="24"/>
        </w:rPr>
      </w:pPr>
      <w:r w:rsidRPr="00171587">
        <w:rPr>
          <w:rFonts w:ascii="Times New Roman" w:hAnsi="Times New Roman"/>
          <w:sz w:val="24"/>
        </w:rPr>
        <w:t>In artikel 4:8 wordt na het vijfde lid, onder vernummering van het zesde lid tot zevende lid, een lid ingevoegd, luidende:</w:t>
      </w:r>
    </w:p>
    <w:p w:rsidRPr="00171587" w:rsidR="00171587" w:rsidP="00171587" w:rsidRDefault="00171587">
      <w:pPr>
        <w:ind w:firstLine="284"/>
        <w:rPr>
          <w:rFonts w:ascii="Times New Roman" w:hAnsi="Times New Roman"/>
          <w:sz w:val="24"/>
        </w:rPr>
      </w:pPr>
      <w:r w:rsidRPr="00171587">
        <w:rPr>
          <w:rFonts w:ascii="Times New Roman" w:hAnsi="Times New Roman"/>
          <w:sz w:val="24"/>
        </w:rPr>
        <w:t xml:space="preserve">6. Deze afdeling, met uitzondering van artikel 4:9, tweede tot en met vierde lid, is niet van toepassing op een aanbieder van of bemiddelaar in hypothecair krediet met zetel in een andere lidstaat die bevoegd is in zijn lidstaat van herkomst zijn bedrijf uit te oefenen en die vanuit een in Nederland gelegen bijkantoor of door middel van het verrichten van diensten naar Nederland, zijn bedrijf uitoefent. </w:t>
      </w:r>
    </w:p>
    <w:p w:rsidRPr="00171587" w:rsidR="00171587" w:rsidP="00171587" w:rsidRDefault="00171587">
      <w:pPr>
        <w:rPr>
          <w:rFonts w:ascii="Times New Roman" w:hAnsi="Times New Roman"/>
          <w:sz w:val="24"/>
        </w:rPr>
      </w:pPr>
    </w:p>
    <w:p w:rsidRPr="00171587" w:rsidR="00171587" w:rsidP="00171587" w:rsidRDefault="00171587">
      <w:pPr>
        <w:rPr>
          <w:rFonts w:ascii="Times New Roman" w:hAnsi="Times New Roman"/>
          <w:sz w:val="24"/>
        </w:rPr>
      </w:pPr>
      <w:r w:rsidRPr="00171587">
        <w:rPr>
          <w:rFonts w:ascii="Times New Roman" w:hAnsi="Times New Roman"/>
          <w:sz w:val="24"/>
        </w:rPr>
        <w:t>M</w:t>
      </w:r>
    </w:p>
    <w:p w:rsidRPr="00171587" w:rsidR="00171587" w:rsidP="00171587" w:rsidRDefault="00171587">
      <w:pPr>
        <w:rPr>
          <w:rFonts w:ascii="Times New Roman" w:hAnsi="Times New Roman"/>
          <w:sz w:val="24"/>
        </w:rPr>
      </w:pPr>
    </w:p>
    <w:p w:rsidRPr="00171587" w:rsidR="00171587" w:rsidP="00171587" w:rsidRDefault="00171587">
      <w:pPr>
        <w:ind w:firstLine="284"/>
        <w:rPr>
          <w:rFonts w:ascii="Times New Roman" w:hAnsi="Times New Roman"/>
          <w:sz w:val="24"/>
        </w:rPr>
      </w:pPr>
      <w:r w:rsidRPr="00171587">
        <w:rPr>
          <w:rFonts w:ascii="Times New Roman" w:hAnsi="Times New Roman"/>
          <w:sz w:val="24"/>
        </w:rPr>
        <w:t>Aan artikel 4:9, tweede lid, wordt een volzin toegevoegd, luidende: Bij of krachtens algemene maatregel van bestuur kunnen ter uitvoering van bindende EU-rechtshandelingen regels worden gesteld met betrekking tot de vakbekwaamheid van andere dan de in de eerste volzin bedoelde natuurlijke personen.</w:t>
      </w:r>
    </w:p>
    <w:p w:rsidRPr="00171587" w:rsidR="00171587" w:rsidP="00171587" w:rsidRDefault="00171587">
      <w:pPr>
        <w:rPr>
          <w:rFonts w:ascii="Times New Roman" w:hAnsi="Times New Roman"/>
          <w:sz w:val="24"/>
        </w:rPr>
      </w:pPr>
    </w:p>
    <w:p w:rsidRPr="00171587" w:rsidR="00171587" w:rsidP="00171587" w:rsidRDefault="00171587">
      <w:pPr>
        <w:rPr>
          <w:rFonts w:ascii="Times New Roman" w:hAnsi="Times New Roman"/>
          <w:sz w:val="24"/>
        </w:rPr>
      </w:pPr>
      <w:r w:rsidRPr="00171587">
        <w:rPr>
          <w:rFonts w:ascii="Times New Roman" w:hAnsi="Times New Roman"/>
          <w:sz w:val="24"/>
        </w:rPr>
        <w:t>N</w:t>
      </w:r>
    </w:p>
    <w:p w:rsidRPr="00171587" w:rsidR="00171587" w:rsidP="00171587" w:rsidRDefault="00171587">
      <w:pPr>
        <w:rPr>
          <w:rFonts w:ascii="Times New Roman" w:hAnsi="Times New Roman"/>
          <w:sz w:val="24"/>
        </w:rPr>
      </w:pPr>
    </w:p>
    <w:p w:rsidRPr="00171587" w:rsidR="00171587" w:rsidP="00171587" w:rsidRDefault="00171587">
      <w:pPr>
        <w:ind w:firstLine="284"/>
        <w:rPr>
          <w:rFonts w:ascii="Times New Roman" w:hAnsi="Times New Roman"/>
          <w:sz w:val="24"/>
        </w:rPr>
      </w:pPr>
      <w:r w:rsidRPr="00171587">
        <w:rPr>
          <w:rFonts w:ascii="Times New Roman" w:hAnsi="Times New Roman"/>
          <w:sz w:val="24"/>
        </w:rPr>
        <w:t>Na artikel 4:9b wordt een artikel ingevoegd, luidende:</w:t>
      </w:r>
    </w:p>
    <w:p w:rsidRPr="00171587" w:rsidR="00171587" w:rsidP="00171587" w:rsidRDefault="00171587">
      <w:pPr>
        <w:rPr>
          <w:rFonts w:ascii="Times New Roman" w:hAnsi="Times New Roman"/>
          <w:sz w:val="24"/>
        </w:rPr>
      </w:pPr>
    </w:p>
    <w:p w:rsidRPr="00171587" w:rsidR="00171587" w:rsidP="00171587" w:rsidRDefault="00171587">
      <w:pPr>
        <w:rPr>
          <w:rFonts w:ascii="Times New Roman" w:hAnsi="Times New Roman"/>
          <w:b/>
          <w:sz w:val="24"/>
        </w:rPr>
      </w:pPr>
      <w:r w:rsidRPr="00171587">
        <w:rPr>
          <w:rFonts w:ascii="Times New Roman" w:hAnsi="Times New Roman"/>
          <w:b/>
          <w:sz w:val="24"/>
        </w:rPr>
        <w:t>Artikel 4:9c</w:t>
      </w:r>
    </w:p>
    <w:p w:rsidR="00171587" w:rsidP="00171587" w:rsidRDefault="00171587">
      <w:pPr>
        <w:rPr>
          <w:rFonts w:ascii="Times New Roman" w:hAnsi="Times New Roman"/>
          <w:sz w:val="24"/>
        </w:rPr>
      </w:pPr>
    </w:p>
    <w:p w:rsidRPr="00171587" w:rsidR="00171587" w:rsidP="00171587" w:rsidRDefault="00171587">
      <w:pPr>
        <w:ind w:firstLine="284"/>
        <w:rPr>
          <w:rFonts w:ascii="Times New Roman" w:hAnsi="Times New Roman"/>
          <w:sz w:val="24"/>
        </w:rPr>
      </w:pPr>
      <w:r w:rsidRPr="00171587">
        <w:rPr>
          <w:rFonts w:ascii="Times New Roman" w:hAnsi="Times New Roman"/>
          <w:sz w:val="24"/>
        </w:rPr>
        <w:t>Artikel 4:9, tweede tot en met vierde lid, is niet van toepassing op werknemers die werken voor het in een andere lidstaat gelegen bijkantoor van waaruit:</w:t>
      </w:r>
    </w:p>
    <w:p w:rsidRPr="00171587" w:rsidR="00171587" w:rsidP="00171587" w:rsidRDefault="00171587">
      <w:pPr>
        <w:ind w:firstLine="284"/>
        <w:rPr>
          <w:rFonts w:ascii="Times New Roman" w:hAnsi="Times New Roman"/>
          <w:sz w:val="24"/>
        </w:rPr>
      </w:pPr>
      <w:r w:rsidRPr="00171587">
        <w:rPr>
          <w:rFonts w:ascii="Times New Roman" w:hAnsi="Times New Roman"/>
          <w:sz w:val="24"/>
        </w:rPr>
        <w:t>a. een aanbieder van hypothecair krediet, die een vergunning of verklaring heeft als bedoeld in artikel 2:61, zijn bedrijf uitoefent;</w:t>
      </w:r>
    </w:p>
    <w:p w:rsidRPr="00171587" w:rsidR="00171587" w:rsidP="00171587" w:rsidRDefault="00171587">
      <w:pPr>
        <w:ind w:firstLine="284"/>
        <w:rPr>
          <w:rFonts w:ascii="Times New Roman" w:hAnsi="Times New Roman"/>
          <w:sz w:val="24"/>
        </w:rPr>
      </w:pPr>
      <w:r w:rsidRPr="00171587">
        <w:rPr>
          <w:rFonts w:ascii="Times New Roman" w:hAnsi="Times New Roman"/>
          <w:sz w:val="24"/>
        </w:rPr>
        <w:t>b. een bemiddelaar in hypothecair krediet, die een vergunning of verklaring heeft als bedoeld in artikel 2:80, eerste lid, of artikel 2:81, eerste lid, zijn bedrijf uitoefent.</w:t>
      </w:r>
    </w:p>
    <w:p w:rsidRPr="00171587" w:rsidR="00171587" w:rsidP="00171587" w:rsidRDefault="00171587">
      <w:pPr>
        <w:rPr>
          <w:rFonts w:ascii="Times New Roman" w:hAnsi="Times New Roman"/>
          <w:sz w:val="24"/>
        </w:rPr>
      </w:pPr>
    </w:p>
    <w:p w:rsidRPr="00171587" w:rsidR="00171587" w:rsidP="00171587" w:rsidRDefault="00171587">
      <w:pPr>
        <w:rPr>
          <w:rFonts w:ascii="Times New Roman" w:hAnsi="Times New Roman"/>
          <w:sz w:val="24"/>
        </w:rPr>
      </w:pPr>
      <w:r w:rsidRPr="00171587">
        <w:rPr>
          <w:rFonts w:ascii="Times New Roman" w:hAnsi="Times New Roman"/>
          <w:sz w:val="24"/>
        </w:rPr>
        <w:t xml:space="preserve">O </w:t>
      </w:r>
    </w:p>
    <w:p w:rsidRPr="00171587" w:rsidR="00171587" w:rsidP="00171587" w:rsidRDefault="00171587">
      <w:pPr>
        <w:rPr>
          <w:rFonts w:ascii="Times New Roman" w:hAnsi="Times New Roman"/>
          <w:sz w:val="24"/>
        </w:rPr>
      </w:pPr>
    </w:p>
    <w:p w:rsidRPr="00171587" w:rsidR="00171587" w:rsidP="00171587" w:rsidRDefault="00171587">
      <w:pPr>
        <w:ind w:firstLine="284"/>
        <w:rPr>
          <w:rFonts w:ascii="Times New Roman" w:hAnsi="Times New Roman"/>
          <w:sz w:val="24"/>
        </w:rPr>
      </w:pPr>
      <w:r w:rsidRPr="00171587">
        <w:rPr>
          <w:rFonts w:ascii="Times New Roman" w:hAnsi="Times New Roman"/>
          <w:sz w:val="24"/>
        </w:rPr>
        <w:t>Aan artikel 4:18 wordt een lid toegevoegd, luidende:</w:t>
      </w:r>
    </w:p>
    <w:p w:rsidRPr="00171587" w:rsidR="00171587" w:rsidP="00171587" w:rsidRDefault="00171587">
      <w:pPr>
        <w:ind w:firstLine="284"/>
        <w:rPr>
          <w:rFonts w:ascii="Times New Roman" w:hAnsi="Times New Roman"/>
          <w:sz w:val="24"/>
        </w:rPr>
      </w:pPr>
      <w:r w:rsidRPr="00171587">
        <w:rPr>
          <w:rFonts w:ascii="Times New Roman" w:hAnsi="Times New Roman"/>
          <w:sz w:val="24"/>
        </w:rPr>
        <w:t>3. Voor de toepassing van de artikelen 4:19, 4:20, 4:21, 4:23 en 4:24a wordt onder nevendienst tevens verstaan een dienst die samen met een krediet aan de consument wordt aangeboden.</w:t>
      </w:r>
    </w:p>
    <w:p w:rsidRPr="00171587" w:rsidR="00171587" w:rsidP="00171587" w:rsidRDefault="00171587">
      <w:pPr>
        <w:rPr>
          <w:rFonts w:ascii="Times New Roman" w:hAnsi="Times New Roman"/>
          <w:sz w:val="24"/>
        </w:rPr>
      </w:pPr>
    </w:p>
    <w:p w:rsidRPr="00171587" w:rsidR="00171587" w:rsidP="00171587" w:rsidRDefault="00171587">
      <w:pPr>
        <w:rPr>
          <w:rFonts w:ascii="Times New Roman" w:hAnsi="Times New Roman"/>
          <w:sz w:val="24"/>
        </w:rPr>
      </w:pPr>
      <w:r w:rsidRPr="00171587">
        <w:rPr>
          <w:rFonts w:ascii="Times New Roman" w:hAnsi="Times New Roman"/>
          <w:sz w:val="24"/>
        </w:rPr>
        <w:t>P</w:t>
      </w:r>
    </w:p>
    <w:p w:rsidRPr="00171587" w:rsidR="00171587" w:rsidP="00171587" w:rsidRDefault="00171587">
      <w:pPr>
        <w:rPr>
          <w:rFonts w:ascii="Times New Roman" w:hAnsi="Times New Roman"/>
          <w:sz w:val="24"/>
        </w:rPr>
      </w:pPr>
    </w:p>
    <w:p w:rsidRPr="00171587" w:rsidR="00171587" w:rsidP="00171587" w:rsidRDefault="00171587">
      <w:pPr>
        <w:ind w:firstLine="284"/>
        <w:rPr>
          <w:rFonts w:ascii="Times New Roman" w:hAnsi="Times New Roman"/>
          <w:sz w:val="24"/>
        </w:rPr>
      </w:pPr>
      <w:r w:rsidRPr="00171587">
        <w:rPr>
          <w:rFonts w:ascii="Times New Roman" w:hAnsi="Times New Roman"/>
          <w:sz w:val="24"/>
        </w:rPr>
        <w:t>In artikel 4:35 wordt ”de ten hoogste toegelaten kredietvergoeding’” vervangen door: de ten hoogste toegelaten kredietvergoeding bij krediet, niet zijnde hypothecair krediet.</w:t>
      </w:r>
    </w:p>
    <w:p w:rsidRPr="00171587" w:rsidR="00171587" w:rsidP="00171587" w:rsidRDefault="00171587">
      <w:pPr>
        <w:rPr>
          <w:rFonts w:ascii="Times New Roman" w:hAnsi="Times New Roman"/>
          <w:sz w:val="24"/>
        </w:rPr>
      </w:pPr>
    </w:p>
    <w:p w:rsidRPr="00171587" w:rsidR="00171587" w:rsidP="00171587" w:rsidRDefault="00171587">
      <w:pPr>
        <w:rPr>
          <w:rFonts w:ascii="Times New Roman" w:hAnsi="Times New Roman"/>
          <w:sz w:val="24"/>
        </w:rPr>
      </w:pPr>
      <w:r w:rsidRPr="00171587">
        <w:rPr>
          <w:rFonts w:ascii="Times New Roman" w:hAnsi="Times New Roman"/>
          <w:sz w:val="24"/>
        </w:rPr>
        <w:t>Q</w:t>
      </w:r>
    </w:p>
    <w:p w:rsidRPr="00171587" w:rsidR="00171587" w:rsidP="00171587" w:rsidRDefault="00171587">
      <w:pPr>
        <w:rPr>
          <w:rFonts w:ascii="Times New Roman" w:hAnsi="Times New Roman"/>
          <w:sz w:val="24"/>
        </w:rPr>
      </w:pPr>
    </w:p>
    <w:p w:rsidRPr="00171587" w:rsidR="00171587" w:rsidP="00171587" w:rsidRDefault="00171587">
      <w:pPr>
        <w:ind w:firstLine="284"/>
        <w:rPr>
          <w:rFonts w:ascii="Times New Roman" w:hAnsi="Times New Roman"/>
          <w:sz w:val="24"/>
        </w:rPr>
      </w:pPr>
      <w:r w:rsidRPr="00171587">
        <w:rPr>
          <w:rFonts w:ascii="Times New Roman" w:hAnsi="Times New Roman"/>
          <w:sz w:val="24"/>
        </w:rPr>
        <w:t>In paragraaf 4.3.3.2 worden na artikel 4:74a twee artikelen ingevoegd, luidende:</w:t>
      </w:r>
    </w:p>
    <w:p w:rsidRPr="00171587" w:rsidR="00171587" w:rsidP="00171587" w:rsidRDefault="00171587">
      <w:pPr>
        <w:rPr>
          <w:rFonts w:ascii="Times New Roman" w:hAnsi="Times New Roman"/>
          <w:sz w:val="24"/>
        </w:rPr>
      </w:pPr>
    </w:p>
    <w:p w:rsidRPr="00171587" w:rsidR="00171587" w:rsidP="00171587" w:rsidRDefault="00171587">
      <w:pPr>
        <w:rPr>
          <w:rFonts w:ascii="Times New Roman" w:hAnsi="Times New Roman"/>
          <w:b/>
          <w:sz w:val="24"/>
        </w:rPr>
      </w:pPr>
      <w:r w:rsidRPr="00171587">
        <w:rPr>
          <w:rFonts w:ascii="Times New Roman" w:hAnsi="Times New Roman"/>
          <w:b/>
          <w:sz w:val="24"/>
        </w:rPr>
        <w:lastRenderedPageBreak/>
        <w:t>Artikel 4:74b</w:t>
      </w:r>
    </w:p>
    <w:p w:rsidR="00171587" w:rsidP="00171587" w:rsidRDefault="00171587">
      <w:pPr>
        <w:rPr>
          <w:rFonts w:ascii="Times New Roman" w:hAnsi="Times New Roman"/>
          <w:sz w:val="24"/>
        </w:rPr>
      </w:pPr>
    </w:p>
    <w:p w:rsidRPr="00171587" w:rsidR="00171587" w:rsidP="00171587" w:rsidRDefault="00171587">
      <w:pPr>
        <w:ind w:firstLine="284"/>
        <w:rPr>
          <w:rFonts w:ascii="Times New Roman" w:hAnsi="Times New Roman"/>
          <w:sz w:val="24"/>
        </w:rPr>
      </w:pPr>
      <w:r w:rsidRPr="00171587">
        <w:rPr>
          <w:rFonts w:ascii="Times New Roman" w:hAnsi="Times New Roman"/>
          <w:sz w:val="24"/>
        </w:rPr>
        <w:t>1. Een bemiddelaar in hypothecair krediet beschikt over een beroepsaansprakelijkheidsverzekering of een daarmee vergelijkbare voorziening.</w:t>
      </w:r>
    </w:p>
    <w:p w:rsidRPr="00171587" w:rsidR="00171587" w:rsidP="00171587" w:rsidRDefault="00171587">
      <w:pPr>
        <w:ind w:firstLine="284"/>
        <w:rPr>
          <w:rFonts w:ascii="Times New Roman" w:hAnsi="Times New Roman"/>
          <w:sz w:val="24"/>
        </w:rPr>
      </w:pPr>
      <w:r w:rsidRPr="00171587">
        <w:rPr>
          <w:rFonts w:ascii="Times New Roman" w:hAnsi="Times New Roman"/>
          <w:sz w:val="24"/>
        </w:rPr>
        <w:t>2. Bij of krachtens algemene maatregel van bestuur kunnen regels worden gesteld met betrekking tot de beroepsaansprakelijkheidsverzekering en de daarmee vergelijkbare voorziening.</w:t>
      </w:r>
    </w:p>
    <w:p w:rsidRPr="00171587" w:rsidR="00171587" w:rsidP="00171587" w:rsidRDefault="00171587">
      <w:pPr>
        <w:pStyle w:val="Plattetekstrechts"/>
        <w:ind w:firstLine="284"/>
        <w:jc w:val="left"/>
        <w:rPr>
          <w:rFonts w:ascii="Times New Roman" w:hAnsi="Times New Roman" w:cs="Times New Roman"/>
          <w:sz w:val="24"/>
          <w:szCs w:val="24"/>
        </w:rPr>
      </w:pPr>
      <w:r w:rsidRPr="00171587">
        <w:rPr>
          <w:rFonts w:ascii="Times New Roman" w:hAnsi="Times New Roman" w:cs="Times New Roman"/>
          <w:sz w:val="24"/>
          <w:szCs w:val="24"/>
        </w:rPr>
        <w:t xml:space="preserve">3. Bij ministeriële regeling wordt de hoogte vastgesteld van de dekking </w:t>
      </w:r>
    </w:p>
    <w:p w:rsidRPr="00171587" w:rsidR="00171587" w:rsidP="00171587" w:rsidRDefault="00171587">
      <w:pPr>
        <w:pStyle w:val="Plattetekstrechts"/>
        <w:jc w:val="left"/>
        <w:rPr>
          <w:rFonts w:ascii="Times New Roman" w:hAnsi="Times New Roman" w:cs="Times New Roman"/>
          <w:sz w:val="24"/>
          <w:szCs w:val="24"/>
        </w:rPr>
      </w:pPr>
      <w:r w:rsidRPr="00171587">
        <w:rPr>
          <w:rFonts w:ascii="Times New Roman" w:hAnsi="Times New Roman" w:cs="Times New Roman"/>
          <w:sz w:val="24"/>
          <w:szCs w:val="24"/>
        </w:rPr>
        <w:t xml:space="preserve">van de beroepsaansprakelijkheidsverzekering en de daarmee vergelijkbare </w:t>
      </w:r>
    </w:p>
    <w:p w:rsidRPr="00171587" w:rsidR="00171587" w:rsidP="00171587" w:rsidRDefault="00171587">
      <w:pPr>
        <w:pStyle w:val="Plattetekstrechts"/>
        <w:jc w:val="left"/>
        <w:rPr>
          <w:rFonts w:ascii="Times New Roman" w:hAnsi="Times New Roman" w:cs="Times New Roman"/>
          <w:sz w:val="24"/>
          <w:szCs w:val="24"/>
        </w:rPr>
      </w:pPr>
      <w:r w:rsidRPr="00171587">
        <w:rPr>
          <w:rFonts w:ascii="Times New Roman" w:hAnsi="Times New Roman" w:cs="Times New Roman"/>
          <w:sz w:val="24"/>
          <w:szCs w:val="24"/>
        </w:rPr>
        <w:t>voorziening.</w:t>
      </w:r>
    </w:p>
    <w:p w:rsidRPr="00171587" w:rsidR="00171587" w:rsidP="00171587" w:rsidRDefault="00171587">
      <w:pPr>
        <w:pStyle w:val="Plattetekstrechts"/>
        <w:ind w:firstLine="284"/>
        <w:jc w:val="left"/>
        <w:rPr>
          <w:rFonts w:ascii="Times New Roman" w:hAnsi="Times New Roman" w:cs="Times New Roman"/>
          <w:sz w:val="24"/>
          <w:szCs w:val="24"/>
        </w:rPr>
      </w:pPr>
      <w:r w:rsidRPr="00171587">
        <w:rPr>
          <w:rFonts w:ascii="Times New Roman" w:hAnsi="Times New Roman" w:cs="Times New Roman"/>
          <w:sz w:val="24"/>
          <w:szCs w:val="24"/>
        </w:rPr>
        <w:t>4. Het eerste tot en met derde lid is niet van toepassing op:</w:t>
      </w:r>
    </w:p>
    <w:p w:rsidRPr="00171587" w:rsidR="00171587" w:rsidP="00171587" w:rsidRDefault="00171587">
      <w:pPr>
        <w:pStyle w:val="Plattetekstrechts"/>
        <w:ind w:firstLine="284"/>
        <w:jc w:val="left"/>
        <w:rPr>
          <w:rFonts w:ascii="Times New Roman" w:hAnsi="Times New Roman" w:cs="Times New Roman"/>
          <w:sz w:val="24"/>
          <w:szCs w:val="24"/>
        </w:rPr>
      </w:pPr>
      <w:r w:rsidRPr="00171587">
        <w:rPr>
          <w:rFonts w:ascii="Times New Roman" w:hAnsi="Times New Roman" w:cs="Times New Roman"/>
          <w:sz w:val="24"/>
          <w:szCs w:val="24"/>
        </w:rPr>
        <w:t>a. bemiddelaars in hypothecair krediet die een door de Nederlandsche Bank verleende vergunning voor uitoefenen van het bedrijf van bank hebben;</w:t>
      </w:r>
    </w:p>
    <w:p w:rsidRPr="00171587" w:rsidR="00171587" w:rsidP="00171587" w:rsidRDefault="00171587">
      <w:pPr>
        <w:pStyle w:val="Plattetekstrechts"/>
        <w:ind w:firstLine="284"/>
        <w:jc w:val="left"/>
        <w:rPr>
          <w:rFonts w:ascii="Times New Roman" w:hAnsi="Times New Roman" w:cs="Times New Roman"/>
          <w:sz w:val="24"/>
          <w:szCs w:val="24"/>
        </w:rPr>
      </w:pPr>
      <w:r w:rsidRPr="00171587">
        <w:rPr>
          <w:rFonts w:ascii="Times New Roman" w:hAnsi="Times New Roman" w:cs="Times New Roman"/>
          <w:sz w:val="24"/>
          <w:szCs w:val="24"/>
        </w:rPr>
        <w:t xml:space="preserve">b. bemiddelaars in hypothecair krediet die een door de Nederlandsche Bank verleende vergunning voor uitoefenen van het bedrijf van verzekeraar hebben; </w:t>
      </w:r>
    </w:p>
    <w:p w:rsidRPr="00171587" w:rsidR="00171587" w:rsidP="00171587" w:rsidRDefault="00171587">
      <w:pPr>
        <w:pStyle w:val="Plattetekstrechts"/>
        <w:ind w:firstLine="284"/>
        <w:jc w:val="left"/>
        <w:rPr>
          <w:rFonts w:ascii="Times New Roman" w:hAnsi="Times New Roman" w:cs="Times New Roman"/>
          <w:sz w:val="24"/>
          <w:szCs w:val="24"/>
        </w:rPr>
      </w:pPr>
      <w:r w:rsidRPr="00171587">
        <w:rPr>
          <w:rFonts w:ascii="Times New Roman" w:hAnsi="Times New Roman" w:cs="Times New Roman"/>
          <w:sz w:val="24"/>
          <w:szCs w:val="24"/>
        </w:rPr>
        <w:t xml:space="preserve">c. bemiddelaars in hypothecair krediet als bedoeld in artikel 2:81, tweede lid, voor zover de aanbieder van hypothecair krediet voor wie zij bemiddelen een vergunning heeft op grond waarvan het aanbieden van hypothecair krediet is toegestaan; </w:t>
      </w:r>
    </w:p>
    <w:p w:rsidRPr="00171587" w:rsidR="00171587" w:rsidP="00171587" w:rsidRDefault="00171587">
      <w:pPr>
        <w:pStyle w:val="Plattetekstrechts"/>
        <w:ind w:firstLine="284"/>
        <w:jc w:val="left"/>
        <w:rPr>
          <w:rFonts w:ascii="Times New Roman" w:hAnsi="Times New Roman" w:cs="Times New Roman"/>
          <w:sz w:val="24"/>
          <w:szCs w:val="24"/>
        </w:rPr>
      </w:pPr>
      <w:r w:rsidRPr="00171587">
        <w:rPr>
          <w:rFonts w:ascii="Times New Roman" w:hAnsi="Times New Roman" w:cs="Times New Roman"/>
          <w:sz w:val="24"/>
          <w:szCs w:val="24"/>
        </w:rPr>
        <w:t>d. bemiddelaars in hypothecair krediet met zetel in een andere lidstaat.</w:t>
      </w:r>
    </w:p>
    <w:p w:rsidRPr="00171587" w:rsidR="00171587" w:rsidP="00171587" w:rsidRDefault="00171587">
      <w:pPr>
        <w:pStyle w:val="Plattetekstrechts"/>
        <w:jc w:val="left"/>
        <w:rPr>
          <w:rFonts w:ascii="Times New Roman" w:hAnsi="Times New Roman" w:cs="Times New Roman"/>
          <w:b/>
          <w:sz w:val="24"/>
          <w:szCs w:val="24"/>
        </w:rPr>
      </w:pPr>
    </w:p>
    <w:p w:rsidRPr="00171587" w:rsidR="00171587" w:rsidP="00171587" w:rsidRDefault="00171587">
      <w:pPr>
        <w:pStyle w:val="Plattetekstrechts"/>
        <w:jc w:val="left"/>
        <w:rPr>
          <w:rFonts w:ascii="Times New Roman" w:hAnsi="Times New Roman" w:cs="Times New Roman"/>
          <w:b/>
          <w:sz w:val="24"/>
          <w:szCs w:val="24"/>
        </w:rPr>
      </w:pPr>
      <w:r w:rsidRPr="00171587">
        <w:rPr>
          <w:rFonts w:ascii="Times New Roman" w:hAnsi="Times New Roman" w:cs="Times New Roman"/>
          <w:b/>
          <w:sz w:val="24"/>
          <w:szCs w:val="24"/>
        </w:rPr>
        <w:t>Artikel 4:74c</w:t>
      </w:r>
    </w:p>
    <w:p w:rsidR="00171587" w:rsidP="00171587" w:rsidRDefault="00171587">
      <w:pPr>
        <w:pStyle w:val="Plattetekstrechts"/>
        <w:jc w:val="left"/>
        <w:rPr>
          <w:rFonts w:ascii="Times New Roman" w:hAnsi="Times New Roman" w:cs="Times New Roman"/>
          <w:sz w:val="24"/>
          <w:szCs w:val="24"/>
        </w:rPr>
      </w:pPr>
    </w:p>
    <w:p w:rsidRPr="00171587" w:rsidR="00171587" w:rsidP="00171587" w:rsidRDefault="00171587">
      <w:pPr>
        <w:pStyle w:val="Plattetekstrechts"/>
        <w:ind w:firstLine="284"/>
        <w:jc w:val="left"/>
        <w:rPr>
          <w:rFonts w:ascii="Times New Roman" w:hAnsi="Times New Roman" w:cs="Times New Roman"/>
          <w:sz w:val="24"/>
          <w:szCs w:val="24"/>
        </w:rPr>
      </w:pPr>
      <w:r w:rsidRPr="00171587">
        <w:rPr>
          <w:rFonts w:ascii="Times New Roman" w:hAnsi="Times New Roman" w:cs="Times New Roman"/>
          <w:sz w:val="24"/>
          <w:szCs w:val="24"/>
        </w:rPr>
        <w:t>Een bemiddelaar in hypothecair krediet met statutaire zetel in Nederland heeft zijn hoofdkantoor in Nederland.</w:t>
      </w:r>
    </w:p>
    <w:p w:rsidRPr="00171587" w:rsidR="00171587" w:rsidP="00171587" w:rsidRDefault="00171587">
      <w:pPr>
        <w:pStyle w:val="Plattetekstrechts"/>
        <w:rPr>
          <w:rFonts w:ascii="Times New Roman" w:hAnsi="Times New Roman" w:cs="Times New Roman"/>
          <w:sz w:val="24"/>
          <w:szCs w:val="24"/>
        </w:rPr>
      </w:pPr>
    </w:p>
    <w:p w:rsidRPr="00171587" w:rsidR="00171587" w:rsidP="00171587" w:rsidRDefault="00171587">
      <w:pPr>
        <w:rPr>
          <w:rFonts w:ascii="Times New Roman" w:hAnsi="Times New Roman"/>
          <w:sz w:val="24"/>
        </w:rPr>
      </w:pPr>
      <w:r w:rsidRPr="00171587">
        <w:rPr>
          <w:rFonts w:ascii="Times New Roman" w:hAnsi="Times New Roman"/>
          <w:sz w:val="24"/>
        </w:rPr>
        <w:t>R</w:t>
      </w:r>
    </w:p>
    <w:p w:rsidRPr="00171587" w:rsidR="00171587" w:rsidP="00171587" w:rsidRDefault="00171587">
      <w:pPr>
        <w:rPr>
          <w:rFonts w:ascii="Times New Roman" w:hAnsi="Times New Roman"/>
          <w:sz w:val="24"/>
        </w:rPr>
      </w:pPr>
    </w:p>
    <w:p w:rsidRPr="00171587" w:rsidR="00171587" w:rsidP="00171587" w:rsidRDefault="00171587">
      <w:pPr>
        <w:ind w:firstLine="284"/>
        <w:rPr>
          <w:rFonts w:ascii="Times New Roman" w:hAnsi="Times New Roman"/>
          <w:sz w:val="24"/>
        </w:rPr>
      </w:pPr>
      <w:r w:rsidRPr="00171587">
        <w:rPr>
          <w:rFonts w:ascii="Times New Roman" w:hAnsi="Times New Roman"/>
          <w:sz w:val="24"/>
        </w:rPr>
        <w:t>In artikel 4:97, eerste en tweede lid, wordt “4:15 of 4:75” telkens vervangen door: 4:15, 4:74b of 4:75.</w:t>
      </w:r>
    </w:p>
    <w:p w:rsidRPr="00171587" w:rsidR="00171587" w:rsidP="00171587" w:rsidRDefault="00171587">
      <w:pPr>
        <w:rPr>
          <w:rFonts w:ascii="Times New Roman" w:hAnsi="Times New Roman"/>
          <w:sz w:val="24"/>
        </w:rPr>
      </w:pPr>
    </w:p>
    <w:p w:rsidRPr="00171587" w:rsidR="00171587" w:rsidP="00171587" w:rsidRDefault="00171587">
      <w:pPr>
        <w:rPr>
          <w:rFonts w:ascii="Times New Roman" w:hAnsi="Times New Roman"/>
          <w:sz w:val="24"/>
        </w:rPr>
      </w:pPr>
      <w:r w:rsidRPr="00171587">
        <w:rPr>
          <w:rFonts w:ascii="Times New Roman" w:hAnsi="Times New Roman"/>
          <w:sz w:val="24"/>
        </w:rPr>
        <w:t>S</w:t>
      </w:r>
    </w:p>
    <w:p w:rsidRPr="00171587" w:rsidR="00171587" w:rsidP="00171587" w:rsidRDefault="00171587">
      <w:pPr>
        <w:rPr>
          <w:rFonts w:ascii="Times New Roman" w:hAnsi="Times New Roman"/>
          <w:sz w:val="24"/>
        </w:rPr>
      </w:pPr>
    </w:p>
    <w:p w:rsidRPr="00171587" w:rsidR="00171587" w:rsidP="00171587" w:rsidRDefault="00171587">
      <w:pPr>
        <w:ind w:firstLine="284"/>
        <w:rPr>
          <w:rFonts w:ascii="Times New Roman" w:hAnsi="Times New Roman"/>
          <w:sz w:val="24"/>
        </w:rPr>
      </w:pPr>
      <w:r w:rsidRPr="00171587">
        <w:rPr>
          <w:rFonts w:ascii="Times New Roman" w:hAnsi="Times New Roman"/>
          <w:sz w:val="24"/>
        </w:rPr>
        <w:t>De bijlage bij artikel 1:79 wordt als volgt gewijzigd:</w:t>
      </w:r>
    </w:p>
    <w:p w:rsidR="00171587" w:rsidP="00171587" w:rsidRDefault="00171587">
      <w:pPr>
        <w:rPr>
          <w:rFonts w:ascii="Times New Roman" w:hAnsi="Times New Roman"/>
          <w:sz w:val="24"/>
        </w:rPr>
      </w:pPr>
    </w:p>
    <w:p w:rsidRPr="00171587" w:rsidR="00171587" w:rsidP="00171587" w:rsidRDefault="00171587">
      <w:pPr>
        <w:ind w:firstLine="284"/>
        <w:rPr>
          <w:rFonts w:ascii="Times New Roman" w:hAnsi="Times New Roman"/>
          <w:sz w:val="24"/>
        </w:rPr>
      </w:pPr>
      <w:r w:rsidRPr="00171587">
        <w:rPr>
          <w:rFonts w:ascii="Times New Roman" w:hAnsi="Times New Roman"/>
          <w:sz w:val="24"/>
        </w:rPr>
        <w:t>1. In de opsomming van artikelen in het Deel Markttoegang financiële ondernemingen wordt in de numerieke volgorde het volgende artikel ingevoegd:</w:t>
      </w:r>
    </w:p>
    <w:p w:rsidRPr="00171587" w:rsidR="00171587" w:rsidP="00171587" w:rsidRDefault="00171587">
      <w:pPr>
        <w:ind w:firstLine="284"/>
        <w:rPr>
          <w:rFonts w:ascii="Times New Roman" w:hAnsi="Times New Roman"/>
          <w:sz w:val="24"/>
        </w:rPr>
      </w:pPr>
      <w:r w:rsidRPr="00171587">
        <w:rPr>
          <w:rFonts w:ascii="Times New Roman" w:hAnsi="Times New Roman"/>
          <w:sz w:val="24"/>
        </w:rPr>
        <w:t>2:124b, eerste en tweede lid.</w:t>
      </w:r>
    </w:p>
    <w:p w:rsidR="00171587" w:rsidP="00171587" w:rsidRDefault="00171587">
      <w:pPr>
        <w:rPr>
          <w:rFonts w:ascii="Times New Roman" w:hAnsi="Times New Roman"/>
          <w:sz w:val="24"/>
        </w:rPr>
      </w:pPr>
    </w:p>
    <w:p w:rsidRPr="00171587" w:rsidR="00171587" w:rsidP="00171587" w:rsidRDefault="00171587">
      <w:pPr>
        <w:ind w:firstLine="284"/>
        <w:rPr>
          <w:rFonts w:ascii="Times New Roman" w:hAnsi="Times New Roman"/>
          <w:sz w:val="24"/>
        </w:rPr>
      </w:pPr>
      <w:r w:rsidRPr="00171587">
        <w:rPr>
          <w:rFonts w:ascii="Times New Roman" w:hAnsi="Times New Roman"/>
          <w:sz w:val="24"/>
        </w:rPr>
        <w:t xml:space="preserve">2. In de opsomming van artikelen in het Deel Gedragstoezicht financiële markten worden in de numerieke volgorde de volgende artikelen ingevoegd: </w:t>
      </w:r>
    </w:p>
    <w:p w:rsidRPr="00171587" w:rsidR="00171587" w:rsidP="00171587" w:rsidRDefault="00171587">
      <w:pPr>
        <w:ind w:firstLine="284"/>
        <w:rPr>
          <w:rFonts w:ascii="Times New Roman" w:hAnsi="Times New Roman"/>
          <w:sz w:val="24"/>
        </w:rPr>
      </w:pPr>
      <w:r w:rsidRPr="00171587">
        <w:rPr>
          <w:rFonts w:ascii="Times New Roman" w:hAnsi="Times New Roman"/>
          <w:sz w:val="24"/>
        </w:rPr>
        <w:t>4:74b, eerste, tweede en derde lid</w:t>
      </w:r>
    </w:p>
    <w:p w:rsidRPr="00171587" w:rsidR="00171587" w:rsidP="00171587" w:rsidRDefault="00171587">
      <w:pPr>
        <w:ind w:firstLine="284"/>
        <w:rPr>
          <w:rFonts w:ascii="Times New Roman" w:hAnsi="Times New Roman"/>
          <w:sz w:val="24"/>
        </w:rPr>
      </w:pPr>
      <w:r w:rsidRPr="00171587">
        <w:rPr>
          <w:rFonts w:ascii="Times New Roman" w:hAnsi="Times New Roman"/>
          <w:sz w:val="24"/>
        </w:rPr>
        <w:t xml:space="preserve">4:74c. </w:t>
      </w:r>
    </w:p>
    <w:p w:rsidRPr="00171587" w:rsidR="00171587" w:rsidP="00171587" w:rsidRDefault="00171587">
      <w:pPr>
        <w:rPr>
          <w:rFonts w:ascii="Times New Roman" w:hAnsi="Times New Roman"/>
          <w:sz w:val="24"/>
        </w:rPr>
      </w:pPr>
    </w:p>
    <w:p w:rsidRPr="00171587" w:rsidR="00171587" w:rsidP="00171587" w:rsidRDefault="00171587">
      <w:pPr>
        <w:rPr>
          <w:rFonts w:ascii="Times New Roman" w:hAnsi="Times New Roman"/>
          <w:sz w:val="24"/>
        </w:rPr>
      </w:pPr>
      <w:r w:rsidRPr="00171587">
        <w:rPr>
          <w:rFonts w:ascii="Times New Roman" w:hAnsi="Times New Roman"/>
          <w:sz w:val="24"/>
        </w:rPr>
        <w:t>T</w:t>
      </w:r>
    </w:p>
    <w:p w:rsidRPr="00171587" w:rsidR="00171587" w:rsidP="00171587" w:rsidRDefault="00171587">
      <w:pPr>
        <w:rPr>
          <w:rFonts w:ascii="Times New Roman" w:hAnsi="Times New Roman"/>
          <w:sz w:val="24"/>
        </w:rPr>
      </w:pPr>
    </w:p>
    <w:p w:rsidRPr="00171587" w:rsidR="00171587" w:rsidP="00171587" w:rsidRDefault="00171587">
      <w:pPr>
        <w:ind w:firstLine="284"/>
        <w:rPr>
          <w:rFonts w:ascii="Times New Roman" w:hAnsi="Times New Roman"/>
          <w:sz w:val="24"/>
        </w:rPr>
      </w:pPr>
      <w:r w:rsidRPr="00171587">
        <w:rPr>
          <w:rFonts w:ascii="Times New Roman" w:hAnsi="Times New Roman"/>
          <w:sz w:val="24"/>
        </w:rPr>
        <w:t>De bijlage bij artikel 1:80 wordt als volgt gewijzigd:</w:t>
      </w:r>
    </w:p>
    <w:p w:rsidR="00171587" w:rsidP="00171587" w:rsidRDefault="00171587">
      <w:pPr>
        <w:rPr>
          <w:rFonts w:ascii="Times New Roman" w:hAnsi="Times New Roman"/>
          <w:sz w:val="24"/>
        </w:rPr>
      </w:pPr>
    </w:p>
    <w:p w:rsidRPr="00171587" w:rsidR="00171587" w:rsidP="00171587" w:rsidRDefault="00171587">
      <w:pPr>
        <w:ind w:firstLine="284"/>
        <w:rPr>
          <w:rFonts w:ascii="Times New Roman" w:hAnsi="Times New Roman"/>
          <w:sz w:val="24"/>
        </w:rPr>
      </w:pPr>
      <w:r w:rsidRPr="00171587">
        <w:rPr>
          <w:rFonts w:ascii="Times New Roman" w:hAnsi="Times New Roman"/>
          <w:sz w:val="24"/>
        </w:rPr>
        <w:t>1. In de opsomming van artikelen in het Deel Markttoegang financiële ondernemingen wordt in de numerieke volgorde het volgende artikelen ingevoegd:</w:t>
      </w:r>
    </w:p>
    <w:p w:rsidRPr="00171587" w:rsidR="00171587" w:rsidP="00171587" w:rsidRDefault="00171587">
      <w:pPr>
        <w:ind w:firstLine="284"/>
        <w:rPr>
          <w:rFonts w:ascii="Times New Roman" w:hAnsi="Times New Roman"/>
          <w:sz w:val="24"/>
        </w:rPr>
      </w:pPr>
      <w:r w:rsidRPr="00171587">
        <w:rPr>
          <w:rFonts w:ascii="Times New Roman" w:hAnsi="Times New Roman"/>
          <w:sz w:val="24"/>
        </w:rPr>
        <w:lastRenderedPageBreak/>
        <w:t>2:124b, eerste en tweede lid.</w:t>
      </w:r>
    </w:p>
    <w:p w:rsidR="00171587" w:rsidP="00171587" w:rsidRDefault="00171587">
      <w:pPr>
        <w:rPr>
          <w:rFonts w:ascii="Times New Roman" w:hAnsi="Times New Roman"/>
          <w:sz w:val="24"/>
        </w:rPr>
      </w:pPr>
    </w:p>
    <w:p w:rsidRPr="00171587" w:rsidR="00171587" w:rsidP="00171587" w:rsidRDefault="00171587">
      <w:pPr>
        <w:ind w:firstLine="284"/>
        <w:rPr>
          <w:rFonts w:ascii="Times New Roman" w:hAnsi="Times New Roman"/>
          <w:sz w:val="24"/>
        </w:rPr>
      </w:pPr>
      <w:r w:rsidRPr="00171587">
        <w:rPr>
          <w:rFonts w:ascii="Times New Roman" w:hAnsi="Times New Roman"/>
          <w:sz w:val="24"/>
        </w:rPr>
        <w:t xml:space="preserve">2. In de opsomming van artikelen in het Deel Gedragstoezicht financiële markten worden in de numerieke volgorde de volgende artikelen ingevoegd: </w:t>
      </w:r>
    </w:p>
    <w:p w:rsidRPr="00171587" w:rsidR="00171587" w:rsidP="00171587" w:rsidRDefault="00171587">
      <w:pPr>
        <w:ind w:firstLine="284"/>
        <w:rPr>
          <w:rFonts w:ascii="Times New Roman" w:hAnsi="Times New Roman"/>
          <w:sz w:val="24"/>
        </w:rPr>
      </w:pPr>
      <w:r w:rsidRPr="00171587">
        <w:rPr>
          <w:rFonts w:ascii="Times New Roman" w:hAnsi="Times New Roman"/>
          <w:sz w:val="24"/>
        </w:rPr>
        <w:t xml:space="preserve">4:74b, eerste, tweede en derde lid </w:t>
      </w:r>
    </w:p>
    <w:p w:rsidRPr="00171587" w:rsidR="00171587" w:rsidP="00171587" w:rsidRDefault="00171587">
      <w:pPr>
        <w:ind w:firstLine="284"/>
        <w:rPr>
          <w:rFonts w:ascii="Times New Roman" w:hAnsi="Times New Roman"/>
          <w:sz w:val="24"/>
        </w:rPr>
      </w:pPr>
      <w:r w:rsidRPr="00171587">
        <w:rPr>
          <w:rFonts w:ascii="Times New Roman" w:hAnsi="Times New Roman"/>
          <w:sz w:val="24"/>
        </w:rPr>
        <w:t xml:space="preserve">4:74c. </w:t>
      </w:r>
    </w:p>
    <w:p w:rsidRPr="00171587" w:rsidR="00171587" w:rsidP="00171587" w:rsidRDefault="00171587">
      <w:pPr>
        <w:rPr>
          <w:rFonts w:ascii="Times New Roman" w:hAnsi="Times New Roman"/>
          <w:b/>
          <w:sz w:val="24"/>
        </w:rPr>
      </w:pPr>
    </w:p>
    <w:p w:rsidRPr="00171587" w:rsidR="00171587" w:rsidP="00171587" w:rsidRDefault="00171587">
      <w:pPr>
        <w:rPr>
          <w:rFonts w:ascii="Times New Roman" w:hAnsi="Times New Roman"/>
          <w:b/>
          <w:sz w:val="24"/>
        </w:rPr>
      </w:pPr>
    </w:p>
    <w:p w:rsidRPr="00171587" w:rsidR="00171587" w:rsidP="00171587" w:rsidRDefault="00171587">
      <w:pPr>
        <w:rPr>
          <w:rFonts w:ascii="Times New Roman" w:hAnsi="Times New Roman"/>
          <w:b/>
          <w:sz w:val="24"/>
        </w:rPr>
      </w:pPr>
      <w:r w:rsidRPr="00171587">
        <w:rPr>
          <w:rFonts w:ascii="Times New Roman" w:hAnsi="Times New Roman"/>
          <w:b/>
          <w:sz w:val="24"/>
        </w:rPr>
        <w:t>ARTIKEL II</w:t>
      </w:r>
    </w:p>
    <w:p w:rsidRPr="00171587" w:rsidR="00171587" w:rsidP="00171587" w:rsidRDefault="00171587">
      <w:pPr>
        <w:rPr>
          <w:rFonts w:ascii="Times New Roman" w:hAnsi="Times New Roman"/>
          <w:b/>
          <w:sz w:val="24"/>
        </w:rPr>
      </w:pPr>
    </w:p>
    <w:p w:rsidRPr="00171587" w:rsidR="00171587" w:rsidP="00171587" w:rsidRDefault="00171587">
      <w:pPr>
        <w:ind w:firstLine="284"/>
        <w:rPr>
          <w:rFonts w:ascii="Times New Roman" w:hAnsi="Times New Roman"/>
          <w:b/>
          <w:sz w:val="24"/>
        </w:rPr>
      </w:pPr>
      <w:r w:rsidRPr="00171587">
        <w:rPr>
          <w:rFonts w:ascii="Times New Roman" w:hAnsi="Times New Roman"/>
          <w:sz w:val="24"/>
        </w:rPr>
        <w:t xml:space="preserve">Het </w:t>
      </w:r>
      <w:r w:rsidRPr="00171587">
        <w:rPr>
          <w:rFonts w:ascii="Times New Roman" w:hAnsi="Times New Roman"/>
          <w:b/>
          <w:sz w:val="24"/>
        </w:rPr>
        <w:t xml:space="preserve">Burgerlijk Wetboek </w:t>
      </w:r>
      <w:r w:rsidRPr="00171587">
        <w:rPr>
          <w:rFonts w:ascii="Times New Roman" w:hAnsi="Times New Roman"/>
          <w:sz w:val="24"/>
        </w:rPr>
        <w:t>wordt als volgt gewijzigd:</w:t>
      </w:r>
      <w:r w:rsidRPr="00171587">
        <w:rPr>
          <w:rFonts w:ascii="Times New Roman" w:hAnsi="Times New Roman"/>
          <w:b/>
          <w:sz w:val="24"/>
        </w:rPr>
        <w:t xml:space="preserve"> </w:t>
      </w:r>
    </w:p>
    <w:p w:rsidRPr="00171587" w:rsidR="00171587" w:rsidP="00171587" w:rsidRDefault="00171587">
      <w:pPr>
        <w:rPr>
          <w:rFonts w:ascii="Times New Roman" w:hAnsi="Times New Roman"/>
          <w:sz w:val="24"/>
        </w:rPr>
      </w:pPr>
    </w:p>
    <w:p w:rsidRPr="00171587" w:rsidR="00171587" w:rsidP="00171587" w:rsidRDefault="00171587">
      <w:pPr>
        <w:ind w:firstLine="284"/>
        <w:rPr>
          <w:rFonts w:ascii="Times New Roman" w:hAnsi="Times New Roman"/>
          <w:sz w:val="24"/>
        </w:rPr>
      </w:pPr>
      <w:r w:rsidRPr="00171587">
        <w:rPr>
          <w:rFonts w:ascii="Times New Roman" w:hAnsi="Times New Roman"/>
          <w:sz w:val="24"/>
        </w:rPr>
        <w:t xml:space="preserve">In Boek 7 wordt na titel 2A een nieuwe titel ingevoegd, luidende: </w:t>
      </w:r>
    </w:p>
    <w:p w:rsidRPr="00171587" w:rsidR="00171587" w:rsidP="00171587" w:rsidRDefault="00171587">
      <w:pPr>
        <w:rPr>
          <w:rFonts w:ascii="Times New Roman" w:hAnsi="Times New Roman"/>
          <w:b/>
          <w:sz w:val="24"/>
        </w:rPr>
      </w:pPr>
    </w:p>
    <w:p w:rsidRPr="00171587" w:rsidR="00171587" w:rsidP="00171587" w:rsidRDefault="00171587">
      <w:pPr>
        <w:rPr>
          <w:rFonts w:ascii="Times New Roman" w:hAnsi="Times New Roman"/>
          <w:b/>
          <w:sz w:val="24"/>
        </w:rPr>
      </w:pPr>
      <w:r w:rsidRPr="00171587">
        <w:rPr>
          <w:rFonts w:ascii="Times New Roman" w:hAnsi="Times New Roman"/>
          <w:b/>
          <w:sz w:val="24"/>
        </w:rPr>
        <w:t>TITEL 2B</w:t>
      </w:r>
      <w:r>
        <w:rPr>
          <w:rFonts w:ascii="Times New Roman" w:hAnsi="Times New Roman"/>
          <w:b/>
          <w:sz w:val="24"/>
        </w:rPr>
        <w:t xml:space="preserve"> </w:t>
      </w:r>
      <w:r w:rsidRPr="00171587">
        <w:rPr>
          <w:rFonts w:ascii="Times New Roman" w:hAnsi="Times New Roman"/>
          <w:b/>
          <w:sz w:val="24"/>
        </w:rPr>
        <w:t>CONSUMENTENKREDIETOVEREENKOMSTEN BETREFFENDE VOOR BEWONING BESTEMDE ONROERENDE ZAKEN</w:t>
      </w:r>
    </w:p>
    <w:p w:rsidRPr="00171587" w:rsidR="00171587" w:rsidP="00171587" w:rsidRDefault="00171587">
      <w:pPr>
        <w:rPr>
          <w:rFonts w:ascii="Times New Roman" w:hAnsi="Times New Roman"/>
          <w:b/>
          <w:sz w:val="24"/>
        </w:rPr>
      </w:pPr>
    </w:p>
    <w:p w:rsidRPr="00171587" w:rsidR="00171587" w:rsidP="00171587" w:rsidRDefault="00171587">
      <w:pPr>
        <w:rPr>
          <w:rFonts w:ascii="Times New Roman" w:hAnsi="Times New Roman"/>
          <w:sz w:val="24"/>
        </w:rPr>
      </w:pPr>
      <w:r w:rsidRPr="00171587">
        <w:rPr>
          <w:rFonts w:ascii="Times New Roman" w:hAnsi="Times New Roman"/>
          <w:sz w:val="24"/>
        </w:rPr>
        <w:t xml:space="preserve">AFDELING 1 ALGEMENE BEPALINGEN </w:t>
      </w:r>
    </w:p>
    <w:p w:rsidRPr="00171587" w:rsidR="00171587" w:rsidP="00171587" w:rsidRDefault="00171587">
      <w:pPr>
        <w:rPr>
          <w:rFonts w:ascii="Times New Roman" w:hAnsi="Times New Roman"/>
          <w:b/>
          <w:sz w:val="24"/>
        </w:rPr>
      </w:pPr>
    </w:p>
    <w:p w:rsidRPr="00171587" w:rsidR="00171587" w:rsidP="00171587" w:rsidRDefault="00171587">
      <w:pPr>
        <w:rPr>
          <w:rFonts w:ascii="Times New Roman" w:hAnsi="Times New Roman"/>
          <w:b/>
          <w:sz w:val="24"/>
        </w:rPr>
      </w:pPr>
      <w:r>
        <w:rPr>
          <w:rFonts w:ascii="Times New Roman" w:hAnsi="Times New Roman"/>
          <w:b/>
          <w:sz w:val="24"/>
        </w:rPr>
        <w:t>Artikel 118</w:t>
      </w:r>
    </w:p>
    <w:p w:rsidR="00171587" w:rsidP="00171587" w:rsidRDefault="00171587">
      <w:pPr>
        <w:rPr>
          <w:rFonts w:ascii="Times New Roman" w:hAnsi="Times New Roman"/>
          <w:sz w:val="24"/>
        </w:rPr>
      </w:pPr>
    </w:p>
    <w:p w:rsidRPr="00171587" w:rsidR="00171587" w:rsidP="00171587" w:rsidRDefault="00171587">
      <w:pPr>
        <w:ind w:firstLine="284"/>
        <w:rPr>
          <w:rFonts w:ascii="Times New Roman" w:hAnsi="Times New Roman"/>
          <w:sz w:val="24"/>
        </w:rPr>
      </w:pPr>
      <w:r w:rsidRPr="00171587">
        <w:rPr>
          <w:rFonts w:ascii="Times New Roman" w:hAnsi="Times New Roman"/>
          <w:sz w:val="24"/>
        </w:rPr>
        <w:t>1. In deze titel wordt verstaan onder:</w:t>
      </w:r>
    </w:p>
    <w:p w:rsidRPr="00171587" w:rsidR="00171587" w:rsidP="00171587" w:rsidRDefault="00171587">
      <w:pPr>
        <w:ind w:firstLine="284"/>
        <w:rPr>
          <w:rFonts w:ascii="Times New Roman" w:hAnsi="Times New Roman"/>
          <w:sz w:val="24"/>
        </w:rPr>
      </w:pPr>
      <w:r w:rsidRPr="00171587">
        <w:rPr>
          <w:rFonts w:ascii="Times New Roman" w:hAnsi="Times New Roman"/>
          <w:sz w:val="24"/>
        </w:rPr>
        <w:t xml:space="preserve">a. </w:t>
      </w:r>
      <w:r w:rsidRPr="00171587">
        <w:rPr>
          <w:rFonts w:ascii="Times New Roman" w:hAnsi="Times New Roman"/>
          <w:i/>
          <w:sz w:val="24"/>
        </w:rPr>
        <w:t>consument</w:t>
      </w:r>
      <w:r w:rsidRPr="00171587">
        <w:rPr>
          <w:rFonts w:ascii="Times New Roman" w:hAnsi="Times New Roman"/>
          <w:sz w:val="24"/>
        </w:rPr>
        <w:t xml:space="preserve">: een natuurlijk persoon die handelt voor doeleinden die buiten zijn bedrijfs- of beroepsactiviteiten vallen; </w:t>
      </w:r>
    </w:p>
    <w:p w:rsidRPr="00171587" w:rsidR="00171587" w:rsidP="00171587" w:rsidRDefault="00171587">
      <w:pPr>
        <w:ind w:firstLine="284"/>
        <w:rPr>
          <w:rFonts w:ascii="Times New Roman" w:hAnsi="Times New Roman"/>
          <w:sz w:val="24"/>
        </w:rPr>
      </w:pPr>
      <w:r w:rsidRPr="00171587">
        <w:rPr>
          <w:rFonts w:ascii="Times New Roman" w:hAnsi="Times New Roman"/>
          <w:sz w:val="24"/>
        </w:rPr>
        <w:t>b</w:t>
      </w:r>
      <w:r w:rsidRPr="00171587">
        <w:rPr>
          <w:rFonts w:ascii="Times New Roman" w:hAnsi="Times New Roman"/>
          <w:i/>
          <w:sz w:val="24"/>
        </w:rPr>
        <w:t>. kredietgever</w:t>
      </w:r>
      <w:r w:rsidRPr="00171587">
        <w:rPr>
          <w:rFonts w:ascii="Times New Roman" w:hAnsi="Times New Roman"/>
          <w:sz w:val="24"/>
        </w:rPr>
        <w:t>: een natuurlijk persoon of rechtspersoon die in het kader van de uitoefening van zijn bedrijfs- of beroepsactiviteiten op basis van een overeenkomst als bedoeld in artikel 119 lid 1 krediet verleent of toezegt;</w:t>
      </w:r>
    </w:p>
    <w:p w:rsidRPr="00171587" w:rsidR="00171587" w:rsidP="00171587" w:rsidRDefault="00171587">
      <w:pPr>
        <w:ind w:firstLine="284"/>
        <w:rPr>
          <w:rFonts w:ascii="Times New Roman" w:hAnsi="Times New Roman"/>
          <w:sz w:val="24"/>
        </w:rPr>
      </w:pPr>
      <w:r w:rsidRPr="00171587">
        <w:rPr>
          <w:rFonts w:ascii="Times New Roman" w:hAnsi="Times New Roman"/>
          <w:sz w:val="24"/>
        </w:rPr>
        <w:t xml:space="preserve">c. </w:t>
      </w:r>
      <w:r w:rsidRPr="00171587">
        <w:rPr>
          <w:rFonts w:ascii="Times New Roman" w:hAnsi="Times New Roman"/>
          <w:i/>
          <w:sz w:val="24"/>
        </w:rPr>
        <w:t>kredietovereenkomst</w:t>
      </w:r>
      <w:r w:rsidRPr="00171587">
        <w:rPr>
          <w:rFonts w:ascii="Times New Roman" w:hAnsi="Times New Roman"/>
          <w:sz w:val="24"/>
        </w:rPr>
        <w:t>: een overeenkomst als bedoeld in artikel 119 lid 1 waarbij een kredietgever aan een consument krediet verleent of toezegt in de vorm van een uitgestelde betaling, van een lening of van een soortgelijke financieringsregeling;</w:t>
      </w:r>
    </w:p>
    <w:p w:rsidRPr="00171587" w:rsidR="00171587" w:rsidP="00171587" w:rsidRDefault="00171587">
      <w:pPr>
        <w:ind w:firstLine="284"/>
        <w:rPr>
          <w:rFonts w:ascii="Times New Roman" w:hAnsi="Times New Roman"/>
          <w:sz w:val="24"/>
        </w:rPr>
      </w:pPr>
      <w:r w:rsidRPr="00171587">
        <w:rPr>
          <w:rFonts w:ascii="Times New Roman" w:hAnsi="Times New Roman"/>
          <w:sz w:val="24"/>
        </w:rPr>
        <w:t xml:space="preserve">d. </w:t>
      </w:r>
      <w:r w:rsidRPr="00171587">
        <w:rPr>
          <w:rFonts w:ascii="Times New Roman" w:hAnsi="Times New Roman"/>
          <w:i/>
          <w:sz w:val="24"/>
        </w:rPr>
        <w:t>nevendienst</w:t>
      </w:r>
      <w:r w:rsidRPr="00171587">
        <w:rPr>
          <w:rFonts w:ascii="Times New Roman" w:hAnsi="Times New Roman"/>
          <w:sz w:val="24"/>
        </w:rPr>
        <w:t>: een dienst die samen met de kredietovereenkomst aan de consument wordt aangeboden;</w:t>
      </w:r>
    </w:p>
    <w:p w:rsidRPr="00171587" w:rsidR="00171587" w:rsidP="00171587" w:rsidRDefault="00171587">
      <w:pPr>
        <w:ind w:firstLine="284"/>
        <w:rPr>
          <w:rFonts w:ascii="Times New Roman" w:hAnsi="Times New Roman"/>
          <w:sz w:val="24"/>
        </w:rPr>
      </w:pPr>
      <w:r w:rsidRPr="00171587">
        <w:rPr>
          <w:rFonts w:ascii="Times New Roman" w:hAnsi="Times New Roman"/>
          <w:sz w:val="24"/>
        </w:rPr>
        <w:t xml:space="preserve">e. </w:t>
      </w:r>
      <w:r w:rsidRPr="00171587">
        <w:rPr>
          <w:rFonts w:ascii="Times New Roman" w:hAnsi="Times New Roman"/>
          <w:i/>
          <w:sz w:val="24"/>
        </w:rPr>
        <w:t>kredietbemiddelaar</w:t>
      </w:r>
      <w:r w:rsidRPr="00171587">
        <w:rPr>
          <w:rFonts w:ascii="Times New Roman" w:hAnsi="Times New Roman"/>
          <w:sz w:val="24"/>
        </w:rPr>
        <w:t xml:space="preserve">: een natuurlijk persoon of rechtspersoon, niet zijnde de kredietgever of iemand die optreedt als notaris, die in het kader van zijn bedrijfs- of beroepsactiviteiten voor een vergoeding in geld of een andere overeengekomen financiële prestatie: </w:t>
      </w:r>
    </w:p>
    <w:p w:rsidRPr="00171587" w:rsidR="00171587" w:rsidP="00171587" w:rsidRDefault="00171587">
      <w:pPr>
        <w:ind w:firstLine="284"/>
        <w:rPr>
          <w:rFonts w:ascii="Times New Roman" w:hAnsi="Times New Roman"/>
          <w:sz w:val="24"/>
        </w:rPr>
      </w:pPr>
      <w:r w:rsidRPr="00171587">
        <w:rPr>
          <w:rFonts w:ascii="Times New Roman" w:hAnsi="Times New Roman"/>
          <w:sz w:val="24"/>
        </w:rPr>
        <w:t>1º aan consumenten kredietovereenkomsten voorstelt of aanbiedt;</w:t>
      </w:r>
    </w:p>
    <w:p w:rsidRPr="00171587" w:rsidR="00171587" w:rsidP="00171587" w:rsidRDefault="00171587">
      <w:pPr>
        <w:ind w:firstLine="284"/>
        <w:rPr>
          <w:rFonts w:ascii="Times New Roman" w:hAnsi="Times New Roman"/>
          <w:sz w:val="24"/>
        </w:rPr>
      </w:pPr>
      <w:r w:rsidRPr="00171587">
        <w:rPr>
          <w:rFonts w:ascii="Times New Roman" w:hAnsi="Times New Roman"/>
          <w:sz w:val="24"/>
        </w:rPr>
        <w:t>2º consumenten bijstaat bij de voorbereiding of ander precontractueel beheer van andere dan de onder 1º bedoelde kredietovereenkomsten, of</w:t>
      </w:r>
    </w:p>
    <w:p w:rsidRPr="00171587" w:rsidR="00171587" w:rsidP="00171587" w:rsidRDefault="00171587">
      <w:pPr>
        <w:ind w:firstLine="284"/>
        <w:rPr>
          <w:rFonts w:ascii="Times New Roman" w:hAnsi="Times New Roman"/>
          <w:sz w:val="24"/>
        </w:rPr>
      </w:pPr>
      <w:r w:rsidRPr="00171587">
        <w:rPr>
          <w:rFonts w:ascii="Times New Roman" w:hAnsi="Times New Roman"/>
          <w:sz w:val="24"/>
        </w:rPr>
        <w:t>3º namens de kredietgever met consumenten kredietovereenkomsten sluit;</w:t>
      </w:r>
    </w:p>
    <w:p w:rsidRPr="00171587" w:rsidR="00171587" w:rsidP="00171587" w:rsidRDefault="00171587">
      <w:pPr>
        <w:ind w:firstLine="284"/>
        <w:rPr>
          <w:rFonts w:ascii="Times New Roman" w:hAnsi="Times New Roman"/>
          <w:sz w:val="24"/>
        </w:rPr>
      </w:pPr>
      <w:r w:rsidRPr="00171587">
        <w:rPr>
          <w:rFonts w:ascii="Times New Roman" w:hAnsi="Times New Roman"/>
          <w:sz w:val="24"/>
        </w:rPr>
        <w:t xml:space="preserve">f. </w:t>
      </w:r>
      <w:r w:rsidRPr="00171587">
        <w:rPr>
          <w:rFonts w:ascii="Times New Roman" w:hAnsi="Times New Roman"/>
          <w:i/>
          <w:sz w:val="24"/>
        </w:rPr>
        <w:t xml:space="preserve">verbonden kredietbemiddelaar: </w:t>
      </w:r>
      <w:r w:rsidRPr="00171587">
        <w:rPr>
          <w:rFonts w:ascii="Times New Roman" w:hAnsi="Times New Roman"/>
          <w:sz w:val="24"/>
        </w:rPr>
        <w:t>een kredietbemiddelaar die optreedt in naam van en onder de onvoorwaardelijke verantwoordelijkheid van:</w:t>
      </w:r>
    </w:p>
    <w:p w:rsidRPr="00171587" w:rsidR="00171587" w:rsidP="00171587" w:rsidRDefault="00171587">
      <w:pPr>
        <w:ind w:firstLine="284"/>
        <w:rPr>
          <w:rFonts w:ascii="Times New Roman" w:hAnsi="Times New Roman"/>
          <w:sz w:val="24"/>
        </w:rPr>
      </w:pPr>
      <w:r w:rsidRPr="00171587">
        <w:rPr>
          <w:rFonts w:ascii="Times New Roman" w:hAnsi="Times New Roman"/>
          <w:sz w:val="24"/>
        </w:rPr>
        <w:t>1º slechts één kredietgever;</w:t>
      </w:r>
    </w:p>
    <w:p w:rsidRPr="00171587" w:rsidR="00171587" w:rsidP="00171587" w:rsidRDefault="00171587">
      <w:pPr>
        <w:ind w:firstLine="284"/>
        <w:rPr>
          <w:rFonts w:ascii="Times New Roman" w:hAnsi="Times New Roman"/>
          <w:sz w:val="24"/>
        </w:rPr>
      </w:pPr>
      <w:r w:rsidRPr="00171587">
        <w:rPr>
          <w:rFonts w:ascii="Times New Roman" w:hAnsi="Times New Roman"/>
          <w:sz w:val="24"/>
        </w:rPr>
        <w:t xml:space="preserve">2º slechts één groep, of </w:t>
      </w:r>
    </w:p>
    <w:p w:rsidRPr="00171587" w:rsidR="00171587" w:rsidP="00171587" w:rsidRDefault="00171587">
      <w:pPr>
        <w:ind w:firstLine="284"/>
        <w:rPr>
          <w:rFonts w:ascii="Times New Roman" w:hAnsi="Times New Roman"/>
          <w:sz w:val="24"/>
        </w:rPr>
      </w:pPr>
      <w:r w:rsidRPr="00171587">
        <w:rPr>
          <w:rFonts w:ascii="Times New Roman" w:hAnsi="Times New Roman"/>
          <w:sz w:val="24"/>
        </w:rPr>
        <w:t>3º een aantal kredietgevers of groepen die niet de meerderheid van de markt vertegenwoordigen;</w:t>
      </w:r>
    </w:p>
    <w:p w:rsidRPr="00171587" w:rsidR="00171587" w:rsidP="00171587" w:rsidRDefault="00171587">
      <w:pPr>
        <w:ind w:firstLine="284"/>
        <w:rPr>
          <w:rFonts w:ascii="Times New Roman" w:hAnsi="Times New Roman"/>
          <w:sz w:val="24"/>
        </w:rPr>
      </w:pPr>
      <w:r w:rsidRPr="00171587">
        <w:rPr>
          <w:rFonts w:ascii="Times New Roman" w:hAnsi="Times New Roman"/>
          <w:sz w:val="24"/>
        </w:rPr>
        <w:t xml:space="preserve">g. </w:t>
      </w:r>
      <w:r w:rsidRPr="00171587">
        <w:rPr>
          <w:rFonts w:ascii="Times New Roman" w:hAnsi="Times New Roman"/>
          <w:i/>
          <w:sz w:val="24"/>
        </w:rPr>
        <w:t>groep</w:t>
      </w:r>
      <w:r w:rsidRPr="00171587">
        <w:rPr>
          <w:rFonts w:ascii="Times New Roman" w:hAnsi="Times New Roman"/>
          <w:sz w:val="24"/>
        </w:rPr>
        <w:t xml:space="preserve">: groep kredietgevers die geconsolideerd moeten worden voor de opstelling van de geconsolideerde jaarrekening als omschreven in Richtlijn 2013/34/EU van het Europees Parlement en de Raad van 26 juni 2013 betreffende de jaarlijkse financiële overzichten, </w:t>
      </w:r>
      <w:r w:rsidRPr="00171587">
        <w:rPr>
          <w:rFonts w:ascii="Times New Roman" w:hAnsi="Times New Roman"/>
          <w:sz w:val="24"/>
        </w:rPr>
        <w:lastRenderedPageBreak/>
        <w:t xml:space="preserve">geconsolideerde financiële overzichten en aanverwante verslagen van bepaalde ondernemingsvormen (Pb EU L 182). </w:t>
      </w:r>
    </w:p>
    <w:p w:rsidRPr="00171587" w:rsidR="00171587" w:rsidP="00171587" w:rsidRDefault="00171587">
      <w:pPr>
        <w:ind w:firstLine="284"/>
        <w:rPr>
          <w:rFonts w:ascii="Times New Roman" w:hAnsi="Times New Roman"/>
          <w:sz w:val="24"/>
        </w:rPr>
      </w:pPr>
      <w:r w:rsidRPr="00171587">
        <w:rPr>
          <w:rFonts w:ascii="Times New Roman" w:hAnsi="Times New Roman"/>
          <w:sz w:val="24"/>
        </w:rPr>
        <w:t xml:space="preserve">h. </w:t>
      </w:r>
      <w:r w:rsidRPr="00171587">
        <w:rPr>
          <w:rFonts w:ascii="Times New Roman" w:hAnsi="Times New Roman"/>
          <w:i/>
          <w:sz w:val="24"/>
        </w:rPr>
        <w:t>totaal kredietbedrag</w:t>
      </w:r>
      <w:r w:rsidRPr="00171587">
        <w:rPr>
          <w:rFonts w:ascii="Times New Roman" w:hAnsi="Times New Roman"/>
          <w:sz w:val="24"/>
        </w:rPr>
        <w:t>: het plafond of de som van alle bedragen die op grond van een kredietovereenkomst beschikbaar worden gesteld;</w:t>
      </w:r>
    </w:p>
    <w:p w:rsidRPr="00171587" w:rsidR="00171587" w:rsidP="00171587" w:rsidRDefault="00171587">
      <w:pPr>
        <w:ind w:firstLine="284"/>
        <w:rPr>
          <w:rFonts w:ascii="Times New Roman" w:hAnsi="Times New Roman"/>
          <w:sz w:val="24"/>
        </w:rPr>
      </w:pPr>
      <w:r w:rsidRPr="00171587">
        <w:rPr>
          <w:rFonts w:ascii="Times New Roman" w:hAnsi="Times New Roman"/>
          <w:sz w:val="24"/>
        </w:rPr>
        <w:t xml:space="preserve">i. </w:t>
      </w:r>
      <w:r w:rsidRPr="00171587">
        <w:rPr>
          <w:rFonts w:ascii="Times New Roman" w:hAnsi="Times New Roman"/>
          <w:i/>
          <w:sz w:val="24"/>
        </w:rPr>
        <w:t>totale kosten van het aan de consument verleende krediet</w:t>
      </w:r>
      <w:r w:rsidRPr="00171587">
        <w:rPr>
          <w:rFonts w:ascii="Times New Roman" w:hAnsi="Times New Roman"/>
          <w:sz w:val="24"/>
        </w:rPr>
        <w:t>: alle kosten en vergoedingen van welke aard ook, die de consument in verband met de kredietovereenkomst moet betalen en die de kredietgever bekend zijn, met uitzondering van notariskosten;</w:t>
      </w:r>
    </w:p>
    <w:p w:rsidRPr="00171587" w:rsidR="00171587" w:rsidP="00171587" w:rsidRDefault="00171587">
      <w:pPr>
        <w:ind w:firstLine="284"/>
        <w:rPr>
          <w:rFonts w:ascii="Times New Roman" w:hAnsi="Times New Roman"/>
          <w:sz w:val="24"/>
        </w:rPr>
      </w:pPr>
      <w:r w:rsidRPr="00171587">
        <w:rPr>
          <w:rFonts w:ascii="Times New Roman" w:hAnsi="Times New Roman"/>
          <w:sz w:val="24"/>
        </w:rPr>
        <w:t xml:space="preserve">j. </w:t>
      </w:r>
      <w:r w:rsidRPr="00171587">
        <w:rPr>
          <w:rFonts w:ascii="Times New Roman" w:hAnsi="Times New Roman"/>
          <w:i/>
          <w:sz w:val="24"/>
        </w:rPr>
        <w:t>het totale door de consument te betalen bedrag</w:t>
      </w:r>
      <w:r w:rsidRPr="00171587">
        <w:rPr>
          <w:rFonts w:ascii="Times New Roman" w:hAnsi="Times New Roman"/>
          <w:sz w:val="24"/>
        </w:rPr>
        <w:t>: de som van het totale kredietbedrag en de totale kosten van het krediet voor de consument;</w:t>
      </w:r>
    </w:p>
    <w:p w:rsidRPr="00171587" w:rsidR="00171587" w:rsidP="00171587" w:rsidRDefault="00171587">
      <w:pPr>
        <w:ind w:firstLine="284"/>
        <w:rPr>
          <w:rFonts w:ascii="Times New Roman" w:hAnsi="Times New Roman"/>
          <w:sz w:val="24"/>
        </w:rPr>
      </w:pPr>
      <w:r w:rsidRPr="00171587">
        <w:rPr>
          <w:rFonts w:ascii="Times New Roman" w:hAnsi="Times New Roman"/>
          <w:sz w:val="24"/>
        </w:rPr>
        <w:t xml:space="preserve">k. </w:t>
      </w:r>
      <w:r w:rsidRPr="00171587">
        <w:rPr>
          <w:rFonts w:ascii="Times New Roman" w:hAnsi="Times New Roman"/>
          <w:i/>
          <w:sz w:val="24"/>
        </w:rPr>
        <w:t>jaarlijks kostenpercentage</w:t>
      </w:r>
      <w:r w:rsidRPr="00171587">
        <w:rPr>
          <w:rFonts w:ascii="Times New Roman" w:hAnsi="Times New Roman"/>
          <w:sz w:val="24"/>
        </w:rPr>
        <w:t xml:space="preserve">: de totale kosten van het krediet voor de consument, uitgedrukt in een percentage op jaarbasis van het totale kredietbedrag, indien toepasselijk te vermeerderen met de in lid 3 bedoelde kosten; </w:t>
      </w:r>
    </w:p>
    <w:p w:rsidRPr="00171587" w:rsidR="00171587" w:rsidP="00171587" w:rsidRDefault="00171587">
      <w:pPr>
        <w:ind w:firstLine="284"/>
        <w:rPr>
          <w:rFonts w:ascii="Times New Roman" w:hAnsi="Times New Roman"/>
          <w:sz w:val="24"/>
        </w:rPr>
      </w:pPr>
      <w:r w:rsidRPr="00171587">
        <w:rPr>
          <w:rFonts w:ascii="Times New Roman" w:hAnsi="Times New Roman"/>
          <w:sz w:val="24"/>
        </w:rPr>
        <w:t xml:space="preserve">l. </w:t>
      </w:r>
      <w:r w:rsidRPr="00171587">
        <w:rPr>
          <w:rFonts w:ascii="Times New Roman" w:hAnsi="Times New Roman"/>
          <w:i/>
          <w:sz w:val="24"/>
        </w:rPr>
        <w:t>debetrentevoet</w:t>
      </w:r>
      <w:r w:rsidRPr="00171587">
        <w:rPr>
          <w:rFonts w:ascii="Times New Roman" w:hAnsi="Times New Roman"/>
          <w:sz w:val="24"/>
        </w:rPr>
        <w:t xml:space="preserve">: de rentevoet, uitgedrukt op jaarbasis en toegepast in een vast of variabel percentage; </w:t>
      </w:r>
    </w:p>
    <w:p w:rsidRPr="00171587" w:rsidR="00171587" w:rsidP="00171587" w:rsidRDefault="00171587">
      <w:pPr>
        <w:ind w:firstLine="284"/>
        <w:rPr>
          <w:rFonts w:ascii="Times New Roman" w:hAnsi="Times New Roman"/>
          <w:sz w:val="24"/>
        </w:rPr>
      </w:pPr>
      <w:r w:rsidRPr="00171587">
        <w:rPr>
          <w:rFonts w:ascii="Times New Roman" w:hAnsi="Times New Roman"/>
          <w:sz w:val="24"/>
        </w:rPr>
        <w:t xml:space="preserve">m. </w:t>
      </w:r>
      <w:r w:rsidRPr="00171587">
        <w:rPr>
          <w:rFonts w:ascii="Times New Roman" w:hAnsi="Times New Roman"/>
          <w:i/>
          <w:sz w:val="24"/>
        </w:rPr>
        <w:t>kredietwaardigheidsbeoordeling</w:t>
      </w:r>
      <w:r w:rsidRPr="00171587">
        <w:rPr>
          <w:rFonts w:ascii="Times New Roman" w:hAnsi="Times New Roman"/>
          <w:sz w:val="24"/>
        </w:rPr>
        <w:t>: de evaluatie van de vooruitzichten dat de uit de kredietovereenkomst voortvloeiende verplichtingen tot schuldaflossing worden nagekomen;</w:t>
      </w:r>
    </w:p>
    <w:p w:rsidRPr="00171587" w:rsidR="00171587" w:rsidP="00171587" w:rsidRDefault="00171587">
      <w:pPr>
        <w:ind w:firstLine="284"/>
        <w:rPr>
          <w:rFonts w:ascii="Times New Roman" w:hAnsi="Times New Roman"/>
          <w:sz w:val="24"/>
        </w:rPr>
      </w:pPr>
      <w:r w:rsidRPr="00171587">
        <w:rPr>
          <w:rFonts w:ascii="Times New Roman" w:hAnsi="Times New Roman"/>
          <w:sz w:val="24"/>
        </w:rPr>
        <w:t xml:space="preserve">n. </w:t>
      </w:r>
      <w:r w:rsidRPr="00171587">
        <w:rPr>
          <w:rFonts w:ascii="Times New Roman" w:hAnsi="Times New Roman"/>
          <w:i/>
          <w:sz w:val="24"/>
        </w:rPr>
        <w:t>duurzame drager</w:t>
      </w:r>
      <w:r w:rsidRPr="00171587">
        <w:rPr>
          <w:rFonts w:ascii="Times New Roman" w:hAnsi="Times New Roman"/>
          <w:sz w:val="24"/>
        </w:rPr>
        <w:t>: ieder hulpmiddel dat de consument in staat stelt persoonlijk aan hem gerichte informatie op te slaan op een wijze die deze informatie toegankelijk maakt voor toekomstig gebruik gedurende een periode die is afgestemd op het doel waarvoor de informatie kan dienen, en die een ongewijzigde reproductie van de opgeslagen informatie mogelijk maakt;</w:t>
      </w:r>
    </w:p>
    <w:p w:rsidRPr="00171587" w:rsidR="00171587" w:rsidP="00171587" w:rsidRDefault="00171587">
      <w:pPr>
        <w:ind w:firstLine="284"/>
        <w:rPr>
          <w:rFonts w:ascii="Times New Roman" w:hAnsi="Times New Roman"/>
          <w:sz w:val="24"/>
        </w:rPr>
      </w:pPr>
      <w:r w:rsidRPr="00171587">
        <w:rPr>
          <w:rFonts w:ascii="Times New Roman" w:hAnsi="Times New Roman"/>
          <w:sz w:val="24"/>
        </w:rPr>
        <w:t xml:space="preserve">o. </w:t>
      </w:r>
      <w:r w:rsidRPr="00171587">
        <w:rPr>
          <w:rFonts w:ascii="Times New Roman" w:hAnsi="Times New Roman"/>
          <w:i/>
          <w:sz w:val="24"/>
        </w:rPr>
        <w:t>adviesdiensten</w:t>
      </w:r>
      <w:r w:rsidRPr="00171587">
        <w:rPr>
          <w:rFonts w:ascii="Times New Roman" w:hAnsi="Times New Roman"/>
          <w:sz w:val="24"/>
        </w:rPr>
        <w:t xml:space="preserve">: het geven van persoonlijke aanbevelingen aan een consument met betrekking tot een of meer transacties in samenhang met kredietovereenkomsten, hetgeen een afzonderlijke activiteit vormt ten opzichte van de verlening van een krediet en ten opzichte van de in onderdeel e omschreven kredietbemiddelingsactiviteiten; </w:t>
      </w:r>
    </w:p>
    <w:p w:rsidRPr="00171587" w:rsidR="00171587" w:rsidP="00171587" w:rsidRDefault="00171587">
      <w:pPr>
        <w:ind w:firstLine="284"/>
        <w:rPr>
          <w:rFonts w:ascii="Times New Roman" w:hAnsi="Times New Roman"/>
          <w:sz w:val="24"/>
        </w:rPr>
      </w:pPr>
      <w:r w:rsidRPr="00171587">
        <w:rPr>
          <w:rFonts w:ascii="Times New Roman" w:hAnsi="Times New Roman"/>
          <w:sz w:val="24"/>
        </w:rPr>
        <w:t xml:space="preserve">p. </w:t>
      </w:r>
      <w:r w:rsidRPr="00171587">
        <w:rPr>
          <w:rFonts w:ascii="Times New Roman" w:hAnsi="Times New Roman"/>
          <w:i/>
          <w:sz w:val="24"/>
        </w:rPr>
        <w:t>koppelverkoop</w:t>
      </w:r>
      <w:r w:rsidRPr="00171587">
        <w:rPr>
          <w:rFonts w:ascii="Times New Roman" w:hAnsi="Times New Roman"/>
          <w:sz w:val="24"/>
        </w:rPr>
        <w:t xml:space="preserve">: het aangaan of aanbieden van een kredietovereenkomst als onderdeel van een pakket met andere onderscheiden financiële producten of diensten waarbij de kredietovereenkomst niet afzonderlijk wordt aangeboden aan de consument; </w:t>
      </w:r>
    </w:p>
    <w:p w:rsidRPr="00171587" w:rsidR="00171587" w:rsidP="00171587" w:rsidRDefault="00171587">
      <w:pPr>
        <w:ind w:firstLine="284"/>
        <w:rPr>
          <w:rFonts w:ascii="Times New Roman" w:hAnsi="Times New Roman"/>
          <w:sz w:val="24"/>
        </w:rPr>
      </w:pPr>
      <w:r w:rsidRPr="00171587">
        <w:rPr>
          <w:rFonts w:ascii="Times New Roman" w:hAnsi="Times New Roman"/>
          <w:sz w:val="24"/>
        </w:rPr>
        <w:t xml:space="preserve">q. </w:t>
      </w:r>
      <w:r w:rsidRPr="00171587">
        <w:rPr>
          <w:rFonts w:ascii="Times New Roman" w:hAnsi="Times New Roman"/>
          <w:i/>
          <w:sz w:val="24"/>
        </w:rPr>
        <w:t>gebundelde verkoop</w:t>
      </w:r>
      <w:r w:rsidRPr="00171587">
        <w:rPr>
          <w:rFonts w:ascii="Times New Roman" w:hAnsi="Times New Roman"/>
          <w:sz w:val="24"/>
        </w:rPr>
        <w:t>: het aangaan of aanbieden van een kredietovereenkomst als onderdeel van een pakket met andere onderscheiden financiële producten of diensten waarbij de kredietovereenkomst ook afzonderlijk aan de consument beschikbaar wordt gesteld, maar waarbij niet noodzakelijkerwijs dezelfde voorwaarden gelden als wanneer deze in combinatie met de nevendiensten wordt aangeboden;</w:t>
      </w:r>
    </w:p>
    <w:p w:rsidRPr="00171587" w:rsidR="00171587" w:rsidP="00171587" w:rsidRDefault="00171587">
      <w:pPr>
        <w:ind w:firstLine="284"/>
        <w:rPr>
          <w:rFonts w:ascii="Times New Roman" w:hAnsi="Times New Roman"/>
          <w:sz w:val="24"/>
        </w:rPr>
      </w:pPr>
      <w:r w:rsidRPr="00171587">
        <w:rPr>
          <w:rFonts w:ascii="Times New Roman" w:hAnsi="Times New Roman"/>
          <w:sz w:val="24"/>
        </w:rPr>
        <w:t xml:space="preserve">r. </w:t>
      </w:r>
      <w:r w:rsidRPr="00171587">
        <w:rPr>
          <w:rFonts w:ascii="Times New Roman" w:hAnsi="Times New Roman"/>
          <w:i/>
          <w:sz w:val="24"/>
        </w:rPr>
        <w:t>lening in vreemde valuta</w:t>
      </w:r>
      <w:r w:rsidRPr="00171587">
        <w:rPr>
          <w:rFonts w:ascii="Times New Roman" w:hAnsi="Times New Roman"/>
          <w:sz w:val="24"/>
        </w:rPr>
        <w:t>: een kredietovereenkomst waarbij het krediet</w:t>
      </w:r>
    </w:p>
    <w:p w:rsidRPr="00171587" w:rsidR="00171587" w:rsidP="00171587" w:rsidRDefault="00171587">
      <w:pPr>
        <w:ind w:firstLine="284"/>
        <w:rPr>
          <w:rFonts w:ascii="Times New Roman" w:hAnsi="Times New Roman"/>
          <w:sz w:val="24"/>
        </w:rPr>
      </w:pPr>
      <w:r w:rsidRPr="00171587">
        <w:rPr>
          <w:rFonts w:ascii="Times New Roman" w:hAnsi="Times New Roman"/>
          <w:sz w:val="24"/>
        </w:rPr>
        <w:t>1º uitgedrukt wordt in een andere valuta dan die waarin de consument het inkomen ontvangt of de activa aanhoudt waaruit de lening moet worden afgelost, of</w:t>
      </w:r>
    </w:p>
    <w:p w:rsidRPr="00171587" w:rsidR="00171587" w:rsidP="00171587" w:rsidRDefault="00171587">
      <w:pPr>
        <w:ind w:firstLine="284"/>
        <w:rPr>
          <w:rFonts w:ascii="Times New Roman" w:hAnsi="Times New Roman"/>
          <w:sz w:val="24"/>
        </w:rPr>
      </w:pPr>
      <w:r w:rsidRPr="00171587">
        <w:rPr>
          <w:rFonts w:ascii="Times New Roman" w:hAnsi="Times New Roman"/>
          <w:sz w:val="24"/>
        </w:rPr>
        <w:t>2º uitgedrukt wordt in een andere valuta dan die van de lidstaat waar de consument verblijft;</w:t>
      </w:r>
    </w:p>
    <w:p w:rsidRPr="00171587" w:rsidR="00171587" w:rsidP="00171587" w:rsidRDefault="00171587">
      <w:pPr>
        <w:ind w:firstLine="284"/>
        <w:rPr>
          <w:rFonts w:ascii="Times New Roman" w:hAnsi="Times New Roman"/>
          <w:sz w:val="24"/>
        </w:rPr>
      </w:pPr>
      <w:r w:rsidRPr="00171587">
        <w:rPr>
          <w:rFonts w:ascii="Times New Roman" w:hAnsi="Times New Roman"/>
          <w:sz w:val="24"/>
        </w:rPr>
        <w:t xml:space="preserve">s. </w:t>
      </w:r>
      <w:r w:rsidRPr="00171587">
        <w:rPr>
          <w:rFonts w:ascii="Times New Roman" w:hAnsi="Times New Roman"/>
          <w:i/>
          <w:sz w:val="24"/>
        </w:rPr>
        <w:t>Richtlijn</w:t>
      </w:r>
      <w:r w:rsidRPr="00171587">
        <w:rPr>
          <w:rFonts w:ascii="Times New Roman" w:hAnsi="Times New Roman"/>
          <w:sz w:val="24"/>
        </w:rPr>
        <w:t>: Richtlijn nr. 2014/17/EU van het Europees Parlement en de Raad van 4 februari 2014 inzake kredietovereenkomsten voor consumenten met betrekking tot voor bewoning bestemde onroerende goederen en tot wijziging van de Richtlijnen 2008/48/EG en 2013/36/EU en Verordening (EU) nr. 1093/2010 (Pb EU L 60);</w:t>
      </w:r>
    </w:p>
    <w:p w:rsidRPr="00171587" w:rsidR="00171587" w:rsidP="00171587" w:rsidRDefault="00171587">
      <w:pPr>
        <w:ind w:firstLine="284"/>
        <w:rPr>
          <w:rFonts w:ascii="Times New Roman" w:hAnsi="Times New Roman"/>
          <w:sz w:val="24"/>
        </w:rPr>
      </w:pPr>
      <w:r w:rsidRPr="00171587">
        <w:rPr>
          <w:rFonts w:ascii="Times New Roman" w:hAnsi="Times New Roman"/>
          <w:sz w:val="24"/>
        </w:rPr>
        <w:t xml:space="preserve">t. </w:t>
      </w:r>
      <w:r w:rsidRPr="00171587">
        <w:rPr>
          <w:rFonts w:ascii="Times New Roman" w:hAnsi="Times New Roman"/>
          <w:i/>
          <w:sz w:val="24"/>
        </w:rPr>
        <w:t>onroerende zaak</w:t>
      </w:r>
      <w:r w:rsidRPr="00171587">
        <w:rPr>
          <w:rFonts w:ascii="Times New Roman" w:hAnsi="Times New Roman"/>
          <w:sz w:val="24"/>
        </w:rPr>
        <w:t>: een onroerende zaak of een zakelijk recht daarop.</w:t>
      </w:r>
    </w:p>
    <w:p w:rsidRPr="00171587" w:rsidR="00171587" w:rsidP="00171587" w:rsidRDefault="00171587">
      <w:pPr>
        <w:ind w:firstLine="284"/>
        <w:rPr>
          <w:rFonts w:ascii="Times New Roman" w:hAnsi="Times New Roman"/>
          <w:sz w:val="24"/>
        </w:rPr>
      </w:pPr>
      <w:r w:rsidRPr="00171587">
        <w:rPr>
          <w:rFonts w:ascii="Times New Roman" w:hAnsi="Times New Roman"/>
          <w:sz w:val="24"/>
        </w:rPr>
        <w:t xml:space="preserve">2. De totale kosten van het krediet dat aan de consument wordt verleend, bedoeld in lid 1, onderdeel i, omvatten mede de kosten voor de waardebepaling van de onroerende zaak, indien die waardebepaling nodig is om het krediet te verkrijgen, met uitzondering van de registratiekosten voor de overdracht van de onroerende zaak. Onder de totale kosten van het aan de consument verleende krediet vallen niet de door de consument te betalen kosten voor de niet-nakoming van de in de kredietovereenkomst vastgestelde verplichtingen. </w:t>
      </w:r>
    </w:p>
    <w:p w:rsidRPr="00171587" w:rsidR="00171587" w:rsidP="00171587" w:rsidRDefault="00171587">
      <w:pPr>
        <w:ind w:firstLine="284"/>
        <w:rPr>
          <w:rFonts w:ascii="Times New Roman" w:hAnsi="Times New Roman"/>
          <w:sz w:val="24"/>
        </w:rPr>
      </w:pPr>
      <w:r w:rsidRPr="00171587">
        <w:rPr>
          <w:rFonts w:ascii="Times New Roman" w:hAnsi="Times New Roman"/>
          <w:sz w:val="24"/>
        </w:rPr>
        <w:lastRenderedPageBreak/>
        <w:t>3. Voor de toepassing van lid 1, onderdeel k, worden de kosten voor het openen en aanhouden van een specifieke rekening, voor het gebruik van een betaalmiddel voor zowel transacties als kredietopnemingen op die rekening en andere, met betalingstransacties verband houdende kosten in de totale kosten van het krediet voor de consument opgenomen wanneer er een rekening moet worden geopend of aangehouden ter verkrijging van het krediet of ter verkrijging van het krediet onder de geadverteerde voorwaarden.</w:t>
      </w:r>
    </w:p>
    <w:p w:rsidRPr="00171587" w:rsidR="00171587" w:rsidP="00171587" w:rsidRDefault="00171587">
      <w:pPr>
        <w:rPr>
          <w:rFonts w:ascii="Times New Roman" w:hAnsi="Times New Roman"/>
          <w:b/>
          <w:sz w:val="24"/>
        </w:rPr>
      </w:pPr>
    </w:p>
    <w:p w:rsidRPr="00171587" w:rsidR="00171587" w:rsidP="00171587" w:rsidRDefault="00171587">
      <w:pPr>
        <w:rPr>
          <w:rFonts w:ascii="Times New Roman" w:hAnsi="Times New Roman"/>
          <w:sz w:val="24"/>
        </w:rPr>
      </w:pPr>
      <w:r w:rsidRPr="00171587">
        <w:rPr>
          <w:rFonts w:ascii="Times New Roman" w:hAnsi="Times New Roman"/>
          <w:b/>
          <w:sz w:val="24"/>
        </w:rPr>
        <w:t>Artikel 119</w:t>
      </w:r>
    </w:p>
    <w:p w:rsidR="00171587" w:rsidP="00171587" w:rsidRDefault="00171587">
      <w:pPr>
        <w:rPr>
          <w:rFonts w:ascii="Times New Roman" w:hAnsi="Times New Roman"/>
          <w:sz w:val="24"/>
        </w:rPr>
      </w:pPr>
    </w:p>
    <w:p w:rsidRPr="00171587" w:rsidR="00171587" w:rsidP="00171587" w:rsidRDefault="00171587">
      <w:pPr>
        <w:ind w:firstLine="284"/>
        <w:rPr>
          <w:rFonts w:ascii="Times New Roman" w:hAnsi="Times New Roman"/>
          <w:sz w:val="24"/>
        </w:rPr>
      </w:pPr>
      <w:r w:rsidRPr="00171587">
        <w:rPr>
          <w:rFonts w:ascii="Times New Roman" w:hAnsi="Times New Roman"/>
          <w:sz w:val="24"/>
        </w:rPr>
        <w:t>1. Deze titel is van toepassing op:</w:t>
      </w:r>
    </w:p>
    <w:p w:rsidRPr="00171587" w:rsidR="00171587" w:rsidP="00171587" w:rsidRDefault="00171587">
      <w:pPr>
        <w:ind w:firstLine="284"/>
        <w:rPr>
          <w:rFonts w:ascii="Times New Roman" w:hAnsi="Times New Roman"/>
          <w:sz w:val="24"/>
        </w:rPr>
      </w:pPr>
      <w:r w:rsidRPr="00171587">
        <w:rPr>
          <w:rFonts w:ascii="Times New Roman" w:hAnsi="Times New Roman"/>
          <w:sz w:val="24"/>
        </w:rPr>
        <w:t>a. kredietovereenkomsten die gewaarborgd worden door een hypotheek of door een andere vergelijkbare zekerheid op voor bewoning bestemde onroerende zaken, of gewaarborgd worden door een recht op voor bewoning bestemde onroerende zaken; en</w:t>
      </w:r>
    </w:p>
    <w:p w:rsidRPr="00171587" w:rsidR="00171587" w:rsidP="00171587" w:rsidRDefault="00171587">
      <w:pPr>
        <w:ind w:firstLine="284"/>
        <w:rPr>
          <w:rFonts w:ascii="Times New Roman" w:hAnsi="Times New Roman"/>
          <w:sz w:val="24"/>
        </w:rPr>
      </w:pPr>
      <w:r w:rsidRPr="00171587">
        <w:rPr>
          <w:rFonts w:ascii="Times New Roman" w:hAnsi="Times New Roman"/>
          <w:sz w:val="24"/>
        </w:rPr>
        <w:t>b. kredietovereenkomsten voor het verkrijgen of het behouden van eigendomsrechten betreffende grond of een bestaand of gepland gebouw.</w:t>
      </w:r>
    </w:p>
    <w:p w:rsidRPr="00171587" w:rsidR="00171587" w:rsidP="00171587" w:rsidRDefault="00171587">
      <w:pPr>
        <w:ind w:firstLine="284"/>
        <w:rPr>
          <w:rFonts w:ascii="Times New Roman" w:hAnsi="Times New Roman"/>
          <w:sz w:val="24"/>
        </w:rPr>
      </w:pPr>
      <w:r w:rsidRPr="00171587">
        <w:rPr>
          <w:rFonts w:ascii="Times New Roman" w:hAnsi="Times New Roman"/>
          <w:sz w:val="24"/>
        </w:rPr>
        <w:t>2. Deze titel is niet van toepassing op:</w:t>
      </w:r>
    </w:p>
    <w:p w:rsidRPr="00171587" w:rsidR="00171587" w:rsidP="00171587" w:rsidRDefault="00171587">
      <w:pPr>
        <w:ind w:firstLine="284"/>
        <w:rPr>
          <w:rFonts w:ascii="Times New Roman" w:hAnsi="Times New Roman"/>
          <w:sz w:val="24"/>
        </w:rPr>
      </w:pPr>
      <w:r w:rsidRPr="00171587">
        <w:rPr>
          <w:rFonts w:ascii="Times New Roman" w:hAnsi="Times New Roman"/>
          <w:sz w:val="24"/>
        </w:rPr>
        <w:t xml:space="preserve">a. kredietovereenkomsten waarbij de kredietgever: </w:t>
      </w:r>
    </w:p>
    <w:p w:rsidRPr="00171587" w:rsidR="00171587" w:rsidP="00171587" w:rsidRDefault="00171587">
      <w:pPr>
        <w:ind w:firstLine="284"/>
        <w:rPr>
          <w:rFonts w:ascii="Times New Roman" w:hAnsi="Times New Roman"/>
          <w:sz w:val="24"/>
        </w:rPr>
      </w:pPr>
      <w:r w:rsidRPr="00171587">
        <w:rPr>
          <w:rFonts w:ascii="Times New Roman" w:hAnsi="Times New Roman"/>
          <w:sz w:val="24"/>
        </w:rPr>
        <w:t>1º een eenmalig bedrag, periodieke bedragen of op andere wijze een krediet uitbetaalt in ruil voor een bedrag ontleend aan de toekomstige verkoop van een voor bewoning bestemd onroerende zaak of een recht op een voor bewoning bestemd onroerende zaak, en</w:t>
      </w:r>
    </w:p>
    <w:p w:rsidRPr="00171587" w:rsidR="00171587" w:rsidP="00171587" w:rsidRDefault="00171587">
      <w:pPr>
        <w:ind w:firstLine="284"/>
        <w:rPr>
          <w:rFonts w:ascii="Times New Roman" w:hAnsi="Times New Roman"/>
          <w:sz w:val="24"/>
        </w:rPr>
      </w:pPr>
      <w:r w:rsidRPr="00171587">
        <w:rPr>
          <w:rFonts w:ascii="Times New Roman" w:hAnsi="Times New Roman"/>
          <w:sz w:val="24"/>
        </w:rPr>
        <w:t>2º pas aflossing van het krediet verlangt wanneer de consument in staat van faillissement is verklaard, op hem de schuldsanering natuurlijke personen van toepassing is verklaard dan wel bij overlijden van de consument of bij andere in de overeenkomst opgenomen gebeurtenissen, tenzij de consument zijn contractuele verplichtingen niet nakomt, waardoor de kredietgever het recht heeft de kredietovereenkomst te beëindigen;</w:t>
      </w:r>
    </w:p>
    <w:p w:rsidRPr="00171587" w:rsidR="00171587" w:rsidP="00171587" w:rsidRDefault="00171587">
      <w:pPr>
        <w:ind w:firstLine="284"/>
        <w:rPr>
          <w:rFonts w:ascii="Times New Roman" w:hAnsi="Times New Roman"/>
          <w:sz w:val="24"/>
        </w:rPr>
      </w:pPr>
      <w:r w:rsidRPr="00171587">
        <w:rPr>
          <w:rFonts w:ascii="Times New Roman" w:hAnsi="Times New Roman"/>
          <w:sz w:val="24"/>
        </w:rPr>
        <w:t>b. kredietovereenkomsten waarbij een werkgever het krediet als nevenactiviteit rentevrij of tegen een jaarlijks kostenpercentage dat lager is dan gebruikelijk op de markt, aan zijn werknemers verstrekt, en dit niet in het algemeen aan het publiek aanbiedt;</w:t>
      </w:r>
    </w:p>
    <w:p w:rsidRPr="00171587" w:rsidR="00171587" w:rsidP="00171587" w:rsidRDefault="00171587">
      <w:pPr>
        <w:ind w:firstLine="284"/>
        <w:rPr>
          <w:rFonts w:ascii="Times New Roman" w:hAnsi="Times New Roman"/>
          <w:sz w:val="24"/>
        </w:rPr>
      </w:pPr>
      <w:r w:rsidRPr="00171587">
        <w:rPr>
          <w:rFonts w:ascii="Times New Roman" w:hAnsi="Times New Roman"/>
          <w:sz w:val="24"/>
        </w:rPr>
        <w:t>c. kredietovereenkomsten waarbij geen rente en andere kosten hoeven te worden vergoed, afgezien van kosten die rechtstreeks verband houden met het stellen van een zekerheid voor het krediet;</w:t>
      </w:r>
    </w:p>
    <w:p w:rsidRPr="00171587" w:rsidR="00171587" w:rsidP="00171587" w:rsidRDefault="00171587">
      <w:pPr>
        <w:ind w:firstLine="284"/>
        <w:rPr>
          <w:rFonts w:ascii="Times New Roman" w:hAnsi="Times New Roman"/>
          <w:sz w:val="24"/>
        </w:rPr>
      </w:pPr>
      <w:r w:rsidRPr="00171587">
        <w:rPr>
          <w:rFonts w:ascii="Times New Roman" w:hAnsi="Times New Roman"/>
          <w:sz w:val="24"/>
        </w:rPr>
        <w:t>d. kredietovereenkomsten die in de vorm van een geoorloofde debetstand op een rekening worden verleend en die binnen een maand moeten worden afgelost;</w:t>
      </w:r>
    </w:p>
    <w:p w:rsidRPr="00171587" w:rsidR="00171587" w:rsidP="00171587" w:rsidRDefault="00171587">
      <w:pPr>
        <w:ind w:firstLine="284"/>
        <w:rPr>
          <w:rFonts w:ascii="Times New Roman" w:hAnsi="Times New Roman"/>
          <w:sz w:val="24"/>
        </w:rPr>
      </w:pPr>
      <w:r w:rsidRPr="00171587">
        <w:rPr>
          <w:rFonts w:ascii="Times New Roman" w:hAnsi="Times New Roman"/>
          <w:sz w:val="24"/>
        </w:rPr>
        <w:t>e. kredietovereenkomsten die het resultaat zijn van een schikking voor de rechter of een andere daartoe van overheidswege bevoegde instantie;</w:t>
      </w:r>
    </w:p>
    <w:p w:rsidRPr="00171587" w:rsidR="00171587" w:rsidP="00171587" w:rsidRDefault="00171587">
      <w:pPr>
        <w:ind w:firstLine="284"/>
        <w:rPr>
          <w:rFonts w:ascii="Times New Roman" w:hAnsi="Times New Roman"/>
          <w:sz w:val="24"/>
        </w:rPr>
      </w:pPr>
      <w:r w:rsidRPr="00171587">
        <w:rPr>
          <w:rFonts w:ascii="Times New Roman" w:hAnsi="Times New Roman"/>
          <w:sz w:val="24"/>
        </w:rPr>
        <w:t>f. kredietovereenkomsten die betrekking hebben op kosteloos uitstel van betaling van een bestaande schuld en niet onder het toepassingsgebied van lid 1, onderdeel a, vallen;</w:t>
      </w:r>
    </w:p>
    <w:p w:rsidRPr="00171587" w:rsidR="00171587" w:rsidP="00171587" w:rsidRDefault="00171587">
      <w:pPr>
        <w:ind w:firstLine="284"/>
        <w:rPr>
          <w:rFonts w:ascii="Times New Roman" w:hAnsi="Times New Roman"/>
          <w:sz w:val="24"/>
        </w:rPr>
      </w:pPr>
      <w:r w:rsidRPr="00171587">
        <w:rPr>
          <w:rFonts w:ascii="Times New Roman" w:hAnsi="Times New Roman"/>
          <w:sz w:val="24"/>
        </w:rPr>
        <w:t xml:space="preserve">g. kredietovereenkomsten betreffende kredieten die krachtens een wettelijke bepaling met een doelstelling van algemeen belang aan een beperkt publiek worden toegekend tegen een lagere dan op de markt gebruikelijke debetrentevoet, dan wel rentevrij, of onder andere voorwaarden die voor de consument gunstiger zijn dan de op markt gebruikelijke voorwaarden en tegen rentetarieven die niet hoger zijn dan de op de markt gebruikelijke rentetarieven; </w:t>
      </w:r>
    </w:p>
    <w:p w:rsidRPr="00171587" w:rsidR="00171587" w:rsidP="00171587" w:rsidRDefault="00171587">
      <w:pPr>
        <w:ind w:firstLine="284"/>
        <w:rPr>
          <w:rFonts w:ascii="Times New Roman" w:hAnsi="Times New Roman"/>
          <w:sz w:val="24"/>
        </w:rPr>
      </w:pPr>
      <w:r w:rsidRPr="00171587">
        <w:rPr>
          <w:rFonts w:ascii="Times New Roman" w:hAnsi="Times New Roman"/>
          <w:sz w:val="24"/>
        </w:rPr>
        <w:t>h. kredietovereenkomsten waarbij de kredietgever een organisatie is die valt onder de toepassing van artikel 2 lid 5 van Richtlijn 2008/48/EG van het Europees Parlement en de Raad van de Europese Unie van 23 april 2008 inzake kredietovereenkomsten voor consumenten en tot intrekking van Richtlijn 87/102/EEG (Pb EU L 133).</w:t>
      </w:r>
    </w:p>
    <w:p w:rsidRPr="00171587" w:rsidR="00171587" w:rsidP="00171587" w:rsidRDefault="00171587">
      <w:pPr>
        <w:rPr>
          <w:rFonts w:ascii="Times New Roman" w:hAnsi="Times New Roman"/>
          <w:b/>
          <w:sz w:val="24"/>
        </w:rPr>
      </w:pPr>
    </w:p>
    <w:p w:rsidRPr="00171587" w:rsidR="00171587" w:rsidP="00171587" w:rsidRDefault="00171587">
      <w:pPr>
        <w:rPr>
          <w:rFonts w:ascii="Times New Roman" w:hAnsi="Times New Roman"/>
          <w:sz w:val="24"/>
        </w:rPr>
      </w:pPr>
      <w:r w:rsidRPr="00171587">
        <w:rPr>
          <w:rFonts w:ascii="Times New Roman" w:hAnsi="Times New Roman"/>
          <w:sz w:val="24"/>
        </w:rPr>
        <w:lastRenderedPageBreak/>
        <w:t>AFDELING 2 INFORMATIEVERSTREKKING EN HANDELINGEN VOORAFGAAND AAN HET SLUITEN VAN DE KREDIETOVEREENKOMST</w:t>
      </w:r>
    </w:p>
    <w:p w:rsidRPr="00171587" w:rsidR="00171587" w:rsidP="00171587" w:rsidRDefault="00171587">
      <w:pPr>
        <w:rPr>
          <w:rFonts w:ascii="Times New Roman" w:hAnsi="Times New Roman"/>
          <w:b/>
          <w:sz w:val="24"/>
        </w:rPr>
      </w:pPr>
    </w:p>
    <w:p w:rsidRPr="00171587" w:rsidR="00171587" w:rsidP="00171587" w:rsidRDefault="003335CE">
      <w:pPr>
        <w:rPr>
          <w:rFonts w:ascii="Times New Roman" w:hAnsi="Times New Roman"/>
          <w:b/>
          <w:sz w:val="24"/>
        </w:rPr>
      </w:pPr>
      <w:r>
        <w:rPr>
          <w:rFonts w:ascii="Times New Roman" w:hAnsi="Times New Roman"/>
          <w:b/>
          <w:sz w:val="24"/>
        </w:rPr>
        <w:t>Artikel 120</w:t>
      </w:r>
    </w:p>
    <w:p w:rsidR="00171587" w:rsidP="00171587" w:rsidRDefault="00171587">
      <w:pPr>
        <w:rPr>
          <w:rFonts w:ascii="Times New Roman" w:hAnsi="Times New Roman"/>
          <w:sz w:val="24"/>
        </w:rPr>
      </w:pPr>
    </w:p>
    <w:p w:rsidRPr="00171587" w:rsidR="00171587" w:rsidP="00171587" w:rsidRDefault="00171587">
      <w:pPr>
        <w:ind w:firstLine="284"/>
        <w:rPr>
          <w:rFonts w:ascii="Times New Roman" w:hAnsi="Times New Roman"/>
          <w:sz w:val="24"/>
        </w:rPr>
      </w:pPr>
      <w:r w:rsidRPr="00171587">
        <w:rPr>
          <w:rFonts w:ascii="Times New Roman" w:hAnsi="Times New Roman"/>
          <w:sz w:val="24"/>
        </w:rPr>
        <w:t xml:space="preserve">1. De reclame voor kredietovereenkomsten is eerlijk, duidelijk en niet misleidend en mag geen bewoordingen bevatten die bij de consument valse verwachtingen kunnen scheppen betreffende de beschikbaarheid of de kosten van een krediet. </w:t>
      </w:r>
    </w:p>
    <w:p w:rsidRPr="00171587" w:rsidR="00171587" w:rsidP="00171587" w:rsidRDefault="00171587">
      <w:pPr>
        <w:ind w:firstLine="284"/>
        <w:rPr>
          <w:rFonts w:ascii="Times New Roman" w:hAnsi="Times New Roman"/>
          <w:sz w:val="24"/>
        </w:rPr>
      </w:pPr>
      <w:r w:rsidRPr="00171587">
        <w:rPr>
          <w:rFonts w:ascii="Times New Roman" w:hAnsi="Times New Roman"/>
          <w:sz w:val="24"/>
        </w:rPr>
        <w:t xml:space="preserve">2. Alle reclame voor kredietovereenkomsten waarin een rentevoet of cijfers betreffende de kosten van het krediet voor de consument worden vermeld, moet de in artikel 11, tweede en vierde lid, van de richtlijn genoemde standaardinformatie bevatten. Deze informatie is naargelang van de voor de reclame gebruikte drager goed leesbaar of duidelijk hoorbaar. </w:t>
      </w:r>
    </w:p>
    <w:p w:rsidRPr="00171587" w:rsidR="00171587" w:rsidP="00171587" w:rsidRDefault="00171587">
      <w:pPr>
        <w:ind w:firstLine="284"/>
        <w:rPr>
          <w:rFonts w:ascii="Times New Roman" w:hAnsi="Times New Roman"/>
          <w:sz w:val="24"/>
        </w:rPr>
      </w:pPr>
      <w:r w:rsidRPr="00171587">
        <w:rPr>
          <w:rFonts w:ascii="Times New Roman" w:hAnsi="Times New Roman"/>
          <w:sz w:val="24"/>
        </w:rPr>
        <w:t>3. De in artikel 11, lid 2, onderdelen c tot en met i, van de Richtlijn bedoelde informatie wordt verduidelijkt door middel van een representatief voorbeeld</w:t>
      </w:r>
      <w:r w:rsidR="002B2E4C">
        <w:rPr>
          <w:rFonts w:ascii="Times New Roman" w:hAnsi="Times New Roman"/>
          <w:sz w:val="24"/>
        </w:rPr>
        <w:t xml:space="preserve"> dat steeds wordt gevolgd. </w:t>
      </w:r>
      <w:r w:rsidRPr="00171587">
        <w:rPr>
          <w:rFonts w:ascii="Times New Roman" w:hAnsi="Times New Roman"/>
          <w:sz w:val="24"/>
        </w:rPr>
        <w:t xml:space="preserve">Hierbij worden de bij of krachtens artikel 4:20 van de Wet op het financieel toezicht vastgestelde nadere criteria voor een representatief voorbeeld toegepast. </w:t>
      </w:r>
    </w:p>
    <w:p w:rsidRPr="00171587" w:rsidR="00171587" w:rsidP="00171587" w:rsidRDefault="00171587">
      <w:pPr>
        <w:ind w:firstLine="284"/>
        <w:rPr>
          <w:rFonts w:ascii="Times New Roman" w:hAnsi="Times New Roman"/>
          <w:sz w:val="24"/>
        </w:rPr>
      </w:pPr>
      <w:r w:rsidRPr="00171587">
        <w:rPr>
          <w:rFonts w:ascii="Times New Roman" w:hAnsi="Times New Roman"/>
          <w:sz w:val="24"/>
        </w:rPr>
        <w:t>4. In de in reclame op te nemen standaardinformatie wordt tevens een beknopte en evenredige waarschuwing met betrekking tot de specifieke aan kredietovereenkomsten verbonden risico’s opgenomen.</w:t>
      </w:r>
    </w:p>
    <w:p w:rsidRPr="00171587" w:rsidR="00171587" w:rsidP="00171587" w:rsidRDefault="00171587">
      <w:pPr>
        <w:ind w:firstLine="284"/>
        <w:rPr>
          <w:rFonts w:ascii="Times New Roman" w:hAnsi="Times New Roman"/>
          <w:sz w:val="24"/>
        </w:rPr>
      </w:pPr>
      <w:r w:rsidRPr="00171587">
        <w:rPr>
          <w:rFonts w:ascii="Times New Roman" w:hAnsi="Times New Roman"/>
          <w:sz w:val="24"/>
        </w:rPr>
        <w:t xml:space="preserve">5. Een kredietgever die in reclame voor kredietovereenkomsten het bepaalde in de vorige leden niet in acht neemt, verricht een oneerlijke handelspraktijk als bedoeld in artikel 193b van Boek 6. </w:t>
      </w:r>
    </w:p>
    <w:p w:rsidRPr="00171587" w:rsidR="00171587" w:rsidP="00171587" w:rsidRDefault="00171587">
      <w:pPr>
        <w:rPr>
          <w:rFonts w:ascii="Times New Roman" w:hAnsi="Times New Roman"/>
          <w:b/>
          <w:sz w:val="24"/>
        </w:rPr>
      </w:pPr>
    </w:p>
    <w:p w:rsidRPr="00171587" w:rsidR="00171587" w:rsidP="00171587" w:rsidRDefault="00171587">
      <w:pPr>
        <w:rPr>
          <w:rFonts w:ascii="Times New Roman" w:hAnsi="Times New Roman"/>
          <w:sz w:val="24"/>
        </w:rPr>
      </w:pPr>
      <w:r w:rsidRPr="00171587">
        <w:rPr>
          <w:rFonts w:ascii="Times New Roman" w:hAnsi="Times New Roman"/>
          <w:b/>
          <w:sz w:val="24"/>
        </w:rPr>
        <w:t>Artikel 121</w:t>
      </w:r>
    </w:p>
    <w:p w:rsidR="00171587" w:rsidP="00171587" w:rsidRDefault="00171587">
      <w:pPr>
        <w:rPr>
          <w:rFonts w:ascii="Times New Roman" w:hAnsi="Times New Roman"/>
          <w:sz w:val="24"/>
        </w:rPr>
      </w:pPr>
    </w:p>
    <w:p w:rsidRPr="00171587" w:rsidR="00171587" w:rsidP="00171587" w:rsidRDefault="00171587">
      <w:pPr>
        <w:ind w:firstLine="284"/>
        <w:rPr>
          <w:rFonts w:ascii="Times New Roman" w:hAnsi="Times New Roman"/>
          <w:sz w:val="24"/>
        </w:rPr>
      </w:pPr>
      <w:r w:rsidRPr="00171587">
        <w:rPr>
          <w:rFonts w:ascii="Times New Roman" w:hAnsi="Times New Roman"/>
          <w:sz w:val="24"/>
        </w:rPr>
        <w:t>1. De kredietgever heeft het recht tot gebundelde verkoop. Kop</w:t>
      </w:r>
      <w:r w:rsidR="002B2E4C">
        <w:rPr>
          <w:rFonts w:ascii="Times New Roman" w:hAnsi="Times New Roman"/>
          <w:sz w:val="24"/>
        </w:rPr>
        <w:t>pelverkoop is niet toegelaten.</w:t>
      </w:r>
    </w:p>
    <w:p w:rsidRPr="00171587" w:rsidR="00171587" w:rsidP="00171587" w:rsidRDefault="00171587">
      <w:pPr>
        <w:ind w:firstLine="284"/>
        <w:rPr>
          <w:rFonts w:ascii="Times New Roman" w:hAnsi="Times New Roman"/>
          <w:sz w:val="24"/>
        </w:rPr>
      </w:pPr>
      <w:r w:rsidRPr="00171587">
        <w:rPr>
          <w:rFonts w:ascii="Times New Roman" w:hAnsi="Times New Roman"/>
          <w:sz w:val="24"/>
        </w:rPr>
        <w:t>2. Onverminderd lid 1 kan de kredietgever de consument, een familielid of een persoon uit de onmiddellijke omgeving van de consument verzoeken:</w:t>
      </w:r>
    </w:p>
    <w:p w:rsidRPr="00171587" w:rsidR="00171587" w:rsidP="00171587" w:rsidRDefault="00171587">
      <w:pPr>
        <w:ind w:firstLine="284"/>
        <w:rPr>
          <w:rFonts w:ascii="Times New Roman" w:hAnsi="Times New Roman"/>
          <w:sz w:val="24"/>
        </w:rPr>
      </w:pPr>
      <w:r w:rsidRPr="00171587">
        <w:rPr>
          <w:rFonts w:ascii="Times New Roman" w:hAnsi="Times New Roman"/>
          <w:sz w:val="24"/>
        </w:rPr>
        <w:t>a. een beleggingsproduct of een particulier pensioenproduct te openen of aan te houden, indien dit product, dat hoofdzakelijk de belegger een inkomen tijdens pensionering biedt, tevens dient als bijkomende zekerheid voor de kredietgever in geval van wanbetaling, dan wel om kapitaal op te bouwen om het krediet terug te betalen of af te lossen, of tegoeden samen te voegen om het krediet te verkrijgen;</w:t>
      </w:r>
    </w:p>
    <w:p w:rsidRPr="00171587" w:rsidR="00171587" w:rsidP="00171587" w:rsidRDefault="00534B44">
      <w:pPr>
        <w:ind w:firstLine="284"/>
        <w:rPr>
          <w:rFonts w:ascii="Times New Roman" w:hAnsi="Times New Roman"/>
          <w:sz w:val="24"/>
        </w:rPr>
      </w:pPr>
      <w:r>
        <w:rPr>
          <w:rFonts w:ascii="Times New Roman" w:hAnsi="Times New Roman"/>
          <w:sz w:val="24"/>
        </w:rPr>
        <w:t>b</w:t>
      </w:r>
      <w:r w:rsidRPr="00171587" w:rsidR="00171587">
        <w:rPr>
          <w:rFonts w:ascii="Times New Roman" w:hAnsi="Times New Roman"/>
          <w:sz w:val="24"/>
        </w:rPr>
        <w:t>. een afzonderlijke kredietovereenkomst te sluiten in combinatie met een kredietovereenkomst op basis van gedeelde vermogens om het krediet te verkrijgen.</w:t>
      </w:r>
    </w:p>
    <w:p w:rsidRPr="00171587" w:rsidR="00171587" w:rsidP="00171587" w:rsidRDefault="00171587">
      <w:pPr>
        <w:ind w:firstLine="284"/>
        <w:rPr>
          <w:rFonts w:ascii="Times New Roman" w:hAnsi="Times New Roman"/>
          <w:sz w:val="24"/>
        </w:rPr>
      </w:pPr>
      <w:r w:rsidRPr="00171587">
        <w:rPr>
          <w:rFonts w:ascii="Times New Roman" w:hAnsi="Times New Roman"/>
          <w:sz w:val="24"/>
        </w:rPr>
        <w:t xml:space="preserve">3. De kredietgever kan van de consument verlangen dat hij over een verzekeringspolis met betrekking tot de kredietovereenkomst beschikt. De kredietgever is verplicht de verzekeringspolis van een andere dan de dienstverlener van zijn voorkeur te aanvaarden, mits de door die polis geboden waarborg gelijk is aan die van de door de kredietgever voorgestelde verzekeringspolis. </w:t>
      </w:r>
    </w:p>
    <w:p w:rsidRPr="00171587" w:rsidR="00171587" w:rsidP="00171587" w:rsidRDefault="00171587">
      <w:pPr>
        <w:rPr>
          <w:rFonts w:ascii="Times New Roman" w:hAnsi="Times New Roman"/>
          <w:b/>
          <w:sz w:val="24"/>
        </w:rPr>
      </w:pPr>
      <w:bookmarkStart w:name="_GoBack" w:id="0"/>
      <w:bookmarkEnd w:id="0"/>
    </w:p>
    <w:p w:rsidRPr="00171587" w:rsidR="00171587" w:rsidP="00171587" w:rsidRDefault="003335CE">
      <w:pPr>
        <w:rPr>
          <w:rFonts w:ascii="Times New Roman" w:hAnsi="Times New Roman"/>
          <w:b/>
          <w:sz w:val="24"/>
        </w:rPr>
      </w:pPr>
      <w:r>
        <w:rPr>
          <w:rFonts w:ascii="Times New Roman" w:hAnsi="Times New Roman"/>
          <w:b/>
          <w:sz w:val="24"/>
        </w:rPr>
        <w:t>Artikel 122</w:t>
      </w:r>
    </w:p>
    <w:p w:rsidR="00171587" w:rsidP="00171587" w:rsidRDefault="00171587">
      <w:pPr>
        <w:rPr>
          <w:rFonts w:ascii="Times New Roman" w:hAnsi="Times New Roman"/>
          <w:sz w:val="24"/>
        </w:rPr>
      </w:pPr>
    </w:p>
    <w:p w:rsidRPr="00171587" w:rsidR="00171587" w:rsidP="00171587" w:rsidRDefault="00171587">
      <w:pPr>
        <w:ind w:firstLine="284"/>
        <w:rPr>
          <w:rFonts w:ascii="Times New Roman" w:hAnsi="Times New Roman"/>
          <w:sz w:val="24"/>
        </w:rPr>
      </w:pPr>
      <w:r w:rsidRPr="00171587">
        <w:rPr>
          <w:rFonts w:ascii="Times New Roman" w:hAnsi="Times New Roman"/>
          <w:sz w:val="24"/>
        </w:rPr>
        <w:t xml:space="preserve">1. De kredietgever en, in voorkomend geval, de kredietbemiddelaar verstrekt de consument onverwijld nadat hij de nodige informatie over zijn behoeften, financiële situatie en voorkeuren heeft verstrekt en ruimschoots voordat hij door een kredietovereenkomst of een aanbod wordt gebonden, de op zijn persoon toegesneden informatie die hij nodig heeft om de op de markt beschikbare kredietproducten te kunnen vergelijken en de respectievelijke </w:t>
      </w:r>
      <w:r w:rsidRPr="00171587">
        <w:rPr>
          <w:rFonts w:ascii="Times New Roman" w:hAnsi="Times New Roman"/>
          <w:sz w:val="24"/>
        </w:rPr>
        <w:lastRenderedPageBreak/>
        <w:t xml:space="preserve">implicaties ervan te kunnen beoordelen en zo een geïnformeerd besluit over het sluiten van een kredietovereenkomst te kunnen nemen. </w:t>
      </w:r>
    </w:p>
    <w:p w:rsidRPr="00171587" w:rsidR="00171587" w:rsidP="00171587" w:rsidRDefault="00171587">
      <w:pPr>
        <w:ind w:firstLine="284"/>
        <w:rPr>
          <w:rFonts w:ascii="Times New Roman" w:hAnsi="Times New Roman"/>
          <w:sz w:val="24"/>
        </w:rPr>
      </w:pPr>
      <w:r w:rsidRPr="00171587">
        <w:rPr>
          <w:rFonts w:ascii="Times New Roman" w:hAnsi="Times New Roman"/>
          <w:sz w:val="24"/>
        </w:rPr>
        <w:t>2. De op de persoon van de consument toegesneden informatie wordt op papier of op een andere duurzame drager verstrekt door middel van het in bijlage K van het in artikel 112d Besluit gedragstoezicht financiële ondernemingen Wft opgenomen model.</w:t>
      </w:r>
    </w:p>
    <w:p w:rsidRPr="00171587" w:rsidR="00171587" w:rsidP="00171587" w:rsidRDefault="00171587">
      <w:pPr>
        <w:ind w:firstLine="284"/>
        <w:rPr>
          <w:rFonts w:ascii="Times New Roman" w:hAnsi="Times New Roman"/>
          <w:sz w:val="24"/>
        </w:rPr>
      </w:pPr>
      <w:r w:rsidRPr="00171587">
        <w:rPr>
          <w:rFonts w:ascii="Times New Roman" w:hAnsi="Times New Roman"/>
          <w:sz w:val="24"/>
        </w:rPr>
        <w:t xml:space="preserve">3. Een voor de kredietgever bindend aanbod wordt aan de consument gedaan op de in het tweede lid bedoelde wijze en gaat vergezeld van het daar bedoelde model, tenzij dit eerder aan de consument is verstrekt en de kenmerken van het aanbod niet afwijken van de informatie die in dat eerdere aan de consument verstrekte model was opgenomen. </w:t>
      </w:r>
    </w:p>
    <w:p w:rsidRPr="00171587" w:rsidR="00171587" w:rsidP="00171587" w:rsidRDefault="00171587">
      <w:pPr>
        <w:ind w:firstLine="284"/>
        <w:rPr>
          <w:rFonts w:ascii="Times New Roman" w:hAnsi="Times New Roman"/>
          <w:sz w:val="24"/>
        </w:rPr>
      </w:pPr>
      <w:r w:rsidRPr="00171587">
        <w:rPr>
          <w:rFonts w:ascii="Times New Roman" w:hAnsi="Times New Roman"/>
          <w:sz w:val="24"/>
        </w:rPr>
        <w:t>4. Indien de kredietgever of, in voorkomend geval, de kredietbemiddelaar aan de consument aanvullende informatie verstrekt, wordt dit in een afzonderlijk document aan de consument ter beschikking gesteld, dat bij het in het tweede lid bedoelde model kan worden gevoegd.</w:t>
      </w:r>
    </w:p>
    <w:p w:rsidRPr="00171587" w:rsidR="00171587" w:rsidP="00171587" w:rsidRDefault="00171587">
      <w:pPr>
        <w:ind w:firstLine="284"/>
        <w:rPr>
          <w:rFonts w:ascii="Times New Roman" w:hAnsi="Times New Roman"/>
          <w:sz w:val="24"/>
        </w:rPr>
      </w:pPr>
      <w:r w:rsidRPr="00171587">
        <w:rPr>
          <w:rFonts w:ascii="Times New Roman" w:hAnsi="Times New Roman"/>
          <w:sz w:val="24"/>
        </w:rPr>
        <w:t xml:space="preserve">5. De kredietovereenkomst komt niet tot stand dan nadat de kredietgever of, in voorkomend geval, de kredietbemiddelaar de consument bij het doen van een bindend aanbod als bedoeld in lid 3 op papier of op een andere duurzame drager een exemplaar van de voorgenomen kredietovereenkomst heeft verstrekt en waarbij wordt meegedeeld dat dit aanbod gedurende veertien dagen voor de kredietgever bindend blijft. </w:t>
      </w:r>
    </w:p>
    <w:p w:rsidRPr="00171587" w:rsidR="00171587" w:rsidP="00171587" w:rsidRDefault="00171587">
      <w:pPr>
        <w:ind w:firstLine="284"/>
        <w:rPr>
          <w:rFonts w:ascii="Times New Roman" w:hAnsi="Times New Roman"/>
          <w:sz w:val="24"/>
        </w:rPr>
      </w:pPr>
      <w:r w:rsidRPr="00171587">
        <w:rPr>
          <w:rFonts w:ascii="Times New Roman" w:hAnsi="Times New Roman"/>
          <w:sz w:val="24"/>
        </w:rPr>
        <w:t>6. Indien de debetrentevoet of andere, op het aanbod toepasselijk kosten worden bepaald aan de hand van de verkoop van onderliggende schuldbewijzen of andere langetermijnfinancieringsinstrumenten, kunnen de debetrentevoet of andere kosten afwijken van die van het aanbod overeenkomstig de waarde van de onderliggende schuldbewijzen of andere langetermijnfinancieringsinstrumenten.</w:t>
      </w:r>
    </w:p>
    <w:p w:rsidRPr="00171587" w:rsidR="00171587" w:rsidP="00171587" w:rsidRDefault="00171587">
      <w:pPr>
        <w:rPr>
          <w:rFonts w:ascii="Times New Roman" w:hAnsi="Times New Roman"/>
          <w:b/>
          <w:sz w:val="24"/>
        </w:rPr>
      </w:pPr>
    </w:p>
    <w:p w:rsidRPr="00171587" w:rsidR="00171587" w:rsidP="00171587" w:rsidRDefault="00171587">
      <w:pPr>
        <w:rPr>
          <w:rFonts w:ascii="Times New Roman" w:hAnsi="Times New Roman"/>
          <w:sz w:val="24"/>
        </w:rPr>
      </w:pPr>
      <w:r w:rsidRPr="00171587">
        <w:rPr>
          <w:rFonts w:ascii="Times New Roman" w:hAnsi="Times New Roman"/>
          <w:b/>
          <w:sz w:val="24"/>
        </w:rPr>
        <w:t>Artikel 123</w:t>
      </w:r>
    </w:p>
    <w:p w:rsidR="00171587" w:rsidP="00171587" w:rsidRDefault="00171587">
      <w:pPr>
        <w:rPr>
          <w:rFonts w:ascii="Times New Roman" w:hAnsi="Times New Roman"/>
          <w:sz w:val="24"/>
        </w:rPr>
      </w:pPr>
    </w:p>
    <w:p w:rsidRPr="00171587" w:rsidR="00171587" w:rsidP="00171587" w:rsidRDefault="00171587">
      <w:pPr>
        <w:ind w:firstLine="284"/>
        <w:rPr>
          <w:rFonts w:ascii="Times New Roman" w:hAnsi="Times New Roman"/>
          <w:sz w:val="24"/>
        </w:rPr>
      </w:pPr>
      <w:r w:rsidRPr="00171587">
        <w:rPr>
          <w:rFonts w:ascii="Times New Roman" w:hAnsi="Times New Roman"/>
          <w:sz w:val="24"/>
        </w:rPr>
        <w:t xml:space="preserve">1. Indien de kredietovereenkomst wordt gesloten door tussenkomst van een kredietbemiddelaar, wordt door deze ruimschoots voordat hij de in artikel 118, lid 1, onder e, genoemde kredietbemiddelingsactiviteiten uitoefent, aan de consument op papier of op een andere duurzame drager vermeld: </w:t>
      </w:r>
    </w:p>
    <w:p w:rsidRPr="00171587" w:rsidR="00171587" w:rsidP="00171587" w:rsidRDefault="00171587">
      <w:pPr>
        <w:ind w:firstLine="284"/>
        <w:rPr>
          <w:rFonts w:ascii="Times New Roman" w:hAnsi="Times New Roman"/>
          <w:sz w:val="24"/>
        </w:rPr>
      </w:pPr>
      <w:r w:rsidRPr="00171587">
        <w:rPr>
          <w:rFonts w:ascii="Times New Roman" w:hAnsi="Times New Roman"/>
          <w:sz w:val="24"/>
        </w:rPr>
        <w:t xml:space="preserve">a. de identiteit en het geografische adres van de kredietbemiddelaar; </w:t>
      </w:r>
    </w:p>
    <w:p w:rsidRPr="00171587" w:rsidR="00171587" w:rsidP="00171587" w:rsidRDefault="00171587">
      <w:pPr>
        <w:ind w:firstLine="284"/>
        <w:rPr>
          <w:rFonts w:ascii="Times New Roman" w:hAnsi="Times New Roman"/>
          <w:sz w:val="24"/>
        </w:rPr>
      </w:pPr>
      <w:r w:rsidRPr="00171587">
        <w:rPr>
          <w:rFonts w:ascii="Times New Roman" w:hAnsi="Times New Roman"/>
          <w:sz w:val="24"/>
        </w:rPr>
        <w:t>b. het register als bedoeld in artikel 1:107 van de Wet op het financieel toezicht, waarin de kredietbemiddelaar is ingeschreven en indien mogelijk, het registratienummer en de wijze waarop deze registratie geverifieerd kan worden;</w:t>
      </w:r>
    </w:p>
    <w:p w:rsidRPr="00171587" w:rsidR="00171587" w:rsidP="00171587" w:rsidRDefault="00171587">
      <w:pPr>
        <w:ind w:firstLine="284"/>
        <w:rPr>
          <w:rFonts w:ascii="Times New Roman" w:hAnsi="Times New Roman"/>
          <w:sz w:val="24"/>
        </w:rPr>
      </w:pPr>
      <w:r w:rsidRPr="00171587">
        <w:rPr>
          <w:rFonts w:ascii="Times New Roman" w:hAnsi="Times New Roman"/>
          <w:sz w:val="24"/>
        </w:rPr>
        <w:t xml:space="preserve">c. of de kredietbemiddelaar verbonden is of uitsluitend met een of meer kredietgevers werkt, met verstrekking van de naam van de kredietgever of kredietgevers voor wie de kredietbemiddelaar optreedt. </w:t>
      </w:r>
    </w:p>
    <w:p w:rsidRPr="00171587" w:rsidR="00171587" w:rsidP="00171587" w:rsidRDefault="00171587">
      <w:pPr>
        <w:ind w:firstLine="284"/>
        <w:rPr>
          <w:rFonts w:ascii="Times New Roman" w:hAnsi="Times New Roman"/>
          <w:sz w:val="24"/>
        </w:rPr>
      </w:pPr>
      <w:r w:rsidRPr="00171587">
        <w:rPr>
          <w:rFonts w:ascii="Times New Roman" w:hAnsi="Times New Roman"/>
          <w:sz w:val="24"/>
        </w:rPr>
        <w:t>d. of de kredietbemiddelaar adviesdiensten aanbiedt;</w:t>
      </w:r>
    </w:p>
    <w:p w:rsidRPr="00171587" w:rsidR="00171587" w:rsidP="00171587" w:rsidRDefault="00171587">
      <w:pPr>
        <w:ind w:firstLine="284"/>
        <w:rPr>
          <w:rFonts w:ascii="Times New Roman" w:hAnsi="Times New Roman"/>
          <w:sz w:val="24"/>
        </w:rPr>
      </w:pPr>
      <w:r w:rsidRPr="00171587">
        <w:rPr>
          <w:rFonts w:ascii="Times New Roman" w:hAnsi="Times New Roman"/>
          <w:sz w:val="24"/>
        </w:rPr>
        <w:t>e. de vergoeding die de consument in voorkomend geval aan de kredietbemiddelaar voor zijn diensten verschuldigd is of, indien dat niet mogelijk is, de wijze om de vergoeding te berekenen;</w:t>
      </w:r>
    </w:p>
    <w:p w:rsidRPr="00171587" w:rsidR="00171587" w:rsidP="00171587" w:rsidRDefault="00171587">
      <w:pPr>
        <w:ind w:firstLine="284"/>
        <w:rPr>
          <w:rFonts w:ascii="Times New Roman" w:hAnsi="Times New Roman"/>
          <w:sz w:val="24"/>
        </w:rPr>
      </w:pPr>
      <w:r w:rsidRPr="00171587">
        <w:rPr>
          <w:rFonts w:ascii="Times New Roman" w:hAnsi="Times New Roman"/>
          <w:sz w:val="24"/>
        </w:rPr>
        <w:t>f. volgens welke procedures consumenten of andere belanghebbenden klachten over kredietbemiddelaars intern kunnen indienen en, in voorkomend geval, hoe gebruik kan worden gemaakt van buitengerechtelijke klachten- en beroepsprocedures;</w:t>
      </w:r>
    </w:p>
    <w:p w:rsidRPr="00171587" w:rsidR="00171587" w:rsidP="00171587" w:rsidRDefault="00171587">
      <w:pPr>
        <w:ind w:firstLine="284"/>
        <w:rPr>
          <w:rFonts w:ascii="Times New Roman" w:hAnsi="Times New Roman"/>
          <w:sz w:val="24"/>
        </w:rPr>
      </w:pPr>
      <w:r w:rsidRPr="00171587">
        <w:rPr>
          <w:rFonts w:ascii="Times New Roman" w:hAnsi="Times New Roman"/>
          <w:sz w:val="24"/>
        </w:rPr>
        <w:t>2. De kredietbemiddelaar is verplicht de vergoeding die de consument voor zijn dienstverlening aan hem dient te betalen, mee te delen aan de kredietgever teneinde het jaarlijks kostenpercentage te kunnen berekenen.</w:t>
      </w:r>
    </w:p>
    <w:p w:rsidRPr="00171587" w:rsidR="00171587" w:rsidP="00171587" w:rsidRDefault="00171587">
      <w:pPr>
        <w:ind w:firstLine="284"/>
        <w:rPr>
          <w:rFonts w:ascii="Times New Roman" w:hAnsi="Times New Roman"/>
          <w:sz w:val="24"/>
        </w:rPr>
      </w:pPr>
      <w:r w:rsidRPr="00171587">
        <w:rPr>
          <w:rFonts w:ascii="Times New Roman" w:hAnsi="Times New Roman"/>
          <w:sz w:val="24"/>
        </w:rPr>
        <w:t>3. Indien de kredietbemiddelaar niet aan zijn in de leden 1 en 2 bedoelde verplichtingen voldoet, is de consument geen vergoeding voor zijn dienstverlening verschuldigd.</w:t>
      </w:r>
    </w:p>
    <w:p w:rsidRPr="00171587" w:rsidR="00171587" w:rsidP="00171587" w:rsidRDefault="00171587">
      <w:pPr>
        <w:rPr>
          <w:rFonts w:ascii="Times New Roman" w:hAnsi="Times New Roman"/>
          <w:b/>
          <w:sz w:val="24"/>
        </w:rPr>
      </w:pPr>
    </w:p>
    <w:p w:rsidRPr="00171587" w:rsidR="00171587" w:rsidP="00171587" w:rsidRDefault="00171587">
      <w:pPr>
        <w:rPr>
          <w:rFonts w:ascii="Times New Roman" w:hAnsi="Times New Roman"/>
          <w:sz w:val="24"/>
        </w:rPr>
      </w:pPr>
      <w:r w:rsidRPr="00171587">
        <w:rPr>
          <w:rFonts w:ascii="Times New Roman" w:hAnsi="Times New Roman"/>
          <w:sz w:val="24"/>
        </w:rPr>
        <w:t>AFDELING 3 JAARLIJKS KOSTENPERCENTAGE</w:t>
      </w:r>
    </w:p>
    <w:p w:rsidRPr="00171587" w:rsidR="00171587" w:rsidP="00171587" w:rsidRDefault="00171587">
      <w:pPr>
        <w:rPr>
          <w:rFonts w:ascii="Times New Roman" w:hAnsi="Times New Roman"/>
          <w:b/>
          <w:sz w:val="24"/>
        </w:rPr>
      </w:pPr>
    </w:p>
    <w:p w:rsidRPr="00171587" w:rsidR="00171587" w:rsidP="00171587" w:rsidRDefault="00171587">
      <w:pPr>
        <w:rPr>
          <w:rFonts w:ascii="Times New Roman" w:hAnsi="Times New Roman"/>
          <w:sz w:val="24"/>
        </w:rPr>
      </w:pPr>
      <w:r w:rsidRPr="00171587">
        <w:rPr>
          <w:rFonts w:ascii="Times New Roman" w:hAnsi="Times New Roman"/>
          <w:b/>
          <w:sz w:val="24"/>
        </w:rPr>
        <w:t>Artikel 124</w:t>
      </w:r>
    </w:p>
    <w:p w:rsidR="00171587" w:rsidP="00171587" w:rsidRDefault="00171587">
      <w:pPr>
        <w:rPr>
          <w:rFonts w:ascii="Times New Roman" w:hAnsi="Times New Roman"/>
          <w:sz w:val="24"/>
        </w:rPr>
      </w:pPr>
    </w:p>
    <w:p w:rsidRPr="00171587" w:rsidR="00171587" w:rsidP="00171587" w:rsidRDefault="00171587">
      <w:pPr>
        <w:ind w:firstLine="284"/>
        <w:rPr>
          <w:rFonts w:ascii="Times New Roman" w:hAnsi="Times New Roman"/>
          <w:sz w:val="24"/>
        </w:rPr>
      </w:pPr>
      <w:r w:rsidRPr="00171587">
        <w:rPr>
          <w:rFonts w:ascii="Times New Roman" w:hAnsi="Times New Roman"/>
          <w:sz w:val="24"/>
        </w:rPr>
        <w:t xml:space="preserve">1. Het jaarlijks kostenpercentage wordt door de kredietgever berekend overeenkomstig artikel 17 van de Richtlijn en bijlage I bij de Richtlijn. </w:t>
      </w:r>
    </w:p>
    <w:p w:rsidRPr="00171587" w:rsidR="00171587" w:rsidP="00171587" w:rsidRDefault="00171587">
      <w:pPr>
        <w:ind w:firstLine="284"/>
        <w:rPr>
          <w:rFonts w:ascii="Times New Roman" w:hAnsi="Times New Roman"/>
          <w:sz w:val="24"/>
        </w:rPr>
      </w:pPr>
      <w:r w:rsidRPr="00171587">
        <w:rPr>
          <w:rFonts w:ascii="Times New Roman" w:hAnsi="Times New Roman"/>
          <w:sz w:val="24"/>
        </w:rPr>
        <w:t>2. Indien in de kredietovereenkomst is overeengekomen dat de debetrentevoet kan worden gewijzigd, licht de kredietgever de consument door middel van het in bijlage II bij de Richtlijn opgenomen model in over de mogelijke effecten van wijzigingen op de te betalen bedragen en op het jaarlijkse kostenpercentage. De kredietgever verstrekt aan de consument een bijkomend jaarlijks kostenpercentage met een toelichting van de mogelijke risico’s die aan een significante verhoging van de debetrentevoet verbonden zijn. Indien de debetrentevoet niet beperkt is, wordt de consument tevens gewaarschuwd dat de totale kredietkosten voor de consument, zoals getoond in het jaarlijks kostenpercentage, kunnen wijzigen.</w:t>
      </w:r>
    </w:p>
    <w:p w:rsidRPr="00171587" w:rsidR="00171587" w:rsidP="00171587" w:rsidRDefault="00171587">
      <w:pPr>
        <w:ind w:firstLine="284"/>
        <w:rPr>
          <w:rFonts w:ascii="Times New Roman" w:hAnsi="Times New Roman"/>
          <w:sz w:val="24"/>
        </w:rPr>
      </w:pPr>
      <w:r w:rsidRPr="00171587">
        <w:rPr>
          <w:rFonts w:ascii="Times New Roman" w:hAnsi="Times New Roman"/>
          <w:sz w:val="24"/>
        </w:rPr>
        <w:t>3. Lid 2 is niet van toepassing op kredietovereenkomsten waarbij de debetrentevoet vaststaat voor een eerste periode van ten minste vijf jaar en waarvoor aan het eind van deze periode wordt onderhandeld over de debetrentevoet teneinde een nieuwe vaste debetrentevoet overeen te komen voor een verdere materiële periode. In het in de bijlage II bij de Richtlijn opgenomen model wordt hiervoor in een bijkomend, illustratief jaarlijks kostenpercentage voorzien.</w:t>
      </w:r>
    </w:p>
    <w:p w:rsidRPr="00171587" w:rsidR="00171587" w:rsidP="00171587" w:rsidRDefault="00171587">
      <w:pPr>
        <w:rPr>
          <w:rFonts w:ascii="Times New Roman" w:hAnsi="Times New Roman"/>
          <w:b/>
          <w:sz w:val="24"/>
        </w:rPr>
      </w:pPr>
    </w:p>
    <w:p w:rsidRPr="00171587" w:rsidR="00171587" w:rsidP="00171587" w:rsidRDefault="00171587">
      <w:pPr>
        <w:rPr>
          <w:rFonts w:ascii="Times New Roman" w:hAnsi="Times New Roman"/>
          <w:sz w:val="24"/>
        </w:rPr>
      </w:pPr>
      <w:r w:rsidRPr="00171587">
        <w:rPr>
          <w:rFonts w:ascii="Times New Roman" w:hAnsi="Times New Roman"/>
          <w:sz w:val="24"/>
        </w:rPr>
        <w:t xml:space="preserve">AFDELING 4 INFORMATIE EN RECHTEN BETREFFENDE KREDIETOVEREENKOMSTEN </w:t>
      </w:r>
    </w:p>
    <w:p w:rsidRPr="00171587" w:rsidR="00171587" w:rsidP="00171587" w:rsidRDefault="00171587">
      <w:pPr>
        <w:rPr>
          <w:rFonts w:ascii="Times New Roman" w:hAnsi="Times New Roman"/>
          <w:b/>
          <w:sz w:val="24"/>
        </w:rPr>
      </w:pPr>
    </w:p>
    <w:p w:rsidRPr="00171587" w:rsidR="00171587" w:rsidP="00171587" w:rsidRDefault="003335CE">
      <w:pPr>
        <w:rPr>
          <w:rFonts w:ascii="Times New Roman" w:hAnsi="Times New Roman"/>
          <w:b/>
          <w:sz w:val="24"/>
        </w:rPr>
      </w:pPr>
      <w:r>
        <w:rPr>
          <w:rFonts w:ascii="Times New Roman" w:hAnsi="Times New Roman"/>
          <w:b/>
          <w:sz w:val="24"/>
        </w:rPr>
        <w:t>Artikel 125</w:t>
      </w:r>
    </w:p>
    <w:p w:rsidR="00171587" w:rsidP="00171587" w:rsidRDefault="00171587">
      <w:pPr>
        <w:rPr>
          <w:rFonts w:ascii="Times New Roman" w:hAnsi="Times New Roman"/>
          <w:sz w:val="24"/>
        </w:rPr>
      </w:pPr>
    </w:p>
    <w:p w:rsidRPr="00171587" w:rsidR="00171587" w:rsidP="00171587" w:rsidRDefault="00171587">
      <w:pPr>
        <w:ind w:firstLine="284"/>
        <w:rPr>
          <w:rFonts w:ascii="Times New Roman" w:hAnsi="Times New Roman"/>
          <w:sz w:val="24"/>
        </w:rPr>
      </w:pPr>
      <w:r w:rsidRPr="00171587">
        <w:rPr>
          <w:rFonts w:ascii="Times New Roman" w:hAnsi="Times New Roman"/>
          <w:sz w:val="24"/>
        </w:rPr>
        <w:t>1. De kredietgever kan de kredietovereenkomst niet ten nadele van de consument beëindigen of wijzigen op grond van een onjuist uitgevoerde beoordeling van de kredietwaardigheid, tenzij de consument bewust informatie in de zin van artikel 4:34, derde lid, van de Wet op het financiële toezicht heeft achtergehouden of onjuist heeft weergegeven.</w:t>
      </w:r>
    </w:p>
    <w:p w:rsidRPr="00171587" w:rsidR="00171587" w:rsidP="00171587" w:rsidRDefault="00171587">
      <w:pPr>
        <w:ind w:firstLine="284"/>
        <w:rPr>
          <w:rFonts w:ascii="Times New Roman" w:hAnsi="Times New Roman"/>
          <w:sz w:val="24"/>
        </w:rPr>
      </w:pPr>
      <w:r w:rsidRPr="00171587">
        <w:rPr>
          <w:rFonts w:ascii="Times New Roman" w:hAnsi="Times New Roman"/>
          <w:sz w:val="24"/>
        </w:rPr>
        <w:t>2. De kredietgever kan de kredietovereenkomst niet beëindigen op grond van door de consument onvolledig verstrekte informatie voor het sluiten van de kredietovereenkomst, tenzij de consument bewust informatie heeft achtergehouden of onjuist heeft weergegeven.</w:t>
      </w:r>
    </w:p>
    <w:p w:rsidRPr="00171587" w:rsidR="00171587" w:rsidP="00171587" w:rsidRDefault="00171587">
      <w:pPr>
        <w:rPr>
          <w:rFonts w:ascii="Times New Roman" w:hAnsi="Times New Roman"/>
          <w:b/>
          <w:sz w:val="24"/>
        </w:rPr>
      </w:pPr>
    </w:p>
    <w:p w:rsidRPr="00171587" w:rsidR="00171587" w:rsidP="00171587" w:rsidRDefault="003335CE">
      <w:pPr>
        <w:rPr>
          <w:rFonts w:ascii="Times New Roman" w:hAnsi="Times New Roman"/>
          <w:b/>
          <w:sz w:val="24"/>
        </w:rPr>
      </w:pPr>
      <w:r>
        <w:rPr>
          <w:rFonts w:ascii="Times New Roman" w:hAnsi="Times New Roman"/>
          <w:b/>
          <w:sz w:val="24"/>
        </w:rPr>
        <w:t>Artikel 126</w:t>
      </w:r>
    </w:p>
    <w:p w:rsidR="00171587" w:rsidP="00171587" w:rsidRDefault="00171587">
      <w:pPr>
        <w:rPr>
          <w:rFonts w:ascii="Times New Roman" w:hAnsi="Times New Roman"/>
          <w:sz w:val="24"/>
        </w:rPr>
      </w:pPr>
    </w:p>
    <w:p w:rsidRPr="00171587" w:rsidR="00171587" w:rsidP="00171587" w:rsidRDefault="00171587">
      <w:pPr>
        <w:ind w:firstLine="284"/>
        <w:rPr>
          <w:rFonts w:ascii="Times New Roman" w:hAnsi="Times New Roman"/>
          <w:sz w:val="24"/>
        </w:rPr>
      </w:pPr>
      <w:r w:rsidRPr="00171587">
        <w:rPr>
          <w:rFonts w:ascii="Times New Roman" w:hAnsi="Times New Roman"/>
          <w:sz w:val="24"/>
        </w:rPr>
        <w:t>1. Indien de kredietovereenkomst in vreemde valuta is uitgedrukt, heeft de consument met ingang van het tijdstip waarop de overeenkomst wordt gesloten het recht om de overeenkomst om te zetten in een andere valuta of kan de consument een beroep doen op andere maatregelen op grond waarvan het wisselkoersrisico waaraan de consument in het kader van de overeenkomst blootstaat, wordt beperkt.</w:t>
      </w:r>
    </w:p>
    <w:p w:rsidRPr="00171587" w:rsidR="00171587" w:rsidP="00171587" w:rsidRDefault="00171587">
      <w:pPr>
        <w:ind w:firstLine="284"/>
        <w:rPr>
          <w:rFonts w:ascii="Times New Roman" w:hAnsi="Times New Roman"/>
          <w:sz w:val="24"/>
        </w:rPr>
      </w:pPr>
      <w:r w:rsidRPr="00171587">
        <w:rPr>
          <w:rFonts w:ascii="Times New Roman" w:hAnsi="Times New Roman"/>
          <w:sz w:val="24"/>
        </w:rPr>
        <w:t xml:space="preserve">2. De in lid 1, onder a, bedoelde andere valuta zijn: </w:t>
      </w:r>
    </w:p>
    <w:p w:rsidRPr="00171587" w:rsidR="00171587" w:rsidP="00171587" w:rsidRDefault="00171587">
      <w:pPr>
        <w:ind w:firstLine="284"/>
        <w:rPr>
          <w:rFonts w:ascii="Times New Roman" w:hAnsi="Times New Roman"/>
          <w:sz w:val="24"/>
        </w:rPr>
      </w:pPr>
      <w:r w:rsidRPr="00171587">
        <w:rPr>
          <w:rFonts w:ascii="Times New Roman" w:hAnsi="Times New Roman"/>
          <w:sz w:val="24"/>
        </w:rPr>
        <w:t>a. de valuta waarin de consument hoofdzakelijk zijn inkomen ontvangt of de activa aanhoudt waaruit het krediet moet worden afgelost, zoals aangegeven op het tijdstip waarop ten behoeve van de kredietovereenkomst de recentste kredietwaardigheidsbeoordeling werd opgemaakt; of</w:t>
      </w:r>
    </w:p>
    <w:p w:rsidRPr="00171587" w:rsidR="00171587" w:rsidP="00171587" w:rsidRDefault="00171587">
      <w:pPr>
        <w:ind w:firstLine="284"/>
        <w:rPr>
          <w:rFonts w:ascii="Times New Roman" w:hAnsi="Times New Roman"/>
          <w:sz w:val="24"/>
        </w:rPr>
      </w:pPr>
      <w:r w:rsidRPr="00171587">
        <w:rPr>
          <w:rFonts w:ascii="Times New Roman" w:hAnsi="Times New Roman"/>
          <w:sz w:val="24"/>
        </w:rPr>
        <w:lastRenderedPageBreak/>
        <w:t>b. de valuta van de lidstaat waar de consument op het tijdstip van de totstandkoming van de kredietovereenkomst zijn verblijfplaats had of waar hij bij de omzetting zijn verblijfplaats heeft.</w:t>
      </w:r>
    </w:p>
    <w:p w:rsidRPr="00171587" w:rsidR="00171587" w:rsidP="00171587" w:rsidRDefault="00171587">
      <w:pPr>
        <w:ind w:firstLine="284"/>
        <w:rPr>
          <w:rFonts w:ascii="Times New Roman" w:hAnsi="Times New Roman"/>
          <w:sz w:val="24"/>
        </w:rPr>
      </w:pPr>
      <w:r w:rsidRPr="00171587">
        <w:rPr>
          <w:rFonts w:ascii="Times New Roman" w:hAnsi="Times New Roman"/>
          <w:sz w:val="24"/>
        </w:rPr>
        <w:t xml:space="preserve">3. Indien de consument het recht heeft de kredietovereenkomst in een andere valuta om te zetten, als bedoeld in lid 1, onder a, geschiedt de omrekening tegen de wisselkoers die van toepassing is op de dag waarop de omzetting wordt aangevraagd, tenzij in de kredietovereenkomst anders is bepaald. </w:t>
      </w:r>
    </w:p>
    <w:p w:rsidRPr="00171587" w:rsidR="00171587" w:rsidP="00171587" w:rsidRDefault="00171587">
      <w:pPr>
        <w:ind w:firstLine="284"/>
        <w:rPr>
          <w:rFonts w:ascii="Times New Roman" w:hAnsi="Times New Roman"/>
          <w:sz w:val="24"/>
        </w:rPr>
      </w:pPr>
      <w:r w:rsidRPr="00171587">
        <w:rPr>
          <w:rFonts w:ascii="Times New Roman" w:hAnsi="Times New Roman"/>
          <w:sz w:val="24"/>
        </w:rPr>
        <w:t>4. Maatregelen waarop de consument een beroep kan doen, als bedoeld in lid 1, onder b, zijn het stellen van bovengrenzen door de kredietgever of, in de gevallen waarin deze volstaan om het wisselkoersrisico te beperken, het geven van waarschuwingen.</w:t>
      </w:r>
    </w:p>
    <w:p w:rsidRPr="00171587" w:rsidR="00171587" w:rsidP="00171587" w:rsidRDefault="00171587">
      <w:pPr>
        <w:ind w:firstLine="284"/>
        <w:rPr>
          <w:rFonts w:ascii="Times New Roman" w:hAnsi="Times New Roman"/>
          <w:sz w:val="24"/>
        </w:rPr>
      </w:pPr>
      <w:r w:rsidRPr="00171587">
        <w:rPr>
          <w:rFonts w:ascii="Times New Roman" w:hAnsi="Times New Roman"/>
          <w:sz w:val="24"/>
        </w:rPr>
        <w:t xml:space="preserve">5. De consument die een lening in vreemde valuta is aangegaan, wordt door de kredietgever regelmatig op papier of door middel van een andere duurzame drager gewaarschuwd, ten minste indien de waarde van het totale uitstaande, nog door de consument te betalen bedrag of de waarde van de afbetalingstermijnen meer dan 20 procent afwijkt van de waarde die zou gelden indien de wisselkoers van de valuta van de lidstaat zou worden toegepast, die gold op het tijdstip waarop de overeenkomst werd gesloten. De waarschuwing bevat informatie over de stijging van het totale, door de consument te betalen bedrag, zet in voorkomend geval uiteen dat de consument het recht heeft om de overeenkomst in een andere valuta om te zetten met de daartoe geldende voorwaarden en geeft uitleg over elk ander toepasselijk mechanisme ter beperking van het wisselkoersrisico waaraan de consument is </w:t>
      </w:r>
      <w:r w:rsidR="002B2E4C">
        <w:rPr>
          <w:rFonts w:ascii="Times New Roman" w:hAnsi="Times New Roman"/>
          <w:sz w:val="24"/>
        </w:rPr>
        <w:t>blootgesteld.</w:t>
      </w:r>
    </w:p>
    <w:p w:rsidRPr="00171587" w:rsidR="00171587" w:rsidP="003335CE" w:rsidRDefault="00171587">
      <w:pPr>
        <w:ind w:firstLine="284"/>
        <w:rPr>
          <w:rFonts w:ascii="Times New Roman" w:hAnsi="Times New Roman"/>
          <w:sz w:val="24"/>
        </w:rPr>
      </w:pPr>
      <w:r w:rsidRPr="00171587">
        <w:rPr>
          <w:rFonts w:ascii="Times New Roman" w:hAnsi="Times New Roman"/>
          <w:sz w:val="24"/>
        </w:rPr>
        <w:t>6. De op grond van de leden 1 tot en met 5 toepasselijke regelingen worden aan de consument in het in bijlage II bij de Richtlijn opgenomen model en in de kredietovereenkomst meegedeeld. Indien in de kredietovereenkomst geen bepaling is opgenomen om het wisselkoersrisico, waaraan de consument is blootgesteld, te beperken tot een schommeling in de wisselkoers van 20 procent, wordt in het eerdergenoemde model met een voorbeeld geïllustreerd wat de gevolgen zijn van een wisselkoersschommeling van 20 procent.</w:t>
      </w:r>
    </w:p>
    <w:p w:rsidRPr="00171587" w:rsidR="00171587" w:rsidP="00171587" w:rsidRDefault="00171587">
      <w:pPr>
        <w:rPr>
          <w:rFonts w:ascii="Times New Roman" w:hAnsi="Times New Roman"/>
          <w:b/>
          <w:sz w:val="24"/>
        </w:rPr>
      </w:pPr>
    </w:p>
    <w:p w:rsidRPr="00171587" w:rsidR="00171587" w:rsidP="00171587" w:rsidRDefault="003335CE">
      <w:pPr>
        <w:rPr>
          <w:rFonts w:ascii="Times New Roman" w:hAnsi="Times New Roman"/>
          <w:b/>
          <w:sz w:val="24"/>
        </w:rPr>
      </w:pPr>
      <w:r>
        <w:rPr>
          <w:rFonts w:ascii="Times New Roman" w:hAnsi="Times New Roman"/>
          <w:b/>
          <w:sz w:val="24"/>
        </w:rPr>
        <w:t>Artikel 127</w:t>
      </w:r>
    </w:p>
    <w:p w:rsidR="00171587" w:rsidP="00171587" w:rsidRDefault="00171587">
      <w:pPr>
        <w:rPr>
          <w:rFonts w:ascii="Times New Roman" w:hAnsi="Times New Roman"/>
          <w:sz w:val="24"/>
        </w:rPr>
      </w:pPr>
    </w:p>
    <w:p w:rsidRPr="00171587" w:rsidR="00171587" w:rsidP="00171587" w:rsidRDefault="00171587">
      <w:pPr>
        <w:ind w:firstLine="284"/>
        <w:rPr>
          <w:rFonts w:ascii="Times New Roman" w:hAnsi="Times New Roman"/>
          <w:sz w:val="24"/>
        </w:rPr>
      </w:pPr>
      <w:r w:rsidRPr="00171587">
        <w:rPr>
          <w:rFonts w:ascii="Times New Roman" w:hAnsi="Times New Roman"/>
          <w:sz w:val="24"/>
        </w:rPr>
        <w:t>1. De consument heeft het recht om zich vóór het verstrijken van de kredietovereenkomst geheel of gedeeltelijk van zijn verplichtingen op grond van de kredietovereenkomst te kwijten. In dat geval heeft de consument recht op een vermindering van de totale kredietkosten die gelijk is aan de rente en de kosten voor de resterende duur van de overeenkomst.</w:t>
      </w:r>
    </w:p>
    <w:p w:rsidRPr="00171587" w:rsidR="00171587" w:rsidP="00171587" w:rsidRDefault="00171587">
      <w:pPr>
        <w:ind w:firstLine="284"/>
        <w:rPr>
          <w:rFonts w:ascii="Times New Roman" w:hAnsi="Times New Roman"/>
          <w:sz w:val="24"/>
        </w:rPr>
      </w:pPr>
      <w:r w:rsidRPr="00171587">
        <w:rPr>
          <w:rFonts w:ascii="Times New Roman" w:hAnsi="Times New Roman"/>
          <w:sz w:val="24"/>
        </w:rPr>
        <w:t>2. De kredietgever kan in de kredietovereenkomst opnemen dat een vervroegde aflossing alleen is toegestaan op bepaalde data, met inachtneming van een bepaalde termijn of termijnen, met inachtneming van bepaalde minimumbedragen, dan wel tege</w:t>
      </w:r>
      <w:r w:rsidR="002B2E4C">
        <w:rPr>
          <w:rFonts w:ascii="Times New Roman" w:hAnsi="Times New Roman"/>
          <w:sz w:val="24"/>
        </w:rPr>
        <w:t>n betaling van een vergoeding.</w:t>
      </w:r>
    </w:p>
    <w:p w:rsidRPr="00171587" w:rsidR="00171587" w:rsidP="00171587" w:rsidRDefault="00171587">
      <w:pPr>
        <w:ind w:firstLine="284"/>
        <w:rPr>
          <w:rFonts w:ascii="Times New Roman" w:hAnsi="Times New Roman"/>
          <w:sz w:val="24"/>
        </w:rPr>
      </w:pPr>
      <w:r w:rsidRPr="00171587">
        <w:rPr>
          <w:rFonts w:ascii="Times New Roman" w:hAnsi="Times New Roman"/>
          <w:sz w:val="24"/>
        </w:rPr>
        <w:t xml:space="preserve">3. Indien in de kredietovereenkomst is overeengekomen dat de kredietgever in geval van een vervroegde aflossing recht heeft op een vergoeding, is deze vergoeding een eerlijke en objectief verantwoorde vergoeding voor mogelijke kosten die rechtstreeks aan vervroegde aflossing verbonden zijn. De vergoeding mag het door de kredietgever geleden financiële nadeel niet overschrijden. Aan de consument mag geen boete worden opgelegd. </w:t>
      </w:r>
    </w:p>
    <w:p w:rsidRPr="00171587" w:rsidR="00171587" w:rsidP="00171587" w:rsidRDefault="00171587">
      <w:pPr>
        <w:ind w:firstLine="284"/>
        <w:rPr>
          <w:rFonts w:ascii="Times New Roman" w:hAnsi="Times New Roman"/>
          <w:sz w:val="24"/>
        </w:rPr>
      </w:pPr>
      <w:r w:rsidRPr="00171587">
        <w:rPr>
          <w:rFonts w:ascii="Times New Roman" w:hAnsi="Times New Roman"/>
          <w:sz w:val="24"/>
        </w:rPr>
        <w:t xml:space="preserve">4. Indien de consument vóór het verstrijken van de kredietovereenkomst aan zijn verplichtingen op grond van de kredietovereenkomst wenst te voldoen, deelt de kredietgever hem onmiddellijk na ontvangst van diens verzoek, op papier of op een andere duurzame drager, de informatie mee die hij nodig heeft om die mogelijkheid te kunnen overwegen. De kredietgever verstrekt aan de consument ten minste een berekening van de gevolgen voor de </w:t>
      </w:r>
      <w:r w:rsidRPr="00171587">
        <w:rPr>
          <w:rFonts w:ascii="Times New Roman" w:hAnsi="Times New Roman"/>
          <w:sz w:val="24"/>
        </w:rPr>
        <w:lastRenderedPageBreak/>
        <w:t>consument die vóór het verstrijken van de kredietovereenkomst aan zijn verplichtingen voldoet met een duidelijke vermelding van de daarbij gehanteerde hypothesen, die elk redelijk en verdedigbaar zijn.</w:t>
      </w:r>
    </w:p>
    <w:p w:rsidRPr="00171587" w:rsidR="00171587" w:rsidP="00171587" w:rsidRDefault="00171587">
      <w:pPr>
        <w:rPr>
          <w:rFonts w:ascii="Times New Roman" w:hAnsi="Times New Roman"/>
          <w:b/>
          <w:sz w:val="24"/>
        </w:rPr>
      </w:pPr>
    </w:p>
    <w:p w:rsidRPr="00171587" w:rsidR="00171587" w:rsidP="00171587" w:rsidRDefault="00171587">
      <w:pPr>
        <w:rPr>
          <w:rFonts w:ascii="Times New Roman" w:hAnsi="Times New Roman"/>
          <w:sz w:val="24"/>
        </w:rPr>
      </w:pPr>
      <w:r w:rsidRPr="00171587">
        <w:rPr>
          <w:rFonts w:ascii="Times New Roman" w:hAnsi="Times New Roman"/>
          <w:b/>
          <w:sz w:val="24"/>
        </w:rPr>
        <w:t>Artikel 128</w:t>
      </w:r>
    </w:p>
    <w:p w:rsidR="00171587" w:rsidP="00171587" w:rsidRDefault="00171587">
      <w:pPr>
        <w:rPr>
          <w:rFonts w:ascii="Times New Roman" w:hAnsi="Times New Roman"/>
          <w:sz w:val="24"/>
        </w:rPr>
      </w:pPr>
    </w:p>
    <w:p w:rsidRPr="00171587" w:rsidR="00171587" w:rsidP="00171587" w:rsidRDefault="00171587">
      <w:pPr>
        <w:ind w:firstLine="284"/>
        <w:rPr>
          <w:rFonts w:ascii="Times New Roman" w:hAnsi="Times New Roman"/>
          <w:sz w:val="24"/>
        </w:rPr>
      </w:pPr>
      <w:r w:rsidRPr="00171587">
        <w:rPr>
          <w:rFonts w:ascii="Times New Roman" w:hAnsi="Times New Roman"/>
          <w:sz w:val="24"/>
        </w:rPr>
        <w:t xml:space="preserve">1. De kredietgever stelt de consument op papier of op een andere duurzame drager in kennis van wijzigingen in de debetrentevoet voordat deze ingaan. Daarbij worden ten minste het bedrag van de betalingen vermeld die moeten worden verricht nadat de nieuwe debetrentevoet in werking is getreden, alsook bijzonderheden betreffende een eventuele wijziging in het aantal of de frequentie van de betalingen. </w:t>
      </w:r>
    </w:p>
    <w:p w:rsidRPr="00171587" w:rsidR="00171587" w:rsidP="00171587" w:rsidRDefault="00171587">
      <w:pPr>
        <w:ind w:firstLine="284"/>
        <w:rPr>
          <w:rFonts w:ascii="Times New Roman" w:hAnsi="Times New Roman"/>
          <w:sz w:val="24"/>
        </w:rPr>
      </w:pPr>
      <w:r w:rsidRPr="00171587">
        <w:rPr>
          <w:rFonts w:ascii="Times New Roman" w:hAnsi="Times New Roman"/>
          <w:sz w:val="24"/>
        </w:rPr>
        <w:t>2. De partijen kunnen evenwel in de kredietovereenkomst overeenkomen dat de informatie, bedoeld in lid 1, periodiek aan de consument wordt verstrekt indien de wijziging in de debetrentevoet rechtstreeks met de wijziging van een referentierentevoet samenhangt, het publiek via passende middelen kennis kan nemen van de nieuwe referentierentevoet en de informatie over de nieuwe referentierentevoet beschikbaar is in de gebouwen van de kredietgever en samen met het bedrag van de nieuwe periodieke betalingstermijnen persoonlijk aan de consument wordt meegedeeld.</w:t>
      </w:r>
    </w:p>
    <w:p w:rsidRPr="00171587" w:rsidR="00171587" w:rsidP="00171587" w:rsidRDefault="00171587">
      <w:pPr>
        <w:ind w:firstLine="284"/>
        <w:rPr>
          <w:rFonts w:ascii="Times New Roman" w:hAnsi="Times New Roman"/>
          <w:sz w:val="24"/>
        </w:rPr>
      </w:pPr>
      <w:r w:rsidRPr="00171587">
        <w:rPr>
          <w:rFonts w:ascii="Times New Roman" w:hAnsi="Times New Roman"/>
          <w:sz w:val="24"/>
        </w:rPr>
        <w:t>3. Indien wijzigingen in de debetrentevoet worden vastgesteld door middel van een veiling op de kapitaalmarkten en het aldus voor de kredietgever niet mogelijk is om de consument te informeren voordat de wijziging toegepast kan worden, verschaft de kredietgever tijdig voor de veiling aan de consument op papier of door middel van een ander duurzaam medium informatie over de op handen zijnde procedure en geeft hij een aanwijzing omtrent het mogelijke effect ervan op de debetr</w:t>
      </w:r>
      <w:r w:rsidR="002B2E4C">
        <w:rPr>
          <w:rFonts w:ascii="Times New Roman" w:hAnsi="Times New Roman"/>
          <w:sz w:val="24"/>
        </w:rPr>
        <w:t>entevoet.</w:t>
      </w:r>
    </w:p>
    <w:p w:rsidRPr="00171587" w:rsidR="00171587" w:rsidP="00171587" w:rsidRDefault="00171587">
      <w:pPr>
        <w:rPr>
          <w:rFonts w:ascii="Times New Roman" w:hAnsi="Times New Roman"/>
          <w:b/>
          <w:sz w:val="24"/>
        </w:rPr>
      </w:pPr>
    </w:p>
    <w:p w:rsidRPr="00171587" w:rsidR="00171587" w:rsidP="00171587" w:rsidRDefault="00171587">
      <w:pPr>
        <w:rPr>
          <w:rFonts w:ascii="Times New Roman" w:hAnsi="Times New Roman"/>
          <w:sz w:val="24"/>
        </w:rPr>
      </w:pPr>
      <w:r w:rsidRPr="00171587">
        <w:rPr>
          <w:rFonts w:ascii="Times New Roman" w:hAnsi="Times New Roman"/>
          <w:b/>
          <w:sz w:val="24"/>
        </w:rPr>
        <w:t>Artikel 128a</w:t>
      </w:r>
    </w:p>
    <w:p w:rsidR="00171587" w:rsidP="00171587" w:rsidRDefault="00171587">
      <w:pPr>
        <w:rPr>
          <w:rFonts w:ascii="Times New Roman" w:hAnsi="Times New Roman"/>
          <w:sz w:val="24"/>
        </w:rPr>
      </w:pPr>
    </w:p>
    <w:p w:rsidRPr="00171587" w:rsidR="00171587" w:rsidP="00171587" w:rsidRDefault="00171587">
      <w:pPr>
        <w:ind w:firstLine="284"/>
        <w:rPr>
          <w:rFonts w:ascii="Times New Roman" w:hAnsi="Times New Roman"/>
          <w:sz w:val="24"/>
        </w:rPr>
      </w:pPr>
      <w:r w:rsidRPr="00171587">
        <w:rPr>
          <w:rFonts w:ascii="Times New Roman" w:hAnsi="Times New Roman"/>
          <w:sz w:val="24"/>
        </w:rPr>
        <w:t>1. Indien de consument in verzuim is met zijn verplichtingen uit hoofde van de kredietovereenkomst, mag de kredietgever niet tot aanzegging van de executie als bedoeld in artikel 544 van het Wetboek van Burgerlijke Rechtsvordering overgaan dan nadat ten minste twee maanden na het tijdstip waarop de vordering opeisbaar is geworden, zijn verstreken en de kredietgever de consument persoonlijk heeft uitgenodigd om in overleg te treden over diens betalingsachterstand, tenzij in redelijkheid niet van de kredietgever kan worden gevergd dat hij voormelde termijn in acht neemt of de consument persoonlijk benadert om te overleggen.</w:t>
      </w:r>
    </w:p>
    <w:p w:rsidRPr="00171587" w:rsidR="00171587" w:rsidP="00171587" w:rsidRDefault="00171587">
      <w:pPr>
        <w:ind w:firstLine="284"/>
        <w:rPr>
          <w:rFonts w:ascii="Times New Roman" w:hAnsi="Times New Roman"/>
          <w:sz w:val="24"/>
        </w:rPr>
      </w:pPr>
      <w:r w:rsidRPr="00171587">
        <w:rPr>
          <w:rFonts w:ascii="Times New Roman" w:hAnsi="Times New Roman"/>
          <w:sz w:val="24"/>
        </w:rPr>
        <w:t>2. Onverminderd het recht op wettelijke rente als bedoeld in artikel 119 van Boek 6 van het Burgerlijk Wetboek is de vergoeding die de consument aan de kredietgever verschuldigd is wegens niet-nakoming van zijn uit de kredietovereenkomst voortvloeiende verplichtingen, niet hoger dan hetgeen nodig is ter vergoeding van de schade die de kredietgever als gevolg van d</w:t>
      </w:r>
      <w:r w:rsidR="002B2E4C">
        <w:rPr>
          <w:rFonts w:ascii="Times New Roman" w:hAnsi="Times New Roman"/>
          <w:sz w:val="24"/>
        </w:rPr>
        <w:t>e niet-nakoming heeft geleden.</w:t>
      </w:r>
    </w:p>
    <w:p w:rsidRPr="00171587" w:rsidR="00171587" w:rsidP="00171587" w:rsidRDefault="00171587">
      <w:pPr>
        <w:rPr>
          <w:rFonts w:ascii="Times New Roman" w:hAnsi="Times New Roman"/>
          <w:sz w:val="24"/>
        </w:rPr>
      </w:pPr>
    </w:p>
    <w:p w:rsidRPr="00171587" w:rsidR="00171587" w:rsidP="00171587" w:rsidRDefault="00171587">
      <w:pPr>
        <w:rPr>
          <w:rFonts w:ascii="Times New Roman" w:hAnsi="Times New Roman"/>
          <w:sz w:val="24"/>
        </w:rPr>
      </w:pPr>
      <w:r w:rsidRPr="00171587">
        <w:rPr>
          <w:rFonts w:ascii="Times New Roman" w:hAnsi="Times New Roman"/>
          <w:sz w:val="24"/>
        </w:rPr>
        <w:t xml:space="preserve">AFDELING 5 SLOTBEPALINGEN </w:t>
      </w:r>
    </w:p>
    <w:p w:rsidRPr="00171587" w:rsidR="00171587" w:rsidP="00171587" w:rsidRDefault="00171587">
      <w:pPr>
        <w:rPr>
          <w:rFonts w:ascii="Times New Roman" w:hAnsi="Times New Roman"/>
          <w:b/>
          <w:sz w:val="24"/>
        </w:rPr>
      </w:pPr>
    </w:p>
    <w:p w:rsidRPr="00171587" w:rsidR="00171587" w:rsidP="00171587" w:rsidRDefault="003335CE">
      <w:pPr>
        <w:rPr>
          <w:rFonts w:ascii="Times New Roman" w:hAnsi="Times New Roman"/>
          <w:b/>
          <w:sz w:val="24"/>
        </w:rPr>
      </w:pPr>
      <w:r>
        <w:rPr>
          <w:rFonts w:ascii="Times New Roman" w:hAnsi="Times New Roman"/>
          <w:b/>
          <w:sz w:val="24"/>
        </w:rPr>
        <w:t>Artikel 128b</w:t>
      </w:r>
    </w:p>
    <w:p w:rsidR="00171587" w:rsidP="00171587" w:rsidRDefault="00171587">
      <w:pPr>
        <w:rPr>
          <w:rFonts w:ascii="Times New Roman" w:hAnsi="Times New Roman"/>
          <w:sz w:val="24"/>
        </w:rPr>
      </w:pPr>
    </w:p>
    <w:p w:rsidRPr="00171587" w:rsidR="00171587" w:rsidP="00171587" w:rsidRDefault="00171587">
      <w:pPr>
        <w:ind w:firstLine="284"/>
        <w:rPr>
          <w:rFonts w:ascii="Times New Roman" w:hAnsi="Times New Roman"/>
          <w:sz w:val="24"/>
        </w:rPr>
      </w:pPr>
      <w:r w:rsidRPr="00171587">
        <w:rPr>
          <w:rFonts w:ascii="Times New Roman" w:hAnsi="Times New Roman"/>
          <w:sz w:val="24"/>
        </w:rPr>
        <w:t xml:space="preserve">De kredietgever of, in voorkomend geval, de kredietbemiddelaar brengt de consument geen kosten in rekening voor zijn informatieverplichtingen uit hoofde van deze titel.  </w:t>
      </w:r>
    </w:p>
    <w:p w:rsidRPr="00171587" w:rsidR="00171587" w:rsidP="00171587" w:rsidRDefault="00171587">
      <w:pPr>
        <w:rPr>
          <w:rFonts w:ascii="Times New Roman" w:hAnsi="Times New Roman"/>
          <w:b/>
          <w:sz w:val="24"/>
        </w:rPr>
      </w:pPr>
    </w:p>
    <w:p w:rsidRPr="00171587" w:rsidR="00171587" w:rsidP="00171587" w:rsidRDefault="00171587">
      <w:pPr>
        <w:rPr>
          <w:rFonts w:ascii="Times New Roman" w:hAnsi="Times New Roman"/>
          <w:sz w:val="24"/>
        </w:rPr>
      </w:pPr>
      <w:r w:rsidRPr="00171587">
        <w:rPr>
          <w:rFonts w:ascii="Times New Roman" w:hAnsi="Times New Roman"/>
          <w:b/>
          <w:sz w:val="24"/>
        </w:rPr>
        <w:t>Artikel 128c</w:t>
      </w:r>
    </w:p>
    <w:p w:rsidR="00171587" w:rsidP="00171587" w:rsidRDefault="00171587">
      <w:pPr>
        <w:rPr>
          <w:rFonts w:ascii="Times New Roman" w:hAnsi="Times New Roman"/>
          <w:sz w:val="24"/>
        </w:rPr>
      </w:pPr>
    </w:p>
    <w:p w:rsidRPr="00171587" w:rsidR="00171587" w:rsidP="00171587" w:rsidRDefault="00171587">
      <w:pPr>
        <w:ind w:firstLine="284"/>
        <w:rPr>
          <w:rFonts w:ascii="Times New Roman" w:hAnsi="Times New Roman"/>
          <w:sz w:val="24"/>
        </w:rPr>
      </w:pPr>
      <w:r w:rsidRPr="00171587">
        <w:rPr>
          <w:rFonts w:ascii="Times New Roman" w:hAnsi="Times New Roman"/>
          <w:sz w:val="24"/>
        </w:rPr>
        <w:t>1. Van het bepaalde bij deze titel kan niet ten nadele van de consument worden afgeweken.</w:t>
      </w:r>
    </w:p>
    <w:p w:rsidRPr="00171587" w:rsidR="00171587" w:rsidP="00171587" w:rsidRDefault="00171587">
      <w:pPr>
        <w:ind w:firstLine="284"/>
        <w:rPr>
          <w:rFonts w:ascii="Times New Roman" w:hAnsi="Times New Roman"/>
          <w:sz w:val="24"/>
        </w:rPr>
      </w:pPr>
      <w:r w:rsidRPr="00171587">
        <w:rPr>
          <w:rFonts w:ascii="Times New Roman" w:hAnsi="Times New Roman"/>
          <w:sz w:val="24"/>
        </w:rPr>
        <w:t>2. De consument kan de hem krachtens deze titel toegekende bescherming niet worden ontzegd als gevolg van de wijze waarop overeenkomsten zijn opgesteld, met name doordat een kredietovereenkomst in de zin van deze Richtlijn is opgenomen in een kredietovereenkomst waarvan de aard of het doel het mogelijk maakt de toepassing van die maatregelen te ontwijken.</w:t>
      </w:r>
    </w:p>
    <w:p w:rsidR="00171587" w:rsidP="00171587" w:rsidRDefault="00171587">
      <w:pPr>
        <w:rPr>
          <w:rFonts w:ascii="Times New Roman" w:hAnsi="Times New Roman"/>
          <w:b/>
          <w:sz w:val="24"/>
        </w:rPr>
      </w:pPr>
    </w:p>
    <w:p w:rsidRPr="00171587" w:rsidR="00171587" w:rsidP="00171587" w:rsidRDefault="00171587">
      <w:pPr>
        <w:rPr>
          <w:rFonts w:ascii="Times New Roman" w:hAnsi="Times New Roman"/>
          <w:b/>
          <w:sz w:val="24"/>
        </w:rPr>
      </w:pPr>
    </w:p>
    <w:p w:rsidRPr="00171587" w:rsidR="00171587" w:rsidP="00171587" w:rsidRDefault="00171587">
      <w:pPr>
        <w:rPr>
          <w:rFonts w:ascii="Times New Roman" w:hAnsi="Times New Roman"/>
          <w:b/>
          <w:sz w:val="24"/>
        </w:rPr>
      </w:pPr>
      <w:r w:rsidRPr="00171587">
        <w:rPr>
          <w:rFonts w:ascii="Times New Roman" w:hAnsi="Times New Roman"/>
          <w:b/>
          <w:sz w:val="24"/>
        </w:rPr>
        <w:t>ARTIKEL III</w:t>
      </w:r>
    </w:p>
    <w:p w:rsidRPr="00171587" w:rsidR="00171587" w:rsidP="00171587" w:rsidRDefault="00171587">
      <w:pPr>
        <w:rPr>
          <w:rFonts w:ascii="Times New Roman" w:hAnsi="Times New Roman"/>
          <w:b/>
          <w:sz w:val="24"/>
        </w:rPr>
      </w:pPr>
    </w:p>
    <w:p w:rsidRPr="00171587" w:rsidR="00171587" w:rsidP="00171587" w:rsidRDefault="00171587">
      <w:pPr>
        <w:ind w:firstLine="284"/>
        <w:rPr>
          <w:rFonts w:ascii="Times New Roman" w:hAnsi="Times New Roman"/>
          <w:sz w:val="24"/>
        </w:rPr>
      </w:pPr>
      <w:r w:rsidRPr="00171587">
        <w:rPr>
          <w:rFonts w:ascii="Times New Roman" w:hAnsi="Times New Roman"/>
          <w:sz w:val="24"/>
        </w:rPr>
        <w:t xml:space="preserve">In de </w:t>
      </w:r>
      <w:r w:rsidRPr="00171587">
        <w:rPr>
          <w:rFonts w:ascii="Times New Roman" w:hAnsi="Times New Roman"/>
          <w:b/>
          <w:sz w:val="24"/>
        </w:rPr>
        <w:t>Wet handhaving consumentenbescherming</w:t>
      </w:r>
      <w:r w:rsidRPr="00171587">
        <w:rPr>
          <w:rFonts w:ascii="Times New Roman" w:hAnsi="Times New Roman"/>
          <w:sz w:val="24"/>
        </w:rPr>
        <w:t xml:space="preserve"> wordt in de bijlage aan het slot van onderdeel b een rij toegevoegd, luidende:</w:t>
      </w:r>
    </w:p>
    <w:p w:rsidRPr="00171587" w:rsidR="00171587" w:rsidP="00171587" w:rsidRDefault="00171587">
      <w:pPr>
        <w:rPr>
          <w:rFonts w:ascii="Times New Roman" w:hAnsi="Times New Roman"/>
          <w:sz w:val="24"/>
        </w:rPr>
      </w:pPr>
    </w:p>
    <w:tbl>
      <w:tblPr>
        <w:tblW w:w="7951" w:type="dxa"/>
        <w:tblCellSpacing w:w="15" w:type="dxa"/>
        <w:tblInd w:w="1498" w:type="dxa"/>
        <w:tblCellMar>
          <w:top w:w="15" w:type="dxa"/>
          <w:left w:w="15" w:type="dxa"/>
          <w:bottom w:w="15" w:type="dxa"/>
          <w:right w:w="15" w:type="dxa"/>
        </w:tblCellMar>
        <w:tblLook w:val="04A0" w:firstRow="1" w:lastRow="0" w:firstColumn="1" w:lastColumn="0" w:noHBand="0" w:noVBand="1"/>
      </w:tblPr>
      <w:tblGrid>
        <w:gridCol w:w="4643"/>
        <w:gridCol w:w="3308"/>
      </w:tblGrid>
      <w:tr w:rsidRPr="00171587" w:rsidR="00171587" w:rsidTr="00A7312C">
        <w:trPr>
          <w:tblCellSpacing w:w="15" w:type="dxa"/>
        </w:trPr>
        <w:tc>
          <w:tcPr>
            <w:tcW w:w="4598" w:type="dxa"/>
            <w:vAlign w:val="center"/>
            <w:hideMark/>
          </w:tcPr>
          <w:p w:rsidRPr="00171587" w:rsidR="00171587" w:rsidP="00A7312C" w:rsidRDefault="00171587">
            <w:pPr>
              <w:rPr>
                <w:rFonts w:ascii="Times New Roman" w:hAnsi="Times New Roman"/>
                <w:sz w:val="24"/>
              </w:rPr>
            </w:pPr>
            <w:r w:rsidRPr="00171587">
              <w:rPr>
                <w:rFonts w:ascii="Times New Roman" w:hAnsi="Times New Roman"/>
                <w:sz w:val="24"/>
              </w:rPr>
              <w:t>Richtlijn 2014/17/EU van het Europees Parlement en de Raad van 4 februari 2014 inzake kredietovereenkomsten voor consumenten met betrekking tot voor bewoning bestemde onroerende goederen en tot wijziging van de Richtlijnen 2008/48/EG en 2013/36/EU en Verordening (EU) nr. 1093/2010 (PbEU 2014, L 60/34)</w:t>
            </w:r>
          </w:p>
        </w:tc>
        <w:tc>
          <w:tcPr>
            <w:tcW w:w="0" w:type="auto"/>
            <w:vAlign w:val="center"/>
            <w:hideMark/>
          </w:tcPr>
          <w:p w:rsidRPr="00171587" w:rsidR="00171587" w:rsidP="00171587" w:rsidRDefault="00171587">
            <w:pPr>
              <w:rPr>
                <w:rFonts w:ascii="Times New Roman" w:hAnsi="Times New Roman"/>
                <w:sz w:val="24"/>
              </w:rPr>
            </w:pPr>
            <w:r w:rsidRPr="00171587">
              <w:rPr>
                <w:rFonts w:ascii="Times New Roman" w:hAnsi="Times New Roman"/>
                <w:sz w:val="24"/>
              </w:rPr>
              <w:t xml:space="preserve">Het bepaalde ingevolge de </w:t>
            </w:r>
            <w:hyperlink w:history="1" r:id="rId7">
              <w:r w:rsidRPr="00171587">
                <w:rPr>
                  <w:rStyle w:val="Hyperlink"/>
                  <w:rFonts w:ascii="Times New Roman" w:hAnsi="Times New Roman"/>
                  <w:sz w:val="24"/>
                </w:rPr>
                <w:t>artikelen 2:60</w:t>
              </w:r>
            </w:hyperlink>
            <w:r w:rsidRPr="00171587">
              <w:rPr>
                <w:rFonts w:ascii="Times New Roman" w:hAnsi="Times New Roman"/>
                <w:sz w:val="24"/>
              </w:rPr>
              <w:t xml:space="preserve">, </w:t>
            </w:r>
            <w:hyperlink w:history="1" r:id="rId8">
              <w:r w:rsidRPr="00171587">
                <w:rPr>
                  <w:rStyle w:val="Hyperlink"/>
                  <w:rFonts w:ascii="Times New Roman" w:hAnsi="Times New Roman"/>
                  <w:sz w:val="24"/>
                </w:rPr>
                <w:t>2:80</w:t>
              </w:r>
            </w:hyperlink>
            <w:r w:rsidRPr="00171587">
              <w:rPr>
                <w:rFonts w:ascii="Times New Roman" w:hAnsi="Times New Roman"/>
                <w:sz w:val="24"/>
              </w:rPr>
              <w:t xml:space="preserve">, </w:t>
            </w:r>
            <w:hyperlink w:history="1" r:id="rId9">
              <w:r w:rsidRPr="00171587">
                <w:rPr>
                  <w:rStyle w:val="Hyperlink"/>
                  <w:rFonts w:ascii="Times New Roman" w:hAnsi="Times New Roman"/>
                  <w:sz w:val="24"/>
                </w:rPr>
                <w:t>4:20, derde en vierde lid</w:t>
              </w:r>
            </w:hyperlink>
            <w:r w:rsidRPr="00171587">
              <w:rPr>
                <w:rFonts w:ascii="Times New Roman" w:hAnsi="Times New Roman"/>
                <w:sz w:val="24"/>
              </w:rPr>
              <w:t xml:space="preserve">, en </w:t>
            </w:r>
            <w:hyperlink w:history="1" r:id="rId10">
              <w:r w:rsidRPr="00171587">
                <w:rPr>
                  <w:rStyle w:val="Hyperlink"/>
                  <w:rFonts w:ascii="Times New Roman" w:hAnsi="Times New Roman"/>
                  <w:sz w:val="24"/>
                </w:rPr>
                <w:t>4:33, derde en vierde lid, van de Wet op het financieel toezicht</w:t>
              </w:r>
            </w:hyperlink>
            <w:r w:rsidRPr="00171587">
              <w:rPr>
                <w:rFonts w:ascii="Times New Roman" w:hAnsi="Times New Roman"/>
                <w:sz w:val="24"/>
              </w:rPr>
              <w:t xml:space="preserve"> en artikel 121 van Boek 7 van het Burgerlijk Wetboek.</w:t>
            </w:r>
          </w:p>
        </w:tc>
      </w:tr>
    </w:tbl>
    <w:p w:rsidR="00171587" w:rsidP="00171587" w:rsidRDefault="00171587">
      <w:pPr>
        <w:rPr>
          <w:rFonts w:ascii="Times New Roman" w:hAnsi="Times New Roman"/>
          <w:b/>
          <w:sz w:val="24"/>
        </w:rPr>
      </w:pPr>
    </w:p>
    <w:p w:rsidRPr="00171587" w:rsidR="00171587" w:rsidP="00171587" w:rsidRDefault="00171587">
      <w:pPr>
        <w:rPr>
          <w:rFonts w:ascii="Times New Roman" w:hAnsi="Times New Roman"/>
          <w:b/>
          <w:sz w:val="24"/>
        </w:rPr>
      </w:pPr>
    </w:p>
    <w:p w:rsidRPr="00171587" w:rsidR="00171587" w:rsidP="00171587" w:rsidRDefault="00171587">
      <w:pPr>
        <w:rPr>
          <w:rFonts w:ascii="Times New Roman" w:hAnsi="Times New Roman"/>
          <w:b/>
          <w:sz w:val="24"/>
        </w:rPr>
      </w:pPr>
      <w:r w:rsidRPr="00171587">
        <w:rPr>
          <w:rFonts w:ascii="Times New Roman" w:hAnsi="Times New Roman"/>
          <w:b/>
          <w:sz w:val="24"/>
        </w:rPr>
        <w:t>ARTIKEL IV</w:t>
      </w:r>
    </w:p>
    <w:p w:rsidRPr="00171587" w:rsidR="00171587" w:rsidP="00171587" w:rsidRDefault="00171587">
      <w:pPr>
        <w:rPr>
          <w:rFonts w:ascii="Times New Roman" w:hAnsi="Times New Roman"/>
          <w:b/>
          <w:sz w:val="24"/>
        </w:rPr>
      </w:pPr>
    </w:p>
    <w:p w:rsidRPr="00171587" w:rsidR="00171587" w:rsidP="00171587" w:rsidRDefault="00171587">
      <w:pPr>
        <w:ind w:firstLine="284"/>
        <w:rPr>
          <w:rFonts w:ascii="Times New Roman" w:hAnsi="Times New Roman"/>
          <w:sz w:val="24"/>
        </w:rPr>
      </w:pPr>
      <w:r w:rsidRPr="00171587">
        <w:rPr>
          <w:rFonts w:ascii="Times New Roman" w:hAnsi="Times New Roman"/>
          <w:sz w:val="24"/>
        </w:rPr>
        <w:t>Artikel 1:20 van de Wet op het financieel toezicht zoals dat artikel luidde op het moment voor inwerkingtreding van deze wet blijft van toepassing op overeenkomsten inzake hypothecair krediet die vóór 21 maart 2016 zijn gesloten.</w:t>
      </w:r>
    </w:p>
    <w:p w:rsidRPr="00171587" w:rsidR="00171587" w:rsidP="00171587" w:rsidRDefault="00171587">
      <w:pPr>
        <w:rPr>
          <w:rFonts w:ascii="Times New Roman" w:hAnsi="Times New Roman"/>
          <w:b/>
          <w:sz w:val="24"/>
        </w:rPr>
      </w:pPr>
    </w:p>
    <w:p w:rsidR="00171587" w:rsidP="00171587" w:rsidRDefault="00171587">
      <w:pPr>
        <w:rPr>
          <w:rFonts w:ascii="Times New Roman" w:hAnsi="Times New Roman"/>
          <w:b/>
          <w:sz w:val="24"/>
        </w:rPr>
      </w:pPr>
    </w:p>
    <w:p w:rsidRPr="00171587" w:rsidR="00171587" w:rsidP="00171587" w:rsidRDefault="00171587">
      <w:pPr>
        <w:rPr>
          <w:rFonts w:ascii="Times New Roman" w:hAnsi="Times New Roman"/>
          <w:b/>
          <w:sz w:val="24"/>
        </w:rPr>
      </w:pPr>
      <w:r w:rsidRPr="00171587">
        <w:rPr>
          <w:rFonts w:ascii="Times New Roman" w:hAnsi="Times New Roman"/>
          <w:b/>
          <w:sz w:val="24"/>
        </w:rPr>
        <w:t>ARTIKEL V</w:t>
      </w:r>
    </w:p>
    <w:p w:rsidRPr="00171587" w:rsidR="00171587" w:rsidP="00171587" w:rsidRDefault="00171587">
      <w:pPr>
        <w:rPr>
          <w:rFonts w:ascii="Times New Roman" w:hAnsi="Times New Roman"/>
          <w:b/>
          <w:sz w:val="24"/>
        </w:rPr>
      </w:pPr>
    </w:p>
    <w:p w:rsidRPr="00171587" w:rsidR="00171587" w:rsidP="00171587" w:rsidRDefault="00171587">
      <w:pPr>
        <w:ind w:firstLine="284"/>
        <w:rPr>
          <w:rFonts w:ascii="Times New Roman" w:hAnsi="Times New Roman"/>
          <w:b/>
          <w:sz w:val="24"/>
        </w:rPr>
      </w:pPr>
      <w:r w:rsidRPr="00171587">
        <w:rPr>
          <w:rFonts w:ascii="Times New Roman" w:hAnsi="Times New Roman"/>
          <w:sz w:val="24"/>
        </w:rPr>
        <w:t>In de</w:t>
      </w:r>
      <w:r w:rsidRPr="00171587">
        <w:rPr>
          <w:rFonts w:ascii="Times New Roman" w:hAnsi="Times New Roman"/>
          <w:b/>
          <w:sz w:val="24"/>
        </w:rPr>
        <w:t xml:space="preserve"> Overgangswet nieuw Burgerlijk Wetboek </w:t>
      </w:r>
      <w:r w:rsidRPr="00171587">
        <w:rPr>
          <w:rFonts w:ascii="Times New Roman" w:hAnsi="Times New Roman"/>
          <w:sz w:val="24"/>
        </w:rPr>
        <w:t>wordt na artikel 211a een nieuw artikel 211b ingevoegd, luidende:</w:t>
      </w:r>
    </w:p>
    <w:p w:rsidRPr="00171587" w:rsidR="00171587" w:rsidP="00171587" w:rsidRDefault="00171587">
      <w:pPr>
        <w:rPr>
          <w:rFonts w:ascii="Times New Roman" w:hAnsi="Times New Roman"/>
          <w:b/>
          <w:sz w:val="24"/>
        </w:rPr>
      </w:pPr>
    </w:p>
    <w:p w:rsidRPr="00171587" w:rsidR="00171587" w:rsidP="00171587" w:rsidRDefault="00171587">
      <w:pPr>
        <w:rPr>
          <w:rFonts w:ascii="Times New Roman" w:hAnsi="Times New Roman"/>
          <w:sz w:val="24"/>
        </w:rPr>
      </w:pPr>
      <w:r w:rsidRPr="00171587">
        <w:rPr>
          <w:rFonts w:ascii="Times New Roman" w:hAnsi="Times New Roman"/>
          <w:b/>
          <w:sz w:val="24"/>
        </w:rPr>
        <w:t>Artikel 211b</w:t>
      </w:r>
      <w:r w:rsidRPr="00171587">
        <w:rPr>
          <w:rFonts w:ascii="Times New Roman" w:hAnsi="Times New Roman"/>
          <w:b/>
          <w:sz w:val="24"/>
        </w:rPr>
        <w:tab/>
      </w:r>
    </w:p>
    <w:p w:rsidR="00171587" w:rsidP="00171587" w:rsidRDefault="00171587">
      <w:pPr>
        <w:rPr>
          <w:rFonts w:ascii="Times New Roman" w:hAnsi="Times New Roman"/>
          <w:sz w:val="24"/>
        </w:rPr>
      </w:pPr>
    </w:p>
    <w:p w:rsidRPr="00171587" w:rsidR="00171587" w:rsidP="00171587" w:rsidRDefault="00171587">
      <w:pPr>
        <w:ind w:firstLine="284"/>
        <w:rPr>
          <w:rFonts w:ascii="Times New Roman" w:hAnsi="Times New Roman"/>
          <w:sz w:val="24"/>
        </w:rPr>
      </w:pPr>
      <w:r w:rsidRPr="00171587">
        <w:rPr>
          <w:rFonts w:ascii="Times New Roman" w:hAnsi="Times New Roman"/>
          <w:sz w:val="24"/>
        </w:rPr>
        <w:t>Titel 2B is niet van toepassing op kredietovereenkomsten die vóór het in werking treden van deze titel zijn gesloten.</w:t>
      </w:r>
    </w:p>
    <w:p w:rsidR="00171587" w:rsidP="00171587" w:rsidRDefault="00171587">
      <w:pPr>
        <w:rPr>
          <w:rFonts w:ascii="Times New Roman" w:hAnsi="Times New Roman"/>
          <w:b/>
          <w:sz w:val="24"/>
        </w:rPr>
      </w:pPr>
    </w:p>
    <w:p w:rsidRPr="00171587" w:rsidR="00171587" w:rsidP="00171587" w:rsidRDefault="00171587">
      <w:pPr>
        <w:rPr>
          <w:rFonts w:ascii="Times New Roman" w:hAnsi="Times New Roman"/>
          <w:b/>
          <w:sz w:val="24"/>
        </w:rPr>
      </w:pPr>
    </w:p>
    <w:p w:rsidRPr="00171587" w:rsidR="00171587" w:rsidP="00171587" w:rsidRDefault="00171587">
      <w:pPr>
        <w:rPr>
          <w:rFonts w:ascii="Times New Roman" w:hAnsi="Times New Roman"/>
          <w:b/>
          <w:sz w:val="24"/>
        </w:rPr>
      </w:pPr>
      <w:r w:rsidRPr="00171587">
        <w:rPr>
          <w:rFonts w:ascii="Times New Roman" w:hAnsi="Times New Roman"/>
          <w:b/>
          <w:sz w:val="24"/>
        </w:rPr>
        <w:t>ARTIKEL VI</w:t>
      </w:r>
    </w:p>
    <w:p w:rsidRPr="00171587" w:rsidR="00171587" w:rsidP="00171587" w:rsidRDefault="00171587">
      <w:pPr>
        <w:rPr>
          <w:rFonts w:ascii="Times New Roman" w:hAnsi="Times New Roman"/>
          <w:b/>
          <w:sz w:val="24"/>
        </w:rPr>
      </w:pPr>
    </w:p>
    <w:p w:rsidRPr="00171587" w:rsidR="00171587" w:rsidP="00171587" w:rsidRDefault="00171587">
      <w:pPr>
        <w:ind w:firstLine="284"/>
        <w:rPr>
          <w:rFonts w:ascii="Times New Roman" w:hAnsi="Times New Roman"/>
          <w:sz w:val="24"/>
        </w:rPr>
      </w:pPr>
      <w:r w:rsidRPr="00171587">
        <w:rPr>
          <w:rFonts w:ascii="Times New Roman" w:hAnsi="Times New Roman"/>
          <w:sz w:val="24"/>
        </w:rPr>
        <w:t>Deze wet treedt in werking met ingang van 21 maart 2016. Indien het Staatsblad waarin deze wet wordt geplaatst, wordt uitgegeven op of na 21 maart 2016, treedt zij in werking met ingang van de dag na de datum van uitgifte van het Staatsblad waarin zij wordt geplaatst.</w:t>
      </w:r>
    </w:p>
    <w:p w:rsidR="00171587" w:rsidP="00171587" w:rsidRDefault="00171587">
      <w:pPr>
        <w:rPr>
          <w:rFonts w:ascii="Times New Roman" w:hAnsi="Times New Roman"/>
          <w:sz w:val="24"/>
        </w:rPr>
      </w:pPr>
    </w:p>
    <w:p w:rsidRPr="00171587" w:rsidR="00171587" w:rsidP="00171587" w:rsidRDefault="00171587">
      <w:pPr>
        <w:rPr>
          <w:rFonts w:ascii="Times New Roman" w:hAnsi="Times New Roman"/>
          <w:sz w:val="24"/>
        </w:rPr>
      </w:pPr>
    </w:p>
    <w:p w:rsidRPr="00171587" w:rsidR="00171587" w:rsidP="00171587" w:rsidRDefault="00171587">
      <w:pPr>
        <w:ind w:firstLine="284"/>
        <w:rPr>
          <w:rFonts w:ascii="Times New Roman" w:hAnsi="Times New Roman"/>
          <w:sz w:val="24"/>
        </w:rPr>
      </w:pPr>
      <w:r w:rsidRPr="00171587">
        <w:rPr>
          <w:rFonts w:ascii="Times New Roman" w:hAnsi="Times New Roman"/>
          <w:sz w:val="24"/>
        </w:rPr>
        <w:lastRenderedPageBreak/>
        <w:t>Lasten en bevelen dat deze in het Staatsblad zal worden geplaatst en dat alle ministeries autoriteiten, colleges en ambtenaren die zulks aangaat, aan de nauwkeurige uitvoering de hand zullen houden.</w:t>
      </w:r>
    </w:p>
    <w:p w:rsidRPr="00171587" w:rsidR="00171587" w:rsidP="00171587" w:rsidRDefault="00171587">
      <w:pPr>
        <w:rPr>
          <w:rFonts w:ascii="Times New Roman" w:hAnsi="Times New Roman"/>
          <w:sz w:val="24"/>
        </w:rPr>
      </w:pPr>
    </w:p>
    <w:p w:rsidRPr="00171587" w:rsidR="00171587" w:rsidP="00171587" w:rsidRDefault="00171587">
      <w:pPr>
        <w:rPr>
          <w:rFonts w:ascii="Times New Roman" w:hAnsi="Times New Roman"/>
          <w:sz w:val="24"/>
        </w:rPr>
      </w:pPr>
      <w:r w:rsidRPr="00171587">
        <w:rPr>
          <w:rFonts w:ascii="Times New Roman" w:hAnsi="Times New Roman"/>
          <w:sz w:val="24"/>
        </w:rPr>
        <w:t>Gegeven</w:t>
      </w:r>
    </w:p>
    <w:p w:rsidR="00171587" w:rsidP="00171587" w:rsidRDefault="00171587">
      <w:pPr>
        <w:rPr>
          <w:rFonts w:ascii="Times New Roman" w:hAnsi="Times New Roman"/>
          <w:sz w:val="24"/>
        </w:rPr>
      </w:pPr>
    </w:p>
    <w:p w:rsidR="00171587" w:rsidP="00171587" w:rsidRDefault="00171587">
      <w:pPr>
        <w:rPr>
          <w:rFonts w:ascii="Times New Roman" w:hAnsi="Times New Roman"/>
          <w:sz w:val="24"/>
        </w:rPr>
      </w:pPr>
    </w:p>
    <w:p w:rsidR="00171587" w:rsidP="00171587" w:rsidRDefault="00171587">
      <w:pPr>
        <w:rPr>
          <w:rFonts w:ascii="Times New Roman" w:hAnsi="Times New Roman"/>
          <w:sz w:val="24"/>
        </w:rPr>
      </w:pPr>
    </w:p>
    <w:p w:rsidR="00171587" w:rsidP="00171587" w:rsidRDefault="00171587">
      <w:pPr>
        <w:rPr>
          <w:rFonts w:ascii="Times New Roman" w:hAnsi="Times New Roman"/>
          <w:sz w:val="24"/>
        </w:rPr>
      </w:pPr>
    </w:p>
    <w:p w:rsidR="00171587" w:rsidP="00171587" w:rsidRDefault="00171587">
      <w:pPr>
        <w:rPr>
          <w:rFonts w:ascii="Times New Roman" w:hAnsi="Times New Roman"/>
          <w:sz w:val="24"/>
        </w:rPr>
      </w:pPr>
    </w:p>
    <w:p w:rsidR="00171587" w:rsidP="00171587" w:rsidRDefault="00171587">
      <w:pPr>
        <w:rPr>
          <w:rFonts w:ascii="Times New Roman" w:hAnsi="Times New Roman"/>
          <w:sz w:val="24"/>
        </w:rPr>
      </w:pPr>
    </w:p>
    <w:p w:rsidR="00171587" w:rsidP="00171587" w:rsidRDefault="00171587">
      <w:pPr>
        <w:rPr>
          <w:rFonts w:ascii="Times New Roman" w:hAnsi="Times New Roman"/>
          <w:sz w:val="24"/>
        </w:rPr>
      </w:pPr>
    </w:p>
    <w:p w:rsidR="00171587" w:rsidP="00171587" w:rsidRDefault="00171587">
      <w:pPr>
        <w:rPr>
          <w:rFonts w:ascii="Times New Roman" w:hAnsi="Times New Roman"/>
          <w:sz w:val="24"/>
        </w:rPr>
      </w:pPr>
    </w:p>
    <w:p w:rsidRPr="00171587" w:rsidR="00171587" w:rsidP="00171587" w:rsidRDefault="00171587">
      <w:pPr>
        <w:rPr>
          <w:rFonts w:ascii="Times New Roman" w:hAnsi="Times New Roman"/>
          <w:sz w:val="24"/>
        </w:rPr>
      </w:pPr>
    </w:p>
    <w:p w:rsidRPr="00171587" w:rsidR="00171587" w:rsidP="00171587" w:rsidRDefault="00171587">
      <w:pPr>
        <w:rPr>
          <w:rFonts w:ascii="Times New Roman" w:hAnsi="Times New Roman"/>
          <w:sz w:val="24"/>
        </w:rPr>
      </w:pPr>
      <w:r w:rsidRPr="00171587">
        <w:rPr>
          <w:rFonts w:ascii="Times New Roman" w:hAnsi="Times New Roman"/>
          <w:sz w:val="24"/>
        </w:rPr>
        <w:t>De Minister van Financiën,</w:t>
      </w:r>
    </w:p>
    <w:p w:rsidR="00171587" w:rsidP="00171587" w:rsidRDefault="00171587">
      <w:pPr>
        <w:pStyle w:val="Plattetekstrechts"/>
        <w:jc w:val="left"/>
        <w:rPr>
          <w:rFonts w:ascii="Times New Roman" w:hAnsi="Times New Roman" w:cs="Times New Roman"/>
          <w:sz w:val="24"/>
          <w:szCs w:val="24"/>
        </w:rPr>
      </w:pPr>
    </w:p>
    <w:p w:rsidR="00171587" w:rsidP="00171587" w:rsidRDefault="00171587">
      <w:pPr>
        <w:pStyle w:val="Plattetekstrechts"/>
        <w:jc w:val="left"/>
        <w:rPr>
          <w:rFonts w:ascii="Times New Roman" w:hAnsi="Times New Roman" w:cs="Times New Roman"/>
          <w:sz w:val="24"/>
          <w:szCs w:val="24"/>
        </w:rPr>
      </w:pPr>
    </w:p>
    <w:p w:rsidR="00171587" w:rsidP="00171587" w:rsidRDefault="00171587">
      <w:pPr>
        <w:pStyle w:val="Plattetekstrechts"/>
        <w:jc w:val="left"/>
        <w:rPr>
          <w:rFonts w:ascii="Times New Roman" w:hAnsi="Times New Roman" w:cs="Times New Roman"/>
          <w:sz w:val="24"/>
          <w:szCs w:val="24"/>
        </w:rPr>
      </w:pPr>
    </w:p>
    <w:p w:rsidR="00171587" w:rsidP="00171587" w:rsidRDefault="00171587">
      <w:pPr>
        <w:pStyle w:val="Plattetekstrechts"/>
        <w:jc w:val="left"/>
        <w:rPr>
          <w:rFonts w:ascii="Times New Roman" w:hAnsi="Times New Roman" w:cs="Times New Roman"/>
          <w:sz w:val="24"/>
          <w:szCs w:val="24"/>
        </w:rPr>
      </w:pPr>
    </w:p>
    <w:p w:rsidR="00171587" w:rsidP="00171587" w:rsidRDefault="00171587">
      <w:pPr>
        <w:pStyle w:val="Plattetekstrechts"/>
        <w:jc w:val="left"/>
        <w:rPr>
          <w:rFonts w:ascii="Times New Roman" w:hAnsi="Times New Roman" w:cs="Times New Roman"/>
          <w:sz w:val="24"/>
          <w:szCs w:val="24"/>
        </w:rPr>
      </w:pPr>
    </w:p>
    <w:p w:rsidR="00171587" w:rsidP="00171587" w:rsidRDefault="00171587">
      <w:pPr>
        <w:pStyle w:val="Plattetekstrechts"/>
        <w:jc w:val="left"/>
        <w:rPr>
          <w:rFonts w:ascii="Times New Roman" w:hAnsi="Times New Roman" w:cs="Times New Roman"/>
          <w:sz w:val="24"/>
          <w:szCs w:val="24"/>
        </w:rPr>
      </w:pPr>
    </w:p>
    <w:p w:rsidR="00171587" w:rsidP="00171587" w:rsidRDefault="00171587">
      <w:pPr>
        <w:pStyle w:val="Plattetekstrechts"/>
        <w:jc w:val="left"/>
        <w:rPr>
          <w:rFonts w:ascii="Times New Roman" w:hAnsi="Times New Roman" w:cs="Times New Roman"/>
          <w:sz w:val="24"/>
          <w:szCs w:val="24"/>
        </w:rPr>
      </w:pPr>
    </w:p>
    <w:p w:rsidR="00171587" w:rsidP="00171587" w:rsidRDefault="00171587">
      <w:pPr>
        <w:pStyle w:val="Plattetekstrechts"/>
        <w:jc w:val="left"/>
        <w:rPr>
          <w:rFonts w:ascii="Times New Roman" w:hAnsi="Times New Roman" w:cs="Times New Roman"/>
          <w:sz w:val="24"/>
          <w:szCs w:val="24"/>
        </w:rPr>
      </w:pPr>
    </w:p>
    <w:p w:rsidR="00171587" w:rsidP="00171587" w:rsidRDefault="00171587">
      <w:pPr>
        <w:pStyle w:val="Plattetekstrechts"/>
        <w:jc w:val="left"/>
        <w:rPr>
          <w:rFonts w:ascii="Times New Roman" w:hAnsi="Times New Roman" w:cs="Times New Roman"/>
          <w:sz w:val="24"/>
          <w:szCs w:val="24"/>
        </w:rPr>
      </w:pPr>
    </w:p>
    <w:p w:rsidRPr="00171587" w:rsidR="00171587" w:rsidP="00171587" w:rsidRDefault="00171587">
      <w:pPr>
        <w:pStyle w:val="Plattetekstrechts"/>
        <w:jc w:val="left"/>
        <w:rPr>
          <w:rFonts w:ascii="Times New Roman" w:hAnsi="Times New Roman" w:cs="Times New Roman"/>
          <w:sz w:val="24"/>
          <w:szCs w:val="24"/>
        </w:rPr>
      </w:pPr>
      <w:r w:rsidRPr="00171587">
        <w:rPr>
          <w:rFonts w:ascii="Times New Roman" w:hAnsi="Times New Roman" w:cs="Times New Roman"/>
          <w:sz w:val="24"/>
          <w:szCs w:val="24"/>
        </w:rPr>
        <w:t>De Minister van Veiligheid en Justitie,</w:t>
      </w:r>
    </w:p>
    <w:p w:rsidRPr="00171587" w:rsidR="00CB3578" w:rsidP="00171587" w:rsidRDefault="00CB3578">
      <w:pPr>
        <w:rPr>
          <w:rFonts w:ascii="Times New Roman" w:hAnsi="Times New Roman"/>
          <w:sz w:val="24"/>
        </w:rPr>
      </w:pPr>
    </w:p>
    <w:sectPr w:rsidRPr="00171587" w:rsidR="00CB3578" w:rsidSect="00A11E73">
      <w:footerReference w:type="even" r:id="rId11"/>
      <w:footerReference w:type="default" r:id="rId12"/>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587" w:rsidRDefault="00171587">
      <w:pPr>
        <w:spacing w:line="20" w:lineRule="exact"/>
      </w:pPr>
    </w:p>
  </w:endnote>
  <w:endnote w:type="continuationSeparator" w:id="0">
    <w:p w:rsidR="00171587" w:rsidRDefault="00171587">
      <w:pPr>
        <w:pStyle w:val="Amendement"/>
      </w:pPr>
      <w:r>
        <w:rPr>
          <w:b w:val="0"/>
          <w:bCs w:val="0"/>
        </w:rPr>
        <w:t xml:space="preserve"> </w:t>
      </w:r>
    </w:p>
  </w:endnote>
  <w:endnote w:type="continuationNotice" w:id="1">
    <w:p w:rsidR="00171587" w:rsidRDefault="00171587">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534B44">
      <w:rPr>
        <w:rStyle w:val="Paginanummer"/>
        <w:rFonts w:ascii="Times New Roman" w:hAnsi="Times New Roman"/>
        <w:noProof/>
      </w:rPr>
      <w:t>10</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587" w:rsidRDefault="00171587">
      <w:pPr>
        <w:pStyle w:val="Amendement"/>
      </w:pPr>
      <w:r>
        <w:rPr>
          <w:b w:val="0"/>
          <w:bCs w:val="0"/>
        </w:rPr>
        <w:separator/>
      </w:r>
    </w:p>
  </w:footnote>
  <w:footnote w:type="continuationSeparator" w:id="0">
    <w:p w:rsidR="00171587" w:rsidRDefault="001715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587"/>
    <w:rsid w:val="00012DBE"/>
    <w:rsid w:val="000A1D81"/>
    <w:rsid w:val="00111ED3"/>
    <w:rsid w:val="00171587"/>
    <w:rsid w:val="001C190E"/>
    <w:rsid w:val="002168F4"/>
    <w:rsid w:val="002A727C"/>
    <w:rsid w:val="002B2E4C"/>
    <w:rsid w:val="003335CE"/>
    <w:rsid w:val="00432734"/>
    <w:rsid w:val="00534B44"/>
    <w:rsid w:val="005D2707"/>
    <w:rsid w:val="00606255"/>
    <w:rsid w:val="006B607A"/>
    <w:rsid w:val="007D451C"/>
    <w:rsid w:val="00826224"/>
    <w:rsid w:val="00930A23"/>
    <w:rsid w:val="00997433"/>
    <w:rsid w:val="009C7354"/>
    <w:rsid w:val="009E6D7F"/>
    <w:rsid w:val="00A11E73"/>
    <w:rsid w:val="00A2521E"/>
    <w:rsid w:val="00AE436A"/>
    <w:rsid w:val="00C135B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Plattetekstrechts">
    <w:name w:val="Platte tekst (rechts)"/>
    <w:uiPriority w:val="99"/>
    <w:rsid w:val="00171587"/>
    <w:pPr>
      <w:widowControl w:val="0"/>
      <w:autoSpaceDE w:val="0"/>
      <w:autoSpaceDN w:val="0"/>
      <w:adjustRightInd w:val="0"/>
      <w:jc w:val="right"/>
    </w:pPr>
    <w:rPr>
      <w:rFonts w:ascii="Arial" w:hAnsi="Arial" w:cs="Arial"/>
    </w:rPr>
  </w:style>
  <w:style w:type="character" w:styleId="Hyperlink">
    <w:name w:val="Hyperlink"/>
    <w:basedOn w:val="Standaardalinea-lettertype"/>
    <w:uiPriority w:val="99"/>
    <w:unhideWhenUsed/>
    <w:rsid w:val="00171587"/>
    <w:rPr>
      <w:color w:val="0000FF"/>
      <w:u w:val="single"/>
    </w:rPr>
  </w:style>
  <w:style w:type="paragraph" w:styleId="Ballontekst">
    <w:name w:val="Balloon Text"/>
    <w:basedOn w:val="Standaard"/>
    <w:link w:val="BallontekstChar"/>
    <w:rsid w:val="00432734"/>
    <w:rPr>
      <w:rFonts w:ascii="Tahoma" w:hAnsi="Tahoma" w:cs="Tahoma"/>
      <w:sz w:val="16"/>
      <w:szCs w:val="16"/>
    </w:rPr>
  </w:style>
  <w:style w:type="character" w:customStyle="1" w:styleId="BallontekstChar">
    <w:name w:val="Ballontekst Char"/>
    <w:basedOn w:val="Standaardalinea-lettertype"/>
    <w:link w:val="Ballontekst"/>
    <w:rsid w:val="004327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Plattetekstrechts">
    <w:name w:val="Platte tekst (rechts)"/>
    <w:uiPriority w:val="99"/>
    <w:rsid w:val="00171587"/>
    <w:pPr>
      <w:widowControl w:val="0"/>
      <w:autoSpaceDE w:val="0"/>
      <w:autoSpaceDN w:val="0"/>
      <w:adjustRightInd w:val="0"/>
      <w:jc w:val="right"/>
    </w:pPr>
    <w:rPr>
      <w:rFonts w:ascii="Arial" w:hAnsi="Arial" w:cs="Arial"/>
    </w:rPr>
  </w:style>
  <w:style w:type="character" w:styleId="Hyperlink">
    <w:name w:val="Hyperlink"/>
    <w:basedOn w:val="Standaardalinea-lettertype"/>
    <w:uiPriority w:val="99"/>
    <w:unhideWhenUsed/>
    <w:rsid w:val="00171587"/>
    <w:rPr>
      <w:color w:val="0000FF"/>
      <w:u w:val="single"/>
    </w:rPr>
  </w:style>
  <w:style w:type="paragraph" w:styleId="Ballontekst">
    <w:name w:val="Balloon Text"/>
    <w:basedOn w:val="Standaard"/>
    <w:link w:val="BallontekstChar"/>
    <w:rsid w:val="00432734"/>
    <w:rPr>
      <w:rFonts w:ascii="Tahoma" w:hAnsi="Tahoma" w:cs="Tahoma"/>
      <w:sz w:val="16"/>
      <w:szCs w:val="16"/>
    </w:rPr>
  </w:style>
  <w:style w:type="character" w:customStyle="1" w:styleId="BallontekstChar">
    <w:name w:val="Ballontekst Char"/>
    <w:basedOn w:val="Standaardalinea-lettertype"/>
    <w:link w:val="Ballontekst"/>
    <w:rsid w:val="004327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yperlink" Target="http://wetten.overheid.nl/BWBR0020368/2/Hoofdstuk22/Afdeling229/2291/Artikel280/geldigheidsdatum_04-09-2015" TargetMode="Externa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yperlink" Target="http://wetten.overheid.nl/BWBR0020368/2/Hoofdstuk22/Afdeling226/2261/Artikel260/geldigheidsdatum_04-09-2015" TargetMode="External" Id="rId7" /><Relationship Type="http://schemas.openxmlformats.org/officeDocument/2006/relationships/footer" Target="footer2.xml" Id="rId12"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hyperlink" Target="http://wetten.overheid.nl/BWBR0020368/4/Hoofdstuk43/Afdeling431/4313/Artikel433/geldigheidsdatum_04-09-2015" TargetMode="External" Id="rId10" /><Relationship Type="http://schemas.openxmlformats.org/officeDocument/2006/relationships/webSettings" Target="webSettings.xml" Id="rId4" /><Relationship Type="http://schemas.openxmlformats.org/officeDocument/2006/relationships/hyperlink" Target="http://wetten.overheid.nl/BWBR0020368/4/Hoofdstuk42/Afdeling423/Artikel420/geldigheidsdatum_04-09-2015" TargetMode="External" Id="rId9" /><Relationship Type="http://schemas.openxmlformats.org/officeDocument/2006/relationships/theme" Target="theme/theme1.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15</ap:Pages>
  <ap:Words>5921</ap:Words>
  <ap:Characters>32568</ap:Characters>
  <ap:DocSecurity>0</ap:DocSecurity>
  <ap:Lines>271</ap:Lines>
  <ap:Paragraphs>76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38413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2015-09-28T13:25:00.0000000Z</lastPrinted>
  <dcterms:created xsi:type="dcterms:W3CDTF">2016-03-07T14:00:00.0000000Z</dcterms:created>
  <dcterms:modified xsi:type="dcterms:W3CDTF">2016-03-07T14:00:00.0000000Z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0x010100BF332AC2FFC5034AB9032FE7A8CEF73A</vt:lpwstr>
  </property>
</Properties>
</file>